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55F" w:rsidRDefault="005974D5" w:rsidP="0086055F">
      <w:pPr>
        <w:pStyle w:val="1"/>
        <w:numPr>
          <w:ilvl w:val="0"/>
          <w:numId w:val="1"/>
        </w:numPr>
      </w:pPr>
      <w:r>
        <w:t xml:space="preserve">Исследование погрешности локализации маркера </w:t>
      </w:r>
      <w:r>
        <w:rPr>
          <w:lang w:val="en-US"/>
        </w:rPr>
        <w:t>ArUco</w:t>
      </w:r>
      <w:r w:rsidRPr="005974D5">
        <w:t>.</w:t>
      </w:r>
    </w:p>
    <w:p w:rsidR="0086055F" w:rsidRDefault="0086055F" w:rsidP="0086055F">
      <w:pPr>
        <w:ind w:firstLine="708"/>
      </w:pPr>
      <w:r>
        <w:t>Неизменяемые параметры маркера и камеры представлены в таблице 1.</w:t>
      </w:r>
    </w:p>
    <w:p w:rsidR="0086055F" w:rsidRDefault="0086055F" w:rsidP="0086055F">
      <w:pPr>
        <w:ind w:firstLine="708"/>
      </w:pPr>
      <w:r>
        <w:t>Таблица 1 - Неизменяемые параметры</w:t>
      </w:r>
      <w:r w:rsidR="004E0F06">
        <w:t xml:space="preserve"> экспериментальной</w:t>
      </w:r>
      <w:r>
        <w:t xml:space="preserve"> установки</w:t>
      </w:r>
    </w:p>
    <w:tbl>
      <w:tblPr>
        <w:tblW w:w="4211" w:type="dxa"/>
        <w:tblInd w:w="799" w:type="dxa"/>
        <w:tblLook w:val="04A0" w:firstRow="1" w:lastRow="0" w:firstColumn="1" w:lastColumn="0" w:noHBand="0" w:noVBand="1"/>
      </w:tblPr>
      <w:tblGrid>
        <w:gridCol w:w="2735"/>
        <w:gridCol w:w="1476"/>
      </w:tblGrid>
      <w:tr w:rsidR="0086055F" w:rsidRPr="00064155" w:rsidTr="00AC01BC">
        <w:trPr>
          <w:trHeight w:val="300"/>
        </w:trPr>
        <w:tc>
          <w:tcPr>
            <w:tcW w:w="421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6055F" w:rsidRPr="00064155" w:rsidRDefault="0086055F" w:rsidP="00133F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64155">
              <w:rPr>
                <w:rFonts w:eastAsia="Times New Roman" w:cs="Times New Roman"/>
                <w:color w:val="000000"/>
                <w:lang w:eastAsia="ru-RU"/>
              </w:rPr>
              <w:t>Параметры маркера ArUco</w:t>
            </w:r>
          </w:p>
        </w:tc>
      </w:tr>
      <w:tr w:rsidR="0086055F" w:rsidRPr="00064155" w:rsidTr="00AC01BC">
        <w:trPr>
          <w:trHeight w:val="288"/>
        </w:trPr>
        <w:tc>
          <w:tcPr>
            <w:tcW w:w="27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055F" w:rsidRPr="00064155" w:rsidRDefault="0086055F" w:rsidP="00133F5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lang w:eastAsia="ru-RU"/>
              </w:rPr>
            </w:pPr>
            <w:r w:rsidRPr="00064155">
              <w:rPr>
                <w:rFonts w:eastAsia="Times New Roman" w:cs="Times New Roman"/>
                <w:color w:val="000000"/>
                <w:lang w:eastAsia="ru-RU"/>
              </w:rPr>
              <w:t>Ширина, м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6055F" w:rsidRPr="00064155" w:rsidRDefault="0086055F" w:rsidP="00133F5C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ru-RU"/>
              </w:rPr>
            </w:pPr>
            <w:r w:rsidRPr="00064155">
              <w:rPr>
                <w:rFonts w:eastAsia="Times New Roman" w:cs="Times New Roman"/>
                <w:color w:val="000000"/>
                <w:lang w:eastAsia="ru-RU"/>
              </w:rPr>
              <w:t>0,5</w:t>
            </w:r>
          </w:p>
        </w:tc>
      </w:tr>
      <w:tr w:rsidR="0086055F" w:rsidRPr="00064155" w:rsidTr="00AC01BC">
        <w:trPr>
          <w:trHeight w:val="300"/>
        </w:trPr>
        <w:tc>
          <w:tcPr>
            <w:tcW w:w="2735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055F" w:rsidRPr="00064155" w:rsidRDefault="0086055F" w:rsidP="00133F5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lang w:eastAsia="ru-RU"/>
              </w:rPr>
            </w:pPr>
            <w:r w:rsidRPr="00064155">
              <w:rPr>
                <w:rFonts w:eastAsia="Times New Roman" w:cs="Times New Roman"/>
                <w:color w:val="000000"/>
                <w:lang w:eastAsia="ru-RU"/>
              </w:rPr>
              <w:t>Высота, м</w:t>
            </w:r>
          </w:p>
        </w:tc>
        <w:tc>
          <w:tcPr>
            <w:tcW w:w="14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6055F" w:rsidRPr="00064155" w:rsidRDefault="0086055F" w:rsidP="00133F5C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ru-RU"/>
              </w:rPr>
            </w:pPr>
            <w:r w:rsidRPr="00064155">
              <w:rPr>
                <w:rFonts w:eastAsia="Times New Roman" w:cs="Times New Roman"/>
                <w:color w:val="000000"/>
                <w:lang w:eastAsia="ru-RU"/>
              </w:rPr>
              <w:t>0,5</w:t>
            </w:r>
          </w:p>
        </w:tc>
      </w:tr>
      <w:tr w:rsidR="0086055F" w:rsidRPr="00064155" w:rsidTr="00AC01BC">
        <w:trPr>
          <w:trHeight w:val="300"/>
        </w:trPr>
        <w:tc>
          <w:tcPr>
            <w:tcW w:w="421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6055F" w:rsidRPr="00064155" w:rsidRDefault="0086055F" w:rsidP="00133F5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064155">
              <w:rPr>
                <w:rFonts w:eastAsia="Times New Roman" w:cs="Times New Roman"/>
                <w:color w:val="000000"/>
                <w:lang w:eastAsia="ru-RU"/>
              </w:rPr>
              <w:t>Параметры камеры</w:t>
            </w:r>
          </w:p>
        </w:tc>
      </w:tr>
      <w:tr w:rsidR="0086055F" w:rsidRPr="00064155" w:rsidTr="00AC01BC">
        <w:trPr>
          <w:trHeight w:val="288"/>
        </w:trPr>
        <w:tc>
          <w:tcPr>
            <w:tcW w:w="27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055F" w:rsidRPr="00064155" w:rsidRDefault="0086055F" w:rsidP="00133F5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lang w:eastAsia="ru-RU"/>
              </w:rPr>
            </w:pPr>
            <w:r w:rsidRPr="00064155">
              <w:rPr>
                <w:rFonts w:eastAsia="Times New Roman" w:cs="Times New Roman"/>
                <w:color w:val="000000"/>
                <w:lang w:eastAsia="ru-RU"/>
              </w:rPr>
              <w:t>Разрешение камеры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6055F" w:rsidRPr="00064155" w:rsidRDefault="0086055F" w:rsidP="00133F5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lang w:eastAsia="ru-RU"/>
              </w:rPr>
            </w:pPr>
            <w:r w:rsidRPr="00064155">
              <w:rPr>
                <w:rFonts w:eastAsia="Times New Roman" w:cs="Times New Roman"/>
                <w:color w:val="000000"/>
                <w:lang w:eastAsia="ru-RU"/>
              </w:rPr>
              <w:t>1920х1080</w:t>
            </w:r>
          </w:p>
        </w:tc>
      </w:tr>
      <w:tr w:rsidR="0086055F" w:rsidRPr="00064155" w:rsidTr="00AC01BC">
        <w:trPr>
          <w:trHeight w:val="300"/>
        </w:trPr>
        <w:tc>
          <w:tcPr>
            <w:tcW w:w="273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055F" w:rsidRPr="00064155" w:rsidRDefault="0086055F" w:rsidP="00133F5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lang w:eastAsia="ru-RU"/>
              </w:rPr>
            </w:pPr>
            <w:r w:rsidRPr="00064155">
              <w:rPr>
                <w:rFonts w:eastAsia="Times New Roman" w:cs="Times New Roman"/>
                <w:color w:val="000000"/>
                <w:lang w:eastAsia="ru-RU"/>
              </w:rPr>
              <w:t>Частота кадров, Гц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6055F" w:rsidRPr="00064155" w:rsidRDefault="0086055F" w:rsidP="00133F5C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ru-RU"/>
              </w:rPr>
            </w:pPr>
            <w:r w:rsidRPr="00064155">
              <w:rPr>
                <w:rFonts w:eastAsia="Times New Roman" w:cs="Times New Roman"/>
                <w:color w:val="000000"/>
                <w:lang w:eastAsia="ru-RU"/>
              </w:rPr>
              <w:t>30</w:t>
            </w:r>
          </w:p>
        </w:tc>
      </w:tr>
    </w:tbl>
    <w:p w:rsidR="00AC01BC" w:rsidRDefault="00AC01BC" w:rsidP="00AC01BC"/>
    <w:p w:rsidR="00AC01BC" w:rsidRDefault="00AC01BC" w:rsidP="00AC01BC">
      <w:pPr>
        <w:ind w:firstLine="708"/>
      </w:pPr>
      <w:r>
        <w:t>Общая схема экспериментальной установки представлена на рисунке 1.</w:t>
      </w:r>
    </w:p>
    <w:p w:rsidR="00AC01BC" w:rsidRPr="0076420B" w:rsidRDefault="00B7535F" w:rsidP="00B7535F">
      <w:r w:rsidRPr="00B7535F">
        <w:rPr>
          <w:noProof/>
          <w:lang w:eastAsia="ru-RU"/>
        </w:rPr>
        <w:drawing>
          <wp:inline distT="0" distB="0" distL="0" distR="0" wp14:anchorId="4FBA7F63" wp14:editId="0C90A9BB">
            <wp:extent cx="6120000" cy="344499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BC" w:rsidRDefault="00AC01BC" w:rsidP="00AC01BC">
      <w:pPr>
        <w:jc w:val="center"/>
      </w:pPr>
      <w:r>
        <w:t>Рисунок 1 – Общая схема экспериментальной установки</w:t>
      </w:r>
    </w:p>
    <w:p w:rsidR="00FB50E2" w:rsidRDefault="00FB50E2" w:rsidP="00FB50E2">
      <w:pPr>
        <w:ind w:firstLine="360"/>
      </w:pPr>
      <w:r>
        <w:t>Расчетные формулы.</w:t>
      </w:r>
    </w:p>
    <w:p w:rsidR="00FB50E2" w:rsidRDefault="00FB50E2" w:rsidP="00FB50E2">
      <w:pPr>
        <w:ind w:firstLine="360"/>
      </w:pPr>
      <w:r>
        <w:t>Фактическое расстояние между маркером и камерой:</w:t>
      </w:r>
    </w:p>
    <w:p w:rsidR="00FB50E2" w:rsidRPr="006B0E00" w:rsidRDefault="00FB50E2" w:rsidP="00FB50E2">
      <w:pPr>
        <w:ind w:firstLine="360"/>
      </w:pPr>
      <m:oMathPara>
        <m:oMath>
          <m:r>
            <w:rPr>
              <w:rFonts w:ascii="Cambria Math" w:hAnsi="Cambria Math"/>
              <w:lang w:val="en-US"/>
            </w:rPr>
            <m:t>l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(TPx-</m:t>
                  </m:r>
                  <m:r>
                    <w:rPr>
                      <w:rFonts w:ascii="Cambria Math" w:hAnsi="Cambria Math"/>
                      <w:lang w:val="en-US"/>
                    </w:rPr>
                    <m:t>CamX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(TPy-</m:t>
                  </m:r>
                  <m:r>
                    <w:rPr>
                      <w:rFonts w:ascii="Cambria Math" w:hAnsi="Cambria Math"/>
                      <w:lang w:val="en-US"/>
                    </w:rPr>
                    <m:t>CamY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(TPz-</m:t>
                  </m:r>
                  <m:r>
                    <w:rPr>
                      <w:rFonts w:ascii="Cambria Math" w:hAnsi="Cambria Math"/>
                      <w:lang w:val="en-US"/>
                    </w:rPr>
                    <m:t>CamZ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lang w:val="en-US"/>
            </w:rPr>
            <m:t>[</m:t>
          </m:r>
          <m:r>
            <w:rPr>
              <w:rFonts w:ascii="Cambria Math" w:eastAsiaTheme="minorEastAsia" w:hAnsi="Cambria Math"/>
            </w:rPr>
            <m:t>м</m:t>
          </m:r>
          <m:r>
            <w:rPr>
              <w:rFonts w:ascii="Cambria Math" w:eastAsiaTheme="minorEastAsia" w:hAnsi="Cambria Math"/>
              <w:lang w:val="en-US"/>
            </w:rPr>
            <m:t>]</m:t>
          </m:r>
        </m:oMath>
      </m:oMathPara>
    </w:p>
    <w:p w:rsidR="00B01AFF" w:rsidRDefault="00B01AFF" w:rsidP="00FB50E2">
      <w:pPr>
        <w:ind w:firstLine="360"/>
      </w:pPr>
    </w:p>
    <w:p w:rsidR="00FB50E2" w:rsidRDefault="00FB50E2" w:rsidP="00FB50E2">
      <w:pPr>
        <w:ind w:firstLine="360"/>
      </w:pPr>
      <w:r>
        <w:lastRenderedPageBreak/>
        <w:t xml:space="preserve">Абсолютная погрешность локализации маркера </w:t>
      </w:r>
      <w:r>
        <w:rPr>
          <w:lang w:val="en-US"/>
        </w:rPr>
        <w:t>ArUco</w:t>
      </w:r>
      <w:r>
        <w:t>:</w:t>
      </w:r>
    </w:p>
    <w:p w:rsidR="00FB50E2" w:rsidRPr="007104C6" w:rsidRDefault="00FB50E2" w:rsidP="00FB50E2">
      <w:pPr>
        <w:ind w:firstLine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abs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=TPx-EPx, </m:t>
          </m:r>
          <m:r>
            <w:rPr>
              <w:rFonts w:ascii="Cambria Math" w:eastAsiaTheme="minorEastAsia" w:hAnsi="Cambria Math"/>
              <w:lang w:val="en-US"/>
            </w:rPr>
            <m:t>[</m:t>
          </m:r>
          <m:r>
            <w:rPr>
              <w:rFonts w:ascii="Cambria Math" w:eastAsiaTheme="minorEastAsia" w:hAnsi="Cambria Math"/>
            </w:rPr>
            <m:t>м</m:t>
          </m:r>
          <m:r>
            <w:rPr>
              <w:rFonts w:ascii="Cambria Math" w:eastAsiaTheme="minorEastAsia" w:hAnsi="Cambria Math"/>
              <w:lang w:val="en-US"/>
            </w:rPr>
            <m:t>]</m:t>
          </m:r>
        </m:oMath>
      </m:oMathPara>
    </w:p>
    <w:p w:rsidR="00FB50E2" w:rsidRPr="00182856" w:rsidRDefault="00FB50E2" w:rsidP="00FB50E2">
      <w:pPr>
        <w:ind w:firstLine="36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abs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=TPy-EPy, </m:t>
          </m:r>
          <m:r>
            <w:rPr>
              <w:rFonts w:ascii="Cambria Math" w:eastAsiaTheme="minorEastAsia" w:hAnsi="Cambria Math"/>
              <w:lang w:val="en-US"/>
            </w:rPr>
            <m:t>[</m:t>
          </m:r>
          <m:r>
            <w:rPr>
              <w:rFonts w:ascii="Cambria Math" w:eastAsiaTheme="minorEastAsia" w:hAnsi="Cambria Math"/>
            </w:rPr>
            <m:t>м</m:t>
          </m:r>
          <m:r>
            <w:rPr>
              <w:rFonts w:ascii="Cambria Math" w:eastAsiaTheme="minorEastAsia" w:hAnsi="Cambria Math"/>
              <w:lang w:val="en-US"/>
            </w:rPr>
            <m:t>]</m:t>
          </m:r>
        </m:oMath>
      </m:oMathPara>
    </w:p>
    <w:p w:rsidR="00FB50E2" w:rsidRPr="00BD4D33" w:rsidRDefault="00FB50E2" w:rsidP="00FB50E2">
      <w:pPr>
        <w:ind w:firstLine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abs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=TPz-EPz, </m:t>
          </m:r>
          <m:r>
            <w:rPr>
              <w:rFonts w:ascii="Cambria Math" w:eastAsiaTheme="minorEastAsia" w:hAnsi="Cambria Math"/>
              <w:lang w:val="en-US"/>
            </w:rPr>
            <m:t>[</m:t>
          </m:r>
          <m:r>
            <w:rPr>
              <w:rFonts w:ascii="Cambria Math" w:eastAsiaTheme="minorEastAsia" w:hAnsi="Cambria Math"/>
            </w:rPr>
            <m:t>м</m:t>
          </m:r>
          <m:r>
            <w:rPr>
              <w:rFonts w:ascii="Cambria Math" w:eastAsiaTheme="minorEastAsia" w:hAnsi="Cambria Math"/>
              <w:lang w:val="en-US"/>
            </w:rPr>
            <m:t>]</m:t>
          </m:r>
        </m:oMath>
      </m:oMathPara>
    </w:p>
    <w:p w:rsidR="00FB50E2" w:rsidRPr="004D4A67" w:rsidRDefault="00FB50E2" w:rsidP="00FB50E2">
      <w:pPr>
        <w:ind w:firstLine="36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abs=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abs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abs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abs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lang w:val="en-US"/>
            </w:rPr>
            <m:t>[</m:t>
          </m:r>
          <m:r>
            <w:rPr>
              <w:rFonts w:ascii="Cambria Math" w:eastAsiaTheme="minorEastAsia" w:hAnsi="Cambria Math"/>
            </w:rPr>
            <m:t>м</m:t>
          </m:r>
          <m:r>
            <w:rPr>
              <w:rFonts w:ascii="Cambria Math" w:eastAsiaTheme="minorEastAsia" w:hAnsi="Cambria Math"/>
              <w:lang w:val="en-US"/>
            </w:rPr>
            <m:t>]</m:t>
          </m:r>
        </m:oMath>
      </m:oMathPara>
    </w:p>
    <w:p w:rsidR="00FB50E2" w:rsidRPr="009F0415" w:rsidRDefault="00FB50E2" w:rsidP="00FB50E2">
      <w:pPr>
        <w:ind w:firstLine="360"/>
        <w:rPr>
          <w:rFonts w:eastAsiaTheme="minorEastAsia"/>
          <w:i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abs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,abs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,abs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 xml:space="preserve"> проекции абсолютной погрешности локализации маркера на оси</w:t>
      </w:r>
      <m:oMath>
        <m:r>
          <w:rPr>
            <w:rFonts w:ascii="Cambria Math" w:eastAsiaTheme="minorEastAsia" w:hAnsi="Cambria Math"/>
          </w:rPr>
          <m:t xml:space="preserve"> x,y,z</m:t>
        </m:r>
      </m:oMath>
      <w:r w:rsidRPr="009F041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соответственно, </w:t>
      </w:r>
      <m:oMath>
        <m:r>
          <w:rPr>
            <w:rFonts w:ascii="Cambria Math" w:hAnsi="Cambria Math"/>
          </w:rPr>
          <m:t>abs-</m:t>
        </m:r>
      </m:oMath>
      <w:r>
        <w:rPr>
          <w:rFonts w:eastAsiaTheme="minorEastAsia"/>
        </w:rPr>
        <w:t xml:space="preserve"> абсолютная  погрешность локализации маркера, </w:t>
      </w:r>
      <m:oMath>
        <m:r>
          <w:rPr>
            <w:rFonts w:ascii="Cambria Math" w:hAnsi="Cambria Math"/>
          </w:rPr>
          <m:t>TPx,TPy,TPz-</m:t>
        </m:r>
      </m:oMath>
      <w:r>
        <w:rPr>
          <w:rFonts w:eastAsiaTheme="minorEastAsia"/>
        </w:rPr>
        <w:t xml:space="preserve"> истинные координаты маркера </w:t>
      </w:r>
      <m:oMath>
        <m:r>
          <w:rPr>
            <w:rFonts w:ascii="Cambria Math" w:eastAsiaTheme="minorEastAsia" w:hAnsi="Cambria Math"/>
          </w:rPr>
          <m:t>x,y,z</m:t>
        </m:r>
      </m:oMath>
      <w:r w:rsidRPr="009F041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соответственно относительно ГСК, </w:t>
      </w:r>
      <m:oMath>
        <m:r>
          <w:rPr>
            <w:rFonts w:ascii="Cambria Math" w:hAnsi="Cambria Math"/>
          </w:rPr>
          <m:t>EPx,EPy,EPz-</m:t>
        </m:r>
      </m:oMath>
      <w:r>
        <w:rPr>
          <w:rFonts w:eastAsiaTheme="minorEastAsia"/>
        </w:rPr>
        <w:t xml:space="preserve"> оценочные координаты маркера </w:t>
      </w:r>
      <m:oMath>
        <m:r>
          <w:rPr>
            <w:rFonts w:ascii="Cambria Math" w:eastAsiaTheme="minorEastAsia" w:hAnsi="Cambria Math"/>
          </w:rPr>
          <m:t>x,y,z</m:t>
        </m:r>
      </m:oMath>
      <w:r w:rsidRPr="009F0415">
        <w:rPr>
          <w:rFonts w:eastAsiaTheme="minorEastAsia"/>
        </w:rPr>
        <w:t xml:space="preserve"> </w:t>
      </w:r>
      <w:r>
        <w:rPr>
          <w:rFonts w:eastAsiaTheme="minorEastAsia"/>
        </w:rPr>
        <w:t>соответственно относительно ГСК.</w:t>
      </w:r>
    </w:p>
    <w:p w:rsidR="00FB50E2" w:rsidRDefault="00FB50E2" w:rsidP="00FB50E2">
      <w:pPr>
        <w:ind w:firstLine="360"/>
      </w:pPr>
      <w:r>
        <w:t xml:space="preserve">Относительная погрешность локализации маркера </w:t>
      </w:r>
      <w:r>
        <w:rPr>
          <w:lang w:val="en-US"/>
        </w:rPr>
        <w:t>ArUco</w:t>
      </w:r>
      <w:r>
        <w:t>:</w:t>
      </w:r>
    </w:p>
    <w:p w:rsidR="0086055F" w:rsidRPr="00FB50E2" w:rsidRDefault="00FB50E2" w:rsidP="00FB50E2">
      <w:pPr>
        <w:ind w:firstLine="360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eps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abs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, [%]</m:t>
          </m:r>
        </m:oMath>
      </m:oMathPara>
    </w:p>
    <w:p w:rsidR="00FB50E2" w:rsidRDefault="00FB50E2" w:rsidP="00FB50E2">
      <w:pPr>
        <w:ind w:firstLine="360"/>
      </w:pPr>
    </w:p>
    <w:p w:rsidR="006F0704" w:rsidRDefault="006F0704" w:rsidP="00FB50E2">
      <w:pPr>
        <w:ind w:firstLine="360"/>
      </w:pPr>
    </w:p>
    <w:p w:rsidR="006F0704" w:rsidRDefault="006F0704" w:rsidP="00FB50E2">
      <w:pPr>
        <w:ind w:firstLine="360"/>
      </w:pPr>
    </w:p>
    <w:p w:rsidR="006F0704" w:rsidRDefault="006F0704" w:rsidP="00FB50E2">
      <w:pPr>
        <w:ind w:firstLine="360"/>
      </w:pPr>
    </w:p>
    <w:p w:rsidR="006F0704" w:rsidRDefault="006F0704" w:rsidP="00FB50E2">
      <w:pPr>
        <w:ind w:firstLine="360"/>
      </w:pPr>
    </w:p>
    <w:p w:rsidR="006F0704" w:rsidRDefault="006F0704" w:rsidP="00FB50E2">
      <w:pPr>
        <w:ind w:firstLine="360"/>
      </w:pPr>
    </w:p>
    <w:p w:rsidR="006F0704" w:rsidRDefault="006F0704" w:rsidP="00FB50E2">
      <w:pPr>
        <w:ind w:firstLine="360"/>
      </w:pPr>
    </w:p>
    <w:p w:rsidR="006F0704" w:rsidRDefault="006F0704" w:rsidP="00FB50E2">
      <w:pPr>
        <w:ind w:firstLine="360"/>
      </w:pPr>
    </w:p>
    <w:p w:rsidR="006F0704" w:rsidRDefault="006F0704" w:rsidP="00FB50E2">
      <w:pPr>
        <w:ind w:firstLine="360"/>
      </w:pPr>
    </w:p>
    <w:p w:rsidR="006F0704" w:rsidRPr="0086055F" w:rsidRDefault="006F0704" w:rsidP="00FB50E2">
      <w:pPr>
        <w:ind w:firstLine="360"/>
      </w:pPr>
    </w:p>
    <w:p w:rsidR="005974D5" w:rsidRDefault="005974D5" w:rsidP="00291E3F">
      <w:pPr>
        <w:pStyle w:val="2"/>
        <w:numPr>
          <w:ilvl w:val="1"/>
          <w:numId w:val="1"/>
        </w:numPr>
      </w:pPr>
      <w:r>
        <w:lastRenderedPageBreak/>
        <w:t xml:space="preserve">Исследование погрешности локализации маркера </w:t>
      </w:r>
      <w:r>
        <w:rPr>
          <w:lang w:val="en-US"/>
        </w:rPr>
        <w:t>ArUco</w:t>
      </w:r>
      <w:r>
        <w:t xml:space="preserve"> при прямолинейном перемещении маркера относительно камеры.</w:t>
      </w:r>
    </w:p>
    <w:p w:rsidR="00B8747F" w:rsidRDefault="00354D49" w:rsidP="00354D49">
      <w:r>
        <w:t>Краткое описание исследования</w:t>
      </w:r>
      <w:r w:rsidRPr="00AC01BC">
        <w:t>.</w:t>
      </w:r>
    </w:p>
    <w:p w:rsidR="00154F57" w:rsidRDefault="00154F57" w:rsidP="00154F57">
      <w:pPr>
        <w:ind w:firstLine="360"/>
      </w:pPr>
      <w:r>
        <w:t xml:space="preserve">Установим маркер на расстоянии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 xml:space="preserve"> = 0,8 м</m:t>
        </m:r>
      </m:oMath>
      <w:r>
        <w:t xml:space="preserve"> от камеры вдоль оси </w:t>
      </w:r>
      <m:oMath>
        <m:r>
          <w:rPr>
            <w:rFonts w:ascii="Cambria Math" w:hAnsi="Cambria Math"/>
          </w:rPr>
          <m:t>y</m:t>
        </m:r>
      </m:oMath>
      <w:r>
        <w:t xml:space="preserve"> глобальной системы координат (ГСК). Координаты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z</m:t>
        </m:r>
      </m:oMath>
      <w:r w:rsidRPr="00FE2FC5">
        <w:t xml:space="preserve"> </w:t>
      </w:r>
      <w:r>
        <w:t>камеры и маркера совпадают. Произведем оценку положения маркера с помощью камеры. Далее,</w:t>
      </w:r>
      <w:r w:rsidRPr="001C1CD7">
        <w:t xml:space="preserve"> </w:t>
      </w:r>
      <w:r>
        <w:t xml:space="preserve">перемещая маркер вдоль оси </w:t>
      </w:r>
      <m:oMath>
        <m:r>
          <w:rPr>
            <w:rFonts w:ascii="Cambria Math" w:hAnsi="Cambria Math"/>
          </w:rPr>
          <m:t>y</m:t>
        </m:r>
      </m:oMath>
      <w:r>
        <w:t xml:space="preserve"> ГСК с постоянной линейной скоростью           </w:t>
      </w:r>
      <m:oMath>
        <m:r>
          <w:rPr>
            <w:rFonts w:ascii="Cambria Math" w:hAnsi="Cambria Math"/>
          </w:rPr>
          <m:t>ϑ=0,056 м/с</m:t>
        </m:r>
      </m:oMath>
      <w:r>
        <w:t xml:space="preserve">, будем повторять оценку положения маркера с шагом                </w:t>
      </w:r>
      <m:oMath>
        <m:r>
          <w:rPr>
            <w:rFonts w:ascii="Cambria Math" w:hAnsi="Cambria Math"/>
          </w:rPr>
          <m:t>h=10 см</m:t>
        </m:r>
      </m:oMath>
      <w:r>
        <w:t xml:space="preserve"> до достижения расстояния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=16 м</m:t>
        </m:r>
      </m:oMath>
      <w:r>
        <w:t xml:space="preserve">. Повторим эксперимент для разных настроек камеры: при угле обзора </w:t>
      </w:r>
      <m:oMath>
        <m:r>
          <w:rPr>
            <w:rFonts w:ascii="Cambria Math" w:hAnsi="Cambria Math"/>
          </w:rPr>
          <m:t>50 °, 60 °, 70 °</m:t>
        </m:r>
      </m:oMath>
      <w:r>
        <w:rPr>
          <w:rFonts w:eastAsiaTheme="minorEastAsia"/>
        </w:rPr>
        <w:t>.</w:t>
      </w:r>
      <w:r w:rsidRPr="005214E5">
        <w:t xml:space="preserve"> </w:t>
      </w:r>
      <w:r>
        <w:t>Результаты исследования занесем в таблицу, построим графики.</w:t>
      </w:r>
    </w:p>
    <w:p w:rsidR="00B7302E" w:rsidRDefault="00B7302E" w:rsidP="00154F57">
      <w:pPr>
        <w:ind w:firstLine="360"/>
      </w:pPr>
      <w:r>
        <w:t>Схема серии экспериментов прямолинейного перемещения маркера представлена на рисунке 2.</w:t>
      </w:r>
    </w:p>
    <w:p w:rsidR="00B7302E" w:rsidRDefault="006C73BE" w:rsidP="00BC6194">
      <w:pPr>
        <w:jc w:val="center"/>
      </w:pPr>
      <w:r w:rsidRPr="006C73BE">
        <w:rPr>
          <w:noProof/>
          <w:lang w:eastAsia="ru-RU"/>
        </w:rPr>
        <w:drawing>
          <wp:inline distT="0" distB="0" distL="0" distR="0" wp14:anchorId="7DDAF040" wp14:editId="6919EC0F">
            <wp:extent cx="3600000" cy="3881250"/>
            <wp:effectExtent l="0" t="0" r="63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2E" w:rsidRDefault="00B7302E" w:rsidP="00B7302E">
      <w:pPr>
        <w:jc w:val="center"/>
      </w:pPr>
      <w:r>
        <w:t>Рисунок 2 – Схема серии экспериментов прямолинейного перемещения маркера</w:t>
      </w:r>
    </w:p>
    <w:p w:rsidR="00B8747F" w:rsidRDefault="00B8747F" w:rsidP="000739B1">
      <w:pPr>
        <w:sectPr w:rsidR="00B8747F" w:rsidSect="000739B1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B8747F" w:rsidRPr="00B8347D" w:rsidRDefault="00241913" w:rsidP="00B8747F">
      <w:pPr>
        <w:pStyle w:val="a3"/>
        <w:numPr>
          <w:ilvl w:val="2"/>
          <w:numId w:val="1"/>
        </w:numPr>
      </w:pPr>
      <w:r>
        <w:rPr>
          <w:rFonts w:eastAsiaTheme="minorEastAsia"/>
        </w:rPr>
        <w:lastRenderedPageBreak/>
        <w:t>.У</w:t>
      </w:r>
      <w:r w:rsidR="00B8747F">
        <w:rPr>
          <w:rFonts w:eastAsiaTheme="minorEastAsia"/>
        </w:rPr>
        <w:t xml:space="preserve">гол обзора камеры </w:t>
      </w:r>
      <m:oMath>
        <m:r>
          <w:rPr>
            <w:rFonts w:ascii="Cambria Math" w:eastAsiaTheme="minorEastAsia" w:hAnsi="Cambria Math"/>
          </w:rPr>
          <m:t>θ=60 °</m:t>
        </m:r>
      </m:oMath>
      <w:r w:rsidR="00B8747F">
        <w:rPr>
          <w:rFonts w:eastAsiaTheme="minorEastAsia"/>
        </w:rPr>
        <w:t>.</w:t>
      </w:r>
    </w:p>
    <w:p w:rsidR="00B8747F" w:rsidRDefault="00B8747F" w:rsidP="00B8747F">
      <w:pPr>
        <w:ind w:firstLine="708"/>
      </w:pPr>
      <w:r>
        <w:t xml:space="preserve">График относительной погрешности локализации маркера </w:t>
      </w:r>
      <w:r>
        <w:rPr>
          <w:lang w:val="en-US"/>
        </w:rPr>
        <w:t>ArUco</w:t>
      </w:r>
      <w:r w:rsidRPr="00B8347D">
        <w:t xml:space="preserve"> </w:t>
      </w:r>
      <w:r w:rsidR="00383D6B">
        <w:t xml:space="preserve">представлен на рисунке </w:t>
      </w:r>
      <w:r w:rsidR="00383D6B" w:rsidRPr="00383D6B">
        <w:t>3</w:t>
      </w:r>
      <w:r>
        <w:t>.</w:t>
      </w:r>
    </w:p>
    <w:p w:rsidR="00052694" w:rsidRDefault="00564CD3" w:rsidP="00FD5A4A">
      <w:pPr>
        <w:jc w:val="center"/>
      </w:pPr>
      <w:r>
        <w:rPr>
          <w:noProof/>
          <w:lang w:eastAsia="ru-RU"/>
        </w:rPr>
        <w:drawing>
          <wp:inline distT="0" distB="0" distL="0" distR="0" wp14:anchorId="3AA20933" wp14:editId="7547C4C9">
            <wp:extent cx="8092800" cy="485940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800" cy="4859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2B85" w:rsidRPr="00FD5A4A" w:rsidRDefault="00383D6B" w:rsidP="00FD5A4A">
      <w:pPr>
        <w:jc w:val="center"/>
        <w:sectPr w:rsidR="000F2B85" w:rsidRPr="00FD5A4A" w:rsidSect="000739B1">
          <w:pgSz w:w="16838" w:h="11906" w:orient="landscape"/>
          <w:pgMar w:top="1134" w:right="851" w:bottom="1134" w:left="1701" w:header="709" w:footer="709" w:gutter="0"/>
          <w:cols w:space="708"/>
          <w:docGrid w:linePitch="381"/>
        </w:sectPr>
      </w:pPr>
      <w:r>
        <w:t xml:space="preserve">Рисунок </w:t>
      </w:r>
      <w:r w:rsidRPr="00383D6B">
        <w:t>3</w:t>
      </w:r>
      <w:r w:rsidR="000739B1">
        <w:t xml:space="preserve"> – </w:t>
      </w:r>
      <w:r w:rsidR="005435A6">
        <w:t xml:space="preserve">График относительной погрешности локализации маркера </w:t>
      </w:r>
      <w:r w:rsidR="005435A6">
        <w:rPr>
          <w:lang w:val="en-US"/>
        </w:rPr>
        <w:t>ArUco</w:t>
      </w:r>
      <w:r w:rsidR="00FD5A4A">
        <w:t xml:space="preserve"> при </w:t>
      </w:r>
      <m:oMath>
        <m:r>
          <w:rPr>
            <w:rFonts w:ascii="Cambria Math" w:eastAsiaTheme="minorEastAsia" w:hAnsi="Cambria Math"/>
          </w:rPr>
          <m:t>θ=60 °</m:t>
        </m:r>
      </m:oMath>
    </w:p>
    <w:p w:rsidR="00DC4113" w:rsidRDefault="000F2B85" w:rsidP="00FB0246">
      <w:pPr>
        <w:ind w:firstLine="708"/>
      </w:pPr>
      <w:r>
        <w:lastRenderedPageBreak/>
        <w:t xml:space="preserve">График абсолютной погрешности локализации маркера </w:t>
      </w:r>
      <w:r>
        <w:rPr>
          <w:lang w:val="en-US"/>
        </w:rPr>
        <w:t>ArUco</w:t>
      </w:r>
      <w:r w:rsidRPr="00B8347D">
        <w:t xml:space="preserve"> </w:t>
      </w:r>
      <w:r w:rsidR="00FB0246">
        <w:t>представлен</w:t>
      </w:r>
      <w:r w:rsidR="00383D6B">
        <w:t xml:space="preserve"> на рисунке </w:t>
      </w:r>
      <w:r w:rsidR="00383D6B" w:rsidRPr="00383D6B">
        <w:t>4</w:t>
      </w:r>
      <w:r>
        <w:t>.</w:t>
      </w:r>
    </w:p>
    <w:p w:rsidR="000F2B85" w:rsidRDefault="00FB0246" w:rsidP="00FD5A4A">
      <w:pPr>
        <w:jc w:val="center"/>
      </w:pPr>
      <w:r>
        <w:rPr>
          <w:noProof/>
          <w:lang w:eastAsia="ru-RU"/>
        </w:rPr>
        <w:drawing>
          <wp:inline distT="0" distB="0" distL="0" distR="0" wp14:anchorId="5B608E73">
            <wp:extent cx="8092800" cy="4856300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800" cy="485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0440" w:rsidRDefault="00383D6B" w:rsidP="00AB0440">
      <w:pPr>
        <w:jc w:val="center"/>
        <w:rPr>
          <w:rFonts w:eastAsiaTheme="minorEastAsia"/>
        </w:rPr>
      </w:pPr>
      <w:r>
        <w:t xml:space="preserve">Рисунок </w:t>
      </w:r>
      <w:r w:rsidRPr="00383D6B">
        <w:t>4</w:t>
      </w:r>
      <w:r w:rsidR="00AB0440">
        <w:t xml:space="preserve"> – График абсолютной погрешности локализации маркера </w:t>
      </w:r>
      <w:r w:rsidR="00AB0440">
        <w:rPr>
          <w:lang w:val="en-US"/>
        </w:rPr>
        <w:t>ArUco</w:t>
      </w:r>
      <w:r w:rsidR="00FD5A4A">
        <w:t xml:space="preserve"> при </w:t>
      </w:r>
      <m:oMath>
        <m:r>
          <w:rPr>
            <w:rFonts w:ascii="Cambria Math" w:eastAsiaTheme="minorEastAsia" w:hAnsi="Cambria Math"/>
          </w:rPr>
          <m:t>θ=60 °</m:t>
        </m:r>
      </m:oMath>
    </w:p>
    <w:p w:rsidR="00FD5A4A" w:rsidRPr="00FD5A4A" w:rsidRDefault="00FD5A4A" w:rsidP="00AB0440">
      <w:pPr>
        <w:jc w:val="center"/>
      </w:pPr>
    </w:p>
    <w:p w:rsidR="001B0931" w:rsidRPr="00E41BD8" w:rsidRDefault="004E2763" w:rsidP="00550F07">
      <w:pPr>
        <w:pStyle w:val="a3"/>
        <w:numPr>
          <w:ilvl w:val="2"/>
          <w:numId w:val="1"/>
        </w:numPr>
      </w:pPr>
      <w:r>
        <w:rPr>
          <w:rFonts w:eastAsiaTheme="minorEastAsia"/>
        </w:rPr>
        <w:lastRenderedPageBreak/>
        <w:t>У</w:t>
      </w:r>
      <w:r w:rsidR="001B0931">
        <w:rPr>
          <w:rFonts w:eastAsiaTheme="minorEastAsia"/>
        </w:rPr>
        <w:t xml:space="preserve">гол обзора камеры </w:t>
      </w:r>
      <m:oMath>
        <m:r>
          <w:rPr>
            <w:rFonts w:ascii="Cambria Math" w:eastAsiaTheme="minorEastAsia" w:hAnsi="Cambria Math"/>
          </w:rPr>
          <m:t>θ=70 °</m:t>
        </m:r>
      </m:oMath>
      <w:r w:rsidR="001B0931">
        <w:rPr>
          <w:rFonts w:eastAsiaTheme="minorEastAsia"/>
        </w:rPr>
        <w:t>.</w:t>
      </w:r>
    </w:p>
    <w:p w:rsidR="00E41BD8" w:rsidRPr="00B8347D" w:rsidRDefault="00E41BD8" w:rsidP="00FD5A4A">
      <w:pPr>
        <w:ind w:firstLine="708"/>
      </w:pPr>
      <w:r>
        <w:t xml:space="preserve">График относительной погрешности локализации маркера </w:t>
      </w:r>
      <w:r w:rsidRPr="00E41BD8">
        <w:rPr>
          <w:lang w:val="en-US"/>
        </w:rPr>
        <w:t>ArUco</w:t>
      </w:r>
      <w:r w:rsidRPr="00B8347D">
        <w:t xml:space="preserve"> </w:t>
      </w:r>
      <w:r>
        <w:t xml:space="preserve">представлен на </w:t>
      </w:r>
      <w:r w:rsidR="00383D6B">
        <w:t>рисунке</w:t>
      </w:r>
      <w:r w:rsidR="00383D6B" w:rsidRPr="00383D6B">
        <w:t xml:space="preserve"> 5</w:t>
      </w:r>
      <w:r>
        <w:t>.</w:t>
      </w:r>
    </w:p>
    <w:p w:rsidR="00FD5A4A" w:rsidRDefault="00203FF1" w:rsidP="00FD5A4A">
      <w:pPr>
        <w:jc w:val="center"/>
      </w:pPr>
      <w:r>
        <w:rPr>
          <w:noProof/>
          <w:lang w:eastAsia="ru-RU"/>
        </w:rPr>
        <w:drawing>
          <wp:inline distT="0" distB="0" distL="0" distR="0" wp14:anchorId="378BB3A2">
            <wp:extent cx="8093797" cy="48600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3797" cy="48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5A4A" w:rsidRPr="00FD5A4A" w:rsidRDefault="00383D6B" w:rsidP="00FD5A4A">
      <w:pPr>
        <w:jc w:val="center"/>
        <w:sectPr w:rsidR="00FD5A4A" w:rsidRPr="00FD5A4A" w:rsidSect="000739B1">
          <w:pgSz w:w="16838" w:h="11906" w:orient="landscape"/>
          <w:pgMar w:top="1134" w:right="851" w:bottom="1134" w:left="1701" w:header="709" w:footer="709" w:gutter="0"/>
          <w:cols w:space="708"/>
          <w:docGrid w:linePitch="381"/>
        </w:sectPr>
      </w:pPr>
      <w:r>
        <w:t xml:space="preserve">Рисунок </w:t>
      </w:r>
      <w:r w:rsidRPr="00383D6B">
        <w:t>5</w:t>
      </w:r>
      <w:r w:rsidR="00FD5A4A">
        <w:t xml:space="preserve"> – График относительной погрешности локализации маркера </w:t>
      </w:r>
      <w:r w:rsidR="00FD5A4A">
        <w:rPr>
          <w:lang w:val="en-US"/>
        </w:rPr>
        <w:t>ArUco</w:t>
      </w:r>
      <w:r w:rsidR="00FD5A4A">
        <w:t xml:space="preserve"> при </w:t>
      </w:r>
      <m:oMath>
        <m:r>
          <w:rPr>
            <w:rFonts w:ascii="Cambria Math" w:eastAsiaTheme="minorEastAsia" w:hAnsi="Cambria Math"/>
          </w:rPr>
          <m:t>θ=70 °</m:t>
        </m:r>
      </m:oMath>
    </w:p>
    <w:p w:rsidR="00397B83" w:rsidRDefault="00397B83" w:rsidP="00397B83">
      <w:pPr>
        <w:ind w:firstLine="708"/>
      </w:pPr>
      <w:r>
        <w:lastRenderedPageBreak/>
        <w:t xml:space="preserve">График абсолютной погрешности локализации маркера </w:t>
      </w:r>
      <w:r>
        <w:rPr>
          <w:lang w:val="en-US"/>
        </w:rPr>
        <w:t>ArUco</w:t>
      </w:r>
      <w:r w:rsidRPr="00B8347D">
        <w:t xml:space="preserve"> </w:t>
      </w:r>
      <w:r w:rsidR="00383D6B">
        <w:t xml:space="preserve">представлен на рисунке </w:t>
      </w:r>
      <w:r w:rsidR="00383D6B" w:rsidRPr="00383D6B">
        <w:t>6</w:t>
      </w:r>
      <w:r>
        <w:t>.</w:t>
      </w:r>
    </w:p>
    <w:p w:rsidR="00FD5A4A" w:rsidRDefault="00397B83" w:rsidP="00397B83">
      <w:pPr>
        <w:jc w:val="center"/>
      </w:pPr>
      <w:r>
        <w:rPr>
          <w:noProof/>
          <w:lang w:eastAsia="ru-RU"/>
        </w:rPr>
        <w:drawing>
          <wp:inline distT="0" distB="0" distL="0" distR="0" wp14:anchorId="15007FBA">
            <wp:extent cx="8092800" cy="485940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800" cy="4859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7B83" w:rsidRDefault="00383D6B" w:rsidP="00397B83">
      <w:pPr>
        <w:jc w:val="center"/>
        <w:rPr>
          <w:rFonts w:eastAsiaTheme="minorEastAsia"/>
        </w:rPr>
      </w:pPr>
      <w:r>
        <w:t xml:space="preserve">Рисунок </w:t>
      </w:r>
      <w:r w:rsidRPr="00383D6B">
        <w:t>6</w:t>
      </w:r>
      <w:r w:rsidR="00397B83">
        <w:t xml:space="preserve"> – График абсолютной погрешности локализации маркера </w:t>
      </w:r>
      <w:r w:rsidR="00397B83">
        <w:rPr>
          <w:lang w:val="en-US"/>
        </w:rPr>
        <w:t>ArUco</w:t>
      </w:r>
      <w:r w:rsidR="00397B83">
        <w:t xml:space="preserve"> при </w:t>
      </w:r>
      <m:oMath>
        <m:r>
          <w:rPr>
            <w:rFonts w:ascii="Cambria Math" w:eastAsiaTheme="minorEastAsia" w:hAnsi="Cambria Math"/>
          </w:rPr>
          <m:t>θ=70 °</m:t>
        </m:r>
      </m:oMath>
    </w:p>
    <w:p w:rsidR="00CE7862" w:rsidRDefault="00CE7862" w:rsidP="00397B83">
      <w:pPr>
        <w:jc w:val="center"/>
        <w:rPr>
          <w:rFonts w:eastAsiaTheme="minorEastAsia"/>
        </w:rPr>
      </w:pPr>
    </w:p>
    <w:p w:rsidR="00CE7862" w:rsidRPr="00B8747F" w:rsidRDefault="00101536" w:rsidP="00324ADD">
      <w:pPr>
        <w:pStyle w:val="a3"/>
        <w:numPr>
          <w:ilvl w:val="2"/>
          <w:numId w:val="1"/>
        </w:numPr>
      </w:pPr>
      <w:r>
        <w:rPr>
          <w:rFonts w:eastAsiaTheme="minorEastAsia"/>
        </w:rPr>
        <w:lastRenderedPageBreak/>
        <w:t>У</w:t>
      </w:r>
      <w:r w:rsidR="00CE7862">
        <w:rPr>
          <w:rFonts w:eastAsiaTheme="minorEastAsia"/>
        </w:rPr>
        <w:t xml:space="preserve">гол обзора камеры </w:t>
      </w:r>
      <m:oMath>
        <m:r>
          <w:rPr>
            <w:rFonts w:ascii="Cambria Math" w:eastAsiaTheme="minorEastAsia" w:hAnsi="Cambria Math"/>
          </w:rPr>
          <m:t>θ=50 °</m:t>
        </m:r>
      </m:oMath>
      <w:r w:rsidR="00CE7862">
        <w:rPr>
          <w:rFonts w:eastAsiaTheme="minorEastAsia"/>
        </w:rPr>
        <w:t>.</w:t>
      </w:r>
    </w:p>
    <w:p w:rsidR="00260572" w:rsidRPr="00B8347D" w:rsidRDefault="00260572" w:rsidP="00260572">
      <w:pPr>
        <w:ind w:firstLine="708"/>
      </w:pPr>
      <w:r>
        <w:t xml:space="preserve">График относительной погрешности локализации маркера </w:t>
      </w:r>
      <w:r w:rsidRPr="00260572">
        <w:rPr>
          <w:lang w:val="en-US"/>
        </w:rPr>
        <w:t>ArUco</w:t>
      </w:r>
      <w:r w:rsidRPr="00B8347D">
        <w:t xml:space="preserve"> </w:t>
      </w:r>
      <w:r w:rsidR="00383D6B">
        <w:t>представлен на рисунке</w:t>
      </w:r>
      <w:r w:rsidR="00383D6B" w:rsidRPr="00383D6B">
        <w:t xml:space="preserve"> 7</w:t>
      </w:r>
      <w:r>
        <w:t>.</w:t>
      </w:r>
    </w:p>
    <w:p w:rsidR="00B8747F" w:rsidRPr="00E41BD8" w:rsidRDefault="00B17E9B" w:rsidP="00B17E9B">
      <w:pPr>
        <w:jc w:val="center"/>
      </w:pPr>
      <w:r>
        <w:rPr>
          <w:noProof/>
          <w:lang w:eastAsia="ru-RU"/>
        </w:rPr>
        <w:drawing>
          <wp:inline distT="0" distB="0" distL="0" distR="0" wp14:anchorId="63DE3D0E">
            <wp:extent cx="8092800" cy="4859402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800" cy="4859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75D4" w:rsidRPr="00FD5A4A" w:rsidRDefault="00383D6B" w:rsidP="002675D4">
      <w:pPr>
        <w:jc w:val="center"/>
        <w:sectPr w:rsidR="002675D4" w:rsidRPr="00FD5A4A" w:rsidSect="000739B1">
          <w:pgSz w:w="16838" w:h="11906" w:orient="landscape"/>
          <w:pgMar w:top="1134" w:right="851" w:bottom="1134" w:left="1701" w:header="709" w:footer="709" w:gutter="0"/>
          <w:cols w:space="708"/>
          <w:docGrid w:linePitch="381"/>
        </w:sectPr>
      </w:pPr>
      <w:r>
        <w:t xml:space="preserve">Рисунок </w:t>
      </w:r>
      <w:r w:rsidRPr="00383D6B">
        <w:t>7</w:t>
      </w:r>
      <w:r w:rsidR="002675D4">
        <w:t xml:space="preserve"> – График относительной погрешности локализации маркера </w:t>
      </w:r>
      <w:r w:rsidR="002675D4">
        <w:rPr>
          <w:lang w:val="en-US"/>
        </w:rPr>
        <w:t>ArUco</w:t>
      </w:r>
      <w:r w:rsidR="002675D4">
        <w:t xml:space="preserve"> при </w:t>
      </w:r>
      <m:oMath>
        <m:r>
          <w:rPr>
            <w:rFonts w:ascii="Cambria Math" w:eastAsiaTheme="minorEastAsia" w:hAnsi="Cambria Math"/>
          </w:rPr>
          <m:t>θ=50 °</m:t>
        </m:r>
      </m:oMath>
    </w:p>
    <w:p w:rsidR="00CE7862" w:rsidRDefault="00AD0B74" w:rsidP="00AD0B74">
      <w:pPr>
        <w:ind w:left="708"/>
      </w:pPr>
      <w:r>
        <w:lastRenderedPageBreak/>
        <w:t xml:space="preserve">График абсолютной погрешности локализации маркера </w:t>
      </w:r>
      <w:r>
        <w:rPr>
          <w:lang w:val="en-US"/>
        </w:rPr>
        <w:t>ArUco</w:t>
      </w:r>
      <w:r w:rsidRPr="00B8347D">
        <w:t xml:space="preserve"> </w:t>
      </w:r>
      <w:r w:rsidR="009021D4">
        <w:t xml:space="preserve">представлен на рисунке </w:t>
      </w:r>
      <w:r w:rsidR="009021D4" w:rsidRPr="009021D4">
        <w:t>8</w:t>
      </w:r>
      <w:r>
        <w:t>.</w:t>
      </w:r>
    </w:p>
    <w:p w:rsidR="00AD0B74" w:rsidRDefault="00CC0703" w:rsidP="00CC0703">
      <w:pPr>
        <w:jc w:val="center"/>
      </w:pPr>
      <w:r>
        <w:rPr>
          <w:noProof/>
          <w:lang w:eastAsia="ru-RU"/>
        </w:rPr>
        <w:drawing>
          <wp:inline distT="0" distB="0" distL="0" distR="0" wp14:anchorId="55DEDCC2">
            <wp:extent cx="8092800" cy="4859402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800" cy="4859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60D4" w:rsidRPr="007A60D4" w:rsidRDefault="009021D4" w:rsidP="007A60D4">
      <w:pPr>
        <w:jc w:val="center"/>
        <w:rPr>
          <w:rFonts w:eastAsiaTheme="minorEastAsia"/>
        </w:rPr>
        <w:sectPr w:rsidR="007A60D4" w:rsidRPr="007A60D4" w:rsidSect="00FB0246">
          <w:pgSz w:w="16838" w:h="11906" w:orient="landscape"/>
          <w:pgMar w:top="1134" w:right="851" w:bottom="1134" w:left="1701" w:header="709" w:footer="709" w:gutter="0"/>
          <w:cols w:space="708"/>
          <w:docGrid w:linePitch="381"/>
        </w:sectPr>
      </w:pPr>
      <w:r>
        <w:t xml:space="preserve">Рисунок </w:t>
      </w:r>
      <w:r w:rsidRPr="009021D4">
        <w:t>8</w:t>
      </w:r>
      <w:r w:rsidR="00AD0B74">
        <w:t xml:space="preserve"> – График абсолютной погрешности локализации маркера </w:t>
      </w:r>
      <w:r w:rsidR="00AD0B74">
        <w:rPr>
          <w:lang w:val="en-US"/>
        </w:rPr>
        <w:t>ArUco</w:t>
      </w:r>
      <w:r w:rsidR="00AD0B74">
        <w:t xml:space="preserve"> при </w:t>
      </w:r>
      <m:oMath>
        <m:r>
          <w:rPr>
            <w:rFonts w:ascii="Cambria Math" w:eastAsiaTheme="minorEastAsia" w:hAnsi="Cambria Math"/>
          </w:rPr>
          <m:t>θ=50 °</m:t>
        </m:r>
      </m:oMath>
      <w:bookmarkStart w:id="0" w:name="_GoBack"/>
      <w:bookmarkEnd w:id="0"/>
    </w:p>
    <w:p w:rsidR="007A60D4" w:rsidRPr="006D227C" w:rsidRDefault="007A60D4" w:rsidP="006D227C">
      <w:pPr>
        <w:ind w:firstLine="708"/>
        <w:rPr>
          <w:rFonts w:eastAsiaTheme="majorEastAsia" w:cstheme="majorBidi"/>
          <w:szCs w:val="26"/>
        </w:rPr>
      </w:pPr>
      <w:r>
        <w:rPr>
          <w:rFonts w:eastAsiaTheme="majorEastAsia" w:cstheme="majorBidi"/>
          <w:szCs w:val="26"/>
        </w:rPr>
        <w:lastRenderedPageBreak/>
        <w:t>Выводы по разделу 1</w:t>
      </w:r>
      <w:r w:rsidRPr="006D227C">
        <w:rPr>
          <w:rFonts w:eastAsiaTheme="majorEastAsia" w:cstheme="majorBidi"/>
          <w:szCs w:val="26"/>
        </w:rPr>
        <w:t>.1.</w:t>
      </w:r>
    </w:p>
    <w:p w:rsidR="007A60D4" w:rsidRPr="0028318C" w:rsidRDefault="006D227C" w:rsidP="007A60D4">
      <w:pPr>
        <w:rPr>
          <w:rFonts w:eastAsiaTheme="majorEastAsia" w:cstheme="majorBidi"/>
          <w:i/>
          <w:szCs w:val="26"/>
        </w:rPr>
      </w:pPr>
      <w:r>
        <w:rPr>
          <w:rFonts w:eastAsiaTheme="majorEastAsia" w:cstheme="majorBidi"/>
          <w:szCs w:val="26"/>
        </w:rPr>
        <w:tab/>
        <w:t xml:space="preserve">Как видно из графиков, уменьшение угла обзора камеры приводит к повышению точности локализации маркера </w:t>
      </w:r>
      <w:r>
        <w:rPr>
          <w:rFonts w:eastAsiaTheme="majorEastAsia" w:cstheme="majorBidi"/>
          <w:szCs w:val="26"/>
          <w:lang w:val="en-US"/>
        </w:rPr>
        <w:t>ArUco</w:t>
      </w:r>
      <w:r w:rsidRPr="006D227C">
        <w:rPr>
          <w:rFonts w:eastAsiaTheme="majorEastAsia" w:cstheme="majorBidi"/>
          <w:szCs w:val="26"/>
        </w:rPr>
        <w:t>.</w:t>
      </w:r>
      <w:r w:rsidR="0028318C" w:rsidRPr="0028318C">
        <w:rPr>
          <w:rFonts w:eastAsiaTheme="majorEastAsia" w:cstheme="majorBidi"/>
          <w:szCs w:val="26"/>
        </w:rPr>
        <w:t xml:space="preserve"> </w:t>
      </w:r>
      <w:r w:rsidR="0028318C">
        <w:rPr>
          <w:rFonts w:eastAsiaTheme="majorEastAsia" w:cstheme="majorBidi"/>
          <w:szCs w:val="26"/>
        </w:rPr>
        <w:t>Более того, следует выделить зону оптимального расстояния между камерой и маркером, где ошибка локализации</w:t>
      </w:r>
      <w:r w:rsidR="00A94995">
        <w:rPr>
          <w:rFonts w:eastAsiaTheme="majorEastAsia" w:cstheme="majorBidi"/>
          <w:szCs w:val="26"/>
        </w:rPr>
        <w:t xml:space="preserve"> маркера</w:t>
      </w:r>
      <w:r w:rsidR="0028318C">
        <w:rPr>
          <w:rFonts w:eastAsiaTheme="majorEastAsia" w:cstheme="majorBidi"/>
          <w:szCs w:val="26"/>
        </w:rPr>
        <w:t xml:space="preserve"> минимальна: </w:t>
      </w:r>
      <m:oMath>
        <m:r>
          <w:rPr>
            <w:rFonts w:ascii="Cambria Math" w:eastAsiaTheme="majorEastAsia" w:hAnsi="Cambria Math" w:cstheme="majorBidi"/>
            <w:szCs w:val="26"/>
          </w:rPr>
          <m:t>l=6-8 м.</m:t>
        </m:r>
      </m:oMath>
    </w:p>
    <w:p w:rsidR="007A60D4" w:rsidRPr="006D227C" w:rsidRDefault="007A60D4" w:rsidP="007A60D4">
      <w:pPr>
        <w:rPr>
          <w:rFonts w:eastAsiaTheme="majorEastAsia" w:cstheme="majorBidi"/>
          <w:szCs w:val="26"/>
        </w:rPr>
      </w:pPr>
    </w:p>
    <w:p w:rsidR="007A60D4" w:rsidRPr="007A60D4" w:rsidRDefault="007A60D4" w:rsidP="007A60D4">
      <w:r>
        <w:br w:type="page"/>
      </w:r>
    </w:p>
    <w:p w:rsidR="00F45B97" w:rsidRDefault="00002D90" w:rsidP="00F45B97">
      <w:pPr>
        <w:pStyle w:val="2"/>
        <w:numPr>
          <w:ilvl w:val="1"/>
          <w:numId w:val="1"/>
        </w:numPr>
      </w:pPr>
      <w:r>
        <w:lastRenderedPageBreak/>
        <w:t xml:space="preserve">Исследование погрешности локализации маркера </w:t>
      </w:r>
      <w:r>
        <w:rPr>
          <w:lang w:val="en-US"/>
        </w:rPr>
        <w:t>ArUco</w:t>
      </w:r>
      <w:r>
        <w:t xml:space="preserve"> при </w:t>
      </w:r>
      <w:r w:rsidR="008C0D68">
        <w:t>криволинейном</w:t>
      </w:r>
      <w:r>
        <w:t xml:space="preserve"> перемеще</w:t>
      </w:r>
      <w:r w:rsidR="00DA0CEA">
        <w:t>нии маркера относительно камеры</w:t>
      </w:r>
    </w:p>
    <w:p w:rsidR="00EB05D7" w:rsidRPr="00AC01BC" w:rsidRDefault="00EB05D7" w:rsidP="00EB05D7">
      <w:r>
        <w:t>Краткое описание исследования</w:t>
      </w:r>
      <w:r w:rsidRPr="00AC01BC">
        <w:t>.</w:t>
      </w:r>
    </w:p>
    <w:p w:rsidR="00EB05D7" w:rsidRDefault="00EB05D7" w:rsidP="00EB05D7">
      <w:pPr>
        <w:ind w:firstLine="360"/>
      </w:pPr>
      <w:r>
        <w:t xml:space="preserve">Установим маркер на расстоянии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 xml:space="preserve"> = 2 м</m:t>
        </m:r>
      </m:oMath>
      <w:r>
        <w:t xml:space="preserve"> от камеры вдоль оси </w:t>
      </w:r>
      <m:oMath>
        <m:r>
          <w:rPr>
            <w:rFonts w:ascii="Cambria Math" w:hAnsi="Cambria Math"/>
          </w:rPr>
          <m:t>y</m:t>
        </m:r>
      </m:oMath>
      <w:r>
        <w:t xml:space="preserve"> глобальной системы координат (ГСК).</w:t>
      </w:r>
      <w:r w:rsidR="00FE2FC5">
        <w:t xml:space="preserve"> Координаты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z</m:t>
        </m:r>
      </m:oMath>
      <w:r w:rsidR="00FE2FC5" w:rsidRPr="00FE2FC5">
        <w:t xml:space="preserve"> </w:t>
      </w:r>
      <w:r w:rsidR="00FE2FC5">
        <w:t xml:space="preserve">камеры и маркера совпадают. </w:t>
      </w:r>
      <w:r>
        <w:t>Произведем оценку положения маркера с помощью камеры. Далее,</w:t>
      </w:r>
      <w:r w:rsidR="001C1CD7" w:rsidRPr="001C1CD7">
        <w:t xml:space="preserve"> </w:t>
      </w:r>
      <w:r w:rsidR="00B96E50">
        <w:t>перемещая</w:t>
      </w:r>
      <w:r w:rsidR="001C1CD7">
        <w:t xml:space="preserve"> маркер по окружности диаметром </w:t>
      </w:r>
      <m:oMath>
        <m:r>
          <w:rPr>
            <w:rFonts w:ascii="Cambria Math" w:hAnsi="Cambria Math"/>
            <w:lang w:val="en-US"/>
          </w:rPr>
          <m:t>D</m:t>
        </m:r>
      </m:oMath>
      <w:r w:rsidR="001C1CD7" w:rsidRPr="001C1CD7">
        <w:t xml:space="preserve"> </w:t>
      </w:r>
      <w:r w:rsidR="001C1CD7">
        <w:t xml:space="preserve">с постоянной линейной скоростью </w:t>
      </w:r>
      <m:oMath>
        <m:r>
          <w:rPr>
            <w:rFonts w:ascii="Cambria Math" w:hAnsi="Cambria Math"/>
          </w:rPr>
          <m:t>ϑ=0,056 м/с</m:t>
        </m:r>
      </m:oMath>
      <w:r>
        <w:t xml:space="preserve">, будем повторять </w:t>
      </w:r>
      <w:r w:rsidR="003F5E31">
        <w:t>оценку положения</w:t>
      </w:r>
      <w:r w:rsidR="00D70141">
        <w:t xml:space="preserve"> маркера</w:t>
      </w:r>
      <w:r w:rsidR="001C1CD7">
        <w:t xml:space="preserve"> </w:t>
      </w:r>
      <w:r>
        <w:t>с шагом</w:t>
      </w:r>
      <w:r w:rsidR="00077B8A">
        <w:t xml:space="preserve"> </w:t>
      </w:r>
      <m:oMath>
        <m:r>
          <w:rPr>
            <w:rFonts w:ascii="Cambria Math" w:hAnsi="Cambria Math"/>
          </w:rPr>
          <m:t>h=10 см</m:t>
        </m:r>
      </m:oMath>
      <w:r>
        <w:t xml:space="preserve"> до</w:t>
      </w:r>
      <w:r w:rsidR="008A6104">
        <w:t xml:space="preserve"> отказа распознавания камерой маркера</w:t>
      </w:r>
      <w:r>
        <w:t xml:space="preserve">. </w:t>
      </w:r>
      <w:r w:rsidR="00345DCB">
        <w:t xml:space="preserve">Повторим эксперимент для разных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: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=1.5;3;500 м</m:t>
        </m:r>
      </m:oMath>
      <w:r>
        <w:rPr>
          <w:rFonts w:eastAsiaTheme="minorEastAsia"/>
        </w:rPr>
        <w:t>.</w:t>
      </w:r>
      <w:r w:rsidRPr="005214E5">
        <w:t xml:space="preserve"> </w:t>
      </w:r>
      <w:r>
        <w:t>Результаты исследования занесем в таблицу, построим графики.</w:t>
      </w:r>
    </w:p>
    <w:p w:rsidR="00EB05D7" w:rsidRDefault="00EB05D7" w:rsidP="00EB05D7">
      <w:pPr>
        <w:ind w:firstLine="360"/>
      </w:pPr>
      <w:r>
        <w:t>Схема экспериментов прямолинейного перемещения маркера представлена на рисунке</w:t>
      </w:r>
      <w:r w:rsidR="009021D4">
        <w:t xml:space="preserve"> </w:t>
      </w:r>
      <w:r w:rsidR="009021D4" w:rsidRPr="009021D4">
        <w:t>9</w:t>
      </w:r>
      <w:r>
        <w:t>.</w:t>
      </w:r>
    </w:p>
    <w:p w:rsidR="00EB05D7" w:rsidRDefault="00857855" w:rsidP="00EB05D7">
      <w:pPr>
        <w:jc w:val="center"/>
      </w:pPr>
      <w:r w:rsidRPr="00857855">
        <w:rPr>
          <w:noProof/>
          <w:lang w:eastAsia="ru-RU"/>
        </w:rPr>
        <w:drawing>
          <wp:inline distT="0" distB="0" distL="0" distR="0" wp14:anchorId="5F156513" wp14:editId="421BA9FF">
            <wp:extent cx="3600000" cy="4501533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50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D7" w:rsidRDefault="009021D4" w:rsidP="00EB05D7">
      <w:pPr>
        <w:jc w:val="center"/>
      </w:pPr>
      <w:r>
        <w:t xml:space="preserve">Рисунок </w:t>
      </w:r>
      <w:r w:rsidRPr="009021D4">
        <w:t>9</w:t>
      </w:r>
      <w:r w:rsidR="00EB05D7">
        <w:t xml:space="preserve"> – Схема экспериментов </w:t>
      </w:r>
      <w:r w:rsidR="00783CA4">
        <w:t>криволинейного</w:t>
      </w:r>
      <w:r w:rsidR="00EB05D7">
        <w:t xml:space="preserve"> перемещения маркера</w:t>
      </w:r>
    </w:p>
    <w:p w:rsidR="00EB05D7" w:rsidRPr="00F45B97" w:rsidRDefault="00EB05D7" w:rsidP="00F45B97">
      <w:pPr>
        <w:sectPr w:rsidR="00EB05D7" w:rsidRPr="00F45B97" w:rsidSect="006310E4"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</w:p>
    <w:p w:rsidR="00DA0CEA" w:rsidRDefault="000F3DE0" w:rsidP="00DA0CEA">
      <w:pPr>
        <w:pStyle w:val="a3"/>
        <w:numPr>
          <w:ilvl w:val="2"/>
          <w:numId w:val="1"/>
        </w:numPr>
      </w:pPr>
      <m:oMath>
        <m:r>
          <w:rPr>
            <w:rFonts w:ascii="Cambria Math" w:eastAsiaTheme="minorEastAsia" w:hAnsi="Cambria Math"/>
            <w:lang w:val="en-US"/>
          </w:rPr>
          <w:lastRenderedPageBreak/>
          <m:t>D</m:t>
        </m:r>
        <m:r>
          <w:rPr>
            <w:rFonts w:ascii="Cambria Math" w:eastAsiaTheme="minorEastAsia" w:hAnsi="Cambria Math"/>
          </w:rPr>
          <m:t>=3 м</m:t>
        </m:r>
      </m:oMath>
      <w:r w:rsidR="00DA0CEA">
        <w:rPr>
          <w:rFonts w:eastAsiaTheme="minorEastAsia"/>
        </w:rPr>
        <w:t>.</w:t>
      </w:r>
    </w:p>
    <w:p w:rsidR="00D64C78" w:rsidRDefault="00DA0CEA" w:rsidP="007434A2">
      <w:pPr>
        <w:ind w:firstLine="708"/>
      </w:pPr>
      <w:r>
        <w:t xml:space="preserve">График относительной погрешности локализации маркера </w:t>
      </w:r>
      <w:r>
        <w:rPr>
          <w:lang w:val="en-US"/>
        </w:rPr>
        <w:t>ArUco</w:t>
      </w:r>
      <w:r w:rsidRPr="00B8347D">
        <w:t xml:space="preserve"> </w:t>
      </w:r>
      <w:r w:rsidR="009021D4">
        <w:t xml:space="preserve">представлен на рисунке </w:t>
      </w:r>
      <w:r w:rsidR="009021D4" w:rsidRPr="009021D4">
        <w:t>10</w:t>
      </w:r>
      <w:r>
        <w:t>.</w:t>
      </w:r>
    </w:p>
    <w:p w:rsidR="007434A2" w:rsidRDefault="007434A2" w:rsidP="007434A2">
      <w:pPr>
        <w:jc w:val="center"/>
      </w:pPr>
      <w:r>
        <w:rPr>
          <w:noProof/>
          <w:lang w:eastAsia="ru-RU"/>
        </w:rPr>
        <w:drawing>
          <wp:inline distT="0" distB="0" distL="0" distR="0" wp14:anchorId="044BA8E4">
            <wp:extent cx="8092800" cy="485940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800" cy="4859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34A2" w:rsidRPr="00FD5A4A" w:rsidRDefault="009021D4" w:rsidP="007434A2">
      <w:pPr>
        <w:jc w:val="center"/>
        <w:sectPr w:rsidR="007434A2" w:rsidRPr="00FD5A4A" w:rsidSect="000739B1">
          <w:pgSz w:w="16838" w:h="11906" w:orient="landscape"/>
          <w:pgMar w:top="1134" w:right="851" w:bottom="1134" w:left="1701" w:header="709" w:footer="709" w:gutter="0"/>
          <w:cols w:space="708"/>
          <w:docGrid w:linePitch="381"/>
        </w:sectPr>
      </w:pPr>
      <w:r>
        <w:t xml:space="preserve">Рисунок </w:t>
      </w:r>
      <w:r w:rsidRPr="009021D4">
        <w:t>10</w:t>
      </w:r>
      <w:r w:rsidR="007434A2">
        <w:t xml:space="preserve"> – График относительной погрешности локализации маркера </w:t>
      </w:r>
      <w:r w:rsidR="007434A2">
        <w:rPr>
          <w:lang w:val="en-US"/>
        </w:rPr>
        <w:t>ArUco</w:t>
      </w:r>
      <w:r w:rsidR="007434A2">
        <w:t xml:space="preserve"> при </w:t>
      </w:r>
      <m:oMath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=3 м</m:t>
        </m:r>
      </m:oMath>
    </w:p>
    <w:p w:rsidR="008650BD" w:rsidRDefault="00E2513A" w:rsidP="007915D2">
      <w:pPr>
        <w:ind w:firstLine="708"/>
      </w:pPr>
      <w:r>
        <w:lastRenderedPageBreak/>
        <w:t xml:space="preserve">График абсолютной погрешности локализации маркера </w:t>
      </w:r>
      <w:r>
        <w:rPr>
          <w:lang w:val="en-US"/>
        </w:rPr>
        <w:t>ArUco</w:t>
      </w:r>
      <w:r w:rsidRPr="00B8347D">
        <w:t xml:space="preserve"> </w:t>
      </w:r>
      <w:r>
        <w:t>представлен н</w:t>
      </w:r>
      <w:r w:rsidR="009021D4">
        <w:t xml:space="preserve">а рисунке </w:t>
      </w:r>
      <w:r w:rsidR="009021D4" w:rsidRPr="009021D4">
        <w:t>11</w:t>
      </w:r>
      <w:r>
        <w:t>.</w:t>
      </w:r>
    </w:p>
    <w:p w:rsidR="008650BD" w:rsidRDefault="00020CC2" w:rsidP="00020CC2">
      <w:pPr>
        <w:jc w:val="center"/>
      </w:pPr>
      <w:r>
        <w:rPr>
          <w:noProof/>
          <w:lang w:eastAsia="ru-RU"/>
        </w:rPr>
        <w:drawing>
          <wp:inline distT="0" distB="0" distL="0" distR="0" wp14:anchorId="45CC96CA">
            <wp:extent cx="8092800" cy="4856300"/>
            <wp:effectExtent l="0" t="0" r="381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800" cy="485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5D2" w:rsidRDefault="009021D4" w:rsidP="007915D2">
      <w:pPr>
        <w:jc w:val="center"/>
        <w:rPr>
          <w:rFonts w:eastAsiaTheme="minorEastAsia"/>
        </w:rPr>
      </w:pPr>
      <w:r>
        <w:t xml:space="preserve">Рисунок </w:t>
      </w:r>
      <w:r w:rsidRPr="009021D4">
        <w:t>11</w:t>
      </w:r>
      <w:r w:rsidR="007915D2">
        <w:t xml:space="preserve"> – График абсолютной погрешности локализации маркера </w:t>
      </w:r>
      <w:r w:rsidR="007915D2">
        <w:rPr>
          <w:lang w:val="en-US"/>
        </w:rPr>
        <w:t>ArUco</w:t>
      </w:r>
      <w:r w:rsidR="007915D2">
        <w:t xml:space="preserve"> при </w:t>
      </w:r>
      <m:oMath>
        <m:r>
          <w:rPr>
            <w:rFonts w:ascii="Cambria Math" w:eastAsiaTheme="minorEastAsia" w:hAnsi="Cambria Math"/>
          </w:rPr>
          <m:t>D=3 м</m:t>
        </m:r>
      </m:oMath>
    </w:p>
    <w:p w:rsidR="007915D2" w:rsidRDefault="007915D2" w:rsidP="007915D2">
      <w:pPr>
        <w:jc w:val="center"/>
        <w:sectPr w:rsidR="007915D2" w:rsidSect="00DA0CEA">
          <w:pgSz w:w="16840" w:h="11907"/>
          <w:pgMar w:top="1134" w:right="851" w:bottom="1134" w:left="1701" w:header="709" w:footer="709" w:gutter="0"/>
          <w:cols w:space="708"/>
          <w:docGrid w:linePitch="381"/>
        </w:sectPr>
      </w:pPr>
    </w:p>
    <w:p w:rsidR="00FD40E5" w:rsidRPr="00FD40E5" w:rsidRDefault="00FD40E5" w:rsidP="00FD40E5">
      <w:pPr>
        <w:pStyle w:val="a3"/>
        <w:numPr>
          <w:ilvl w:val="0"/>
          <w:numId w:val="5"/>
        </w:numPr>
        <w:rPr>
          <w:vanish/>
        </w:rPr>
      </w:pPr>
    </w:p>
    <w:p w:rsidR="00FD40E5" w:rsidRPr="00FD40E5" w:rsidRDefault="00FD40E5" w:rsidP="00FD40E5">
      <w:pPr>
        <w:pStyle w:val="a3"/>
        <w:numPr>
          <w:ilvl w:val="1"/>
          <w:numId w:val="5"/>
        </w:numPr>
        <w:rPr>
          <w:vanish/>
        </w:rPr>
      </w:pPr>
    </w:p>
    <w:p w:rsidR="00FD40E5" w:rsidRPr="00FD40E5" w:rsidRDefault="00FD40E5" w:rsidP="00FD40E5">
      <w:pPr>
        <w:pStyle w:val="a3"/>
        <w:numPr>
          <w:ilvl w:val="1"/>
          <w:numId w:val="5"/>
        </w:numPr>
        <w:rPr>
          <w:vanish/>
        </w:rPr>
      </w:pPr>
    </w:p>
    <w:p w:rsidR="00FD40E5" w:rsidRPr="00FD40E5" w:rsidRDefault="00FD40E5" w:rsidP="00FD40E5">
      <w:pPr>
        <w:pStyle w:val="a3"/>
        <w:numPr>
          <w:ilvl w:val="2"/>
          <w:numId w:val="5"/>
        </w:numPr>
        <w:rPr>
          <w:vanish/>
        </w:rPr>
      </w:pPr>
    </w:p>
    <w:p w:rsidR="00FD40E5" w:rsidRDefault="000F3DE0" w:rsidP="00FD40E5">
      <w:pPr>
        <w:pStyle w:val="a3"/>
        <w:numPr>
          <w:ilvl w:val="2"/>
          <w:numId w:val="5"/>
        </w:numPr>
      </w:pPr>
      <m:oMath>
        <m:r>
          <w:rPr>
            <w:rFonts w:ascii="Cambria Math" w:eastAsiaTheme="minorEastAsia" w:hAnsi="Cambria Math"/>
          </w:rPr>
          <m:t>D=1,5 м</m:t>
        </m:r>
      </m:oMath>
      <w:r w:rsidR="00FD40E5">
        <w:rPr>
          <w:rFonts w:eastAsiaTheme="minorEastAsia"/>
        </w:rPr>
        <w:t>.</w:t>
      </w:r>
    </w:p>
    <w:p w:rsidR="00FD40E5" w:rsidRDefault="00FD40E5" w:rsidP="00FD40E5">
      <w:pPr>
        <w:ind w:firstLine="708"/>
      </w:pPr>
      <w:r>
        <w:t xml:space="preserve">График относительной погрешности локализации маркера </w:t>
      </w:r>
      <w:r>
        <w:rPr>
          <w:lang w:val="en-US"/>
        </w:rPr>
        <w:t>ArUco</w:t>
      </w:r>
      <w:r w:rsidRPr="00B8347D">
        <w:t xml:space="preserve"> </w:t>
      </w:r>
      <w:r w:rsidR="009021D4">
        <w:t xml:space="preserve">представлен на рисунке </w:t>
      </w:r>
      <w:r w:rsidR="009021D4" w:rsidRPr="009021D4">
        <w:t>12</w:t>
      </w:r>
      <w:r>
        <w:t>.</w:t>
      </w:r>
    </w:p>
    <w:p w:rsidR="00397B83" w:rsidRDefault="00586801" w:rsidP="00586801">
      <w:pPr>
        <w:jc w:val="center"/>
      </w:pPr>
      <w:r>
        <w:rPr>
          <w:noProof/>
          <w:lang w:eastAsia="ru-RU"/>
        </w:rPr>
        <w:drawing>
          <wp:inline distT="0" distB="0" distL="0" distR="0" wp14:anchorId="724B2F0B">
            <wp:extent cx="8092800" cy="485940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800" cy="4859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6801" w:rsidRPr="00FD5A4A" w:rsidRDefault="009021D4" w:rsidP="00586801">
      <w:pPr>
        <w:jc w:val="center"/>
        <w:sectPr w:rsidR="00586801" w:rsidRPr="00FD5A4A" w:rsidSect="000739B1">
          <w:pgSz w:w="16838" w:h="11906" w:orient="landscape"/>
          <w:pgMar w:top="1134" w:right="851" w:bottom="1134" w:left="1701" w:header="709" w:footer="709" w:gutter="0"/>
          <w:cols w:space="708"/>
          <w:docGrid w:linePitch="381"/>
        </w:sectPr>
      </w:pPr>
      <w:r>
        <w:t xml:space="preserve">Рисунок </w:t>
      </w:r>
      <w:r w:rsidRPr="009021D4">
        <w:t>12</w:t>
      </w:r>
      <w:r w:rsidR="00586801">
        <w:t xml:space="preserve"> – График относительной погрешности локализации маркера </w:t>
      </w:r>
      <w:r w:rsidR="00586801">
        <w:rPr>
          <w:lang w:val="en-US"/>
        </w:rPr>
        <w:t>ArUco</w:t>
      </w:r>
      <w:r w:rsidR="00586801">
        <w:t xml:space="preserve"> при </w:t>
      </w:r>
      <m:oMath>
        <m:r>
          <w:rPr>
            <w:rFonts w:ascii="Cambria Math" w:eastAsiaTheme="minorEastAsia" w:hAnsi="Cambria Math"/>
          </w:rPr>
          <m:t>D=1,5 м</m:t>
        </m:r>
      </m:oMath>
    </w:p>
    <w:p w:rsidR="00B75EA1" w:rsidRDefault="00B75EA1" w:rsidP="00B75EA1">
      <w:pPr>
        <w:ind w:firstLine="708"/>
      </w:pPr>
      <w:r>
        <w:lastRenderedPageBreak/>
        <w:t xml:space="preserve">График абсолютной погрешности локализации маркера </w:t>
      </w:r>
      <w:r>
        <w:rPr>
          <w:lang w:val="en-US"/>
        </w:rPr>
        <w:t>ArUco</w:t>
      </w:r>
      <w:r w:rsidRPr="00B8347D">
        <w:t xml:space="preserve"> </w:t>
      </w:r>
      <w:r w:rsidR="009021D4">
        <w:t>представлен на рисунке 1</w:t>
      </w:r>
      <w:r w:rsidR="009021D4" w:rsidRPr="009021D4">
        <w:t>3</w:t>
      </w:r>
      <w:r>
        <w:t>.</w:t>
      </w:r>
    </w:p>
    <w:p w:rsidR="00B75EA1" w:rsidRDefault="00B75EA1" w:rsidP="00B75EA1">
      <w:pPr>
        <w:ind w:firstLine="708"/>
      </w:pPr>
      <w:r>
        <w:rPr>
          <w:noProof/>
          <w:lang w:eastAsia="ru-RU"/>
        </w:rPr>
        <w:drawing>
          <wp:inline distT="0" distB="0" distL="0" distR="0" wp14:anchorId="63B732D1">
            <wp:extent cx="8092800" cy="520505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800" cy="5205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5EA1" w:rsidRDefault="009021D4" w:rsidP="00B75EA1">
      <w:pPr>
        <w:jc w:val="center"/>
        <w:rPr>
          <w:rFonts w:eastAsiaTheme="minorEastAsia"/>
        </w:rPr>
      </w:pPr>
      <w:r>
        <w:t>Рисунок 1</w:t>
      </w:r>
      <w:r w:rsidRPr="009021D4">
        <w:t>3</w:t>
      </w:r>
      <w:r w:rsidR="00B75EA1">
        <w:t xml:space="preserve"> – График абсолютной погрешности локализации маркера </w:t>
      </w:r>
      <w:r w:rsidR="00B75EA1">
        <w:rPr>
          <w:lang w:val="en-US"/>
        </w:rPr>
        <w:t>ArUco</w:t>
      </w:r>
      <w:r w:rsidR="00B75EA1">
        <w:t xml:space="preserve"> при </w:t>
      </w:r>
      <m:oMath>
        <m:r>
          <w:rPr>
            <w:rFonts w:ascii="Cambria Math" w:eastAsiaTheme="minorEastAsia" w:hAnsi="Cambria Math"/>
          </w:rPr>
          <m:t>D=1,5 м</m:t>
        </m:r>
      </m:oMath>
    </w:p>
    <w:p w:rsidR="0098066A" w:rsidRDefault="00D03A51" w:rsidP="0098066A">
      <w:pPr>
        <w:pStyle w:val="a3"/>
        <w:numPr>
          <w:ilvl w:val="2"/>
          <w:numId w:val="5"/>
        </w:numPr>
      </w:pPr>
      <m:oMath>
        <m:r>
          <w:rPr>
            <w:rFonts w:ascii="Cambria Math" w:eastAsiaTheme="minorEastAsia" w:hAnsi="Cambria Math"/>
            <w:lang w:val="en-US"/>
          </w:rPr>
          <w:lastRenderedPageBreak/>
          <m:t>D</m:t>
        </m:r>
        <m:r>
          <w:rPr>
            <w:rFonts w:ascii="Cambria Math" w:eastAsiaTheme="minorEastAsia" w:hAnsi="Cambria Math"/>
          </w:rPr>
          <m:t>=500 м</m:t>
        </m:r>
      </m:oMath>
      <w:r w:rsidR="0098066A">
        <w:rPr>
          <w:rFonts w:eastAsiaTheme="minorEastAsia"/>
        </w:rPr>
        <w:t>.</w:t>
      </w:r>
    </w:p>
    <w:p w:rsidR="0098066A" w:rsidRDefault="0098066A" w:rsidP="0098066A">
      <w:pPr>
        <w:ind w:firstLine="708"/>
      </w:pPr>
      <w:r>
        <w:t xml:space="preserve">График относительной погрешности локализации маркера </w:t>
      </w:r>
      <w:r>
        <w:rPr>
          <w:lang w:val="en-US"/>
        </w:rPr>
        <w:t>ArUco</w:t>
      </w:r>
      <w:r w:rsidRPr="00B8347D">
        <w:t xml:space="preserve"> </w:t>
      </w:r>
      <w:r w:rsidR="009021D4">
        <w:t xml:space="preserve">представлен на рисунке </w:t>
      </w:r>
      <w:r w:rsidR="00F76129">
        <w:t>1</w:t>
      </w:r>
      <w:r w:rsidR="009021D4" w:rsidRPr="009021D4">
        <w:t>4</w:t>
      </w:r>
      <w:r>
        <w:t>.</w:t>
      </w:r>
    </w:p>
    <w:p w:rsidR="00586801" w:rsidRDefault="00FD46C2" w:rsidP="00586801">
      <w:pPr>
        <w:jc w:val="center"/>
      </w:pPr>
      <w:r>
        <w:rPr>
          <w:noProof/>
          <w:lang w:eastAsia="ru-RU"/>
        </w:rPr>
        <w:drawing>
          <wp:inline distT="0" distB="0" distL="0" distR="0" wp14:anchorId="4A651C58">
            <wp:extent cx="8092800" cy="4859402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800" cy="4859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46C2" w:rsidRPr="00FD5A4A" w:rsidRDefault="009021D4" w:rsidP="00FD46C2">
      <w:pPr>
        <w:jc w:val="center"/>
        <w:sectPr w:rsidR="00FD46C2" w:rsidRPr="00FD5A4A" w:rsidSect="000739B1">
          <w:pgSz w:w="16838" w:h="11906" w:orient="landscape"/>
          <w:pgMar w:top="1134" w:right="851" w:bottom="1134" w:left="1701" w:header="709" w:footer="709" w:gutter="0"/>
          <w:cols w:space="708"/>
          <w:docGrid w:linePitch="381"/>
        </w:sectPr>
      </w:pPr>
      <w:r>
        <w:t>Рисунок 1</w:t>
      </w:r>
      <w:r w:rsidRPr="009021D4">
        <w:t>4</w:t>
      </w:r>
      <w:r w:rsidR="00FD46C2">
        <w:t xml:space="preserve"> – График относительной погрешности локализации маркера </w:t>
      </w:r>
      <w:r w:rsidR="00FD46C2">
        <w:rPr>
          <w:lang w:val="en-US"/>
        </w:rPr>
        <w:t>ArUco</w:t>
      </w:r>
      <w:r w:rsidR="00FD46C2">
        <w:t xml:space="preserve"> при </w:t>
      </w:r>
      <m:oMath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=500 м</m:t>
        </m:r>
      </m:oMath>
    </w:p>
    <w:p w:rsidR="00663BDE" w:rsidRDefault="00663BDE" w:rsidP="00663BDE">
      <w:pPr>
        <w:ind w:firstLine="708"/>
      </w:pPr>
      <w:r>
        <w:lastRenderedPageBreak/>
        <w:t xml:space="preserve">График абсолютной погрешности локализации маркера </w:t>
      </w:r>
      <w:r>
        <w:rPr>
          <w:lang w:val="en-US"/>
        </w:rPr>
        <w:t>ArUco</w:t>
      </w:r>
      <w:r w:rsidRPr="00B8347D">
        <w:t xml:space="preserve"> </w:t>
      </w:r>
      <w:r w:rsidR="009021D4">
        <w:t>представлен на рисунке 1</w:t>
      </w:r>
      <w:r w:rsidR="009021D4" w:rsidRPr="009021D4">
        <w:t>5</w:t>
      </w:r>
      <w:r>
        <w:t>.</w:t>
      </w:r>
    </w:p>
    <w:p w:rsidR="00127472" w:rsidRDefault="00127472" w:rsidP="00663BDE">
      <w:pPr>
        <w:ind w:firstLine="708"/>
      </w:pPr>
      <w:r>
        <w:rPr>
          <w:noProof/>
          <w:lang w:eastAsia="ru-RU"/>
        </w:rPr>
        <w:drawing>
          <wp:inline distT="0" distB="0" distL="0" distR="0" wp14:anchorId="596C02D2">
            <wp:extent cx="8092800" cy="485940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800" cy="4859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7472" w:rsidRDefault="009021D4" w:rsidP="00127472">
      <w:pPr>
        <w:jc w:val="center"/>
        <w:rPr>
          <w:rFonts w:eastAsiaTheme="minorEastAsia"/>
        </w:rPr>
      </w:pPr>
      <w:r>
        <w:t>Рисунок 1</w:t>
      </w:r>
      <w:r w:rsidRPr="009021D4">
        <w:t>5</w:t>
      </w:r>
      <w:r w:rsidR="00127472">
        <w:t xml:space="preserve"> – График абсолютной погрешности локализации маркера </w:t>
      </w:r>
      <w:r w:rsidR="00127472">
        <w:rPr>
          <w:lang w:val="en-US"/>
        </w:rPr>
        <w:t>ArUco</w:t>
      </w:r>
      <w:r w:rsidR="00127472">
        <w:t xml:space="preserve"> при </w:t>
      </w:r>
      <m:oMath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=500 м</m:t>
        </m:r>
      </m:oMath>
    </w:p>
    <w:p w:rsidR="004E3690" w:rsidRDefault="004E3690" w:rsidP="00127472">
      <w:pPr>
        <w:jc w:val="center"/>
        <w:rPr>
          <w:rFonts w:eastAsiaTheme="minorEastAsia"/>
        </w:rPr>
      </w:pPr>
    </w:p>
    <w:p w:rsidR="004E3690" w:rsidRDefault="004E3690" w:rsidP="00586801">
      <w:pPr>
        <w:jc w:val="center"/>
        <w:sectPr w:rsidR="004E3690" w:rsidSect="00DA0CEA">
          <w:pgSz w:w="16840" w:h="11907"/>
          <w:pgMar w:top="1134" w:right="851" w:bottom="1134" w:left="1701" w:header="709" w:footer="709" w:gutter="0"/>
          <w:cols w:space="708"/>
          <w:docGrid w:linePitch="381"/>
        </w:sectPr>
      </w:pPr>
    </w:p>
    <w:p w:rsidR="004E3690" w:rsidRPr="006D227C" w:rsidRDefault="004E3690" w:rsidP="004E3690">
      <w:pPr>
        <w:ind w:firstLine="708"/>
        <w:rPr>
          <w:rFonts w:eastAsiaTheme="majorEastAsia" w:cstheme="majorBidi"/>
          <w:szCs w:val="26"/>
        </w:rPr>
      </w:pPr>
      <w:r>
        <w:rPr>
          <w:rFonts w:eastAsiaTheme="majorEastAsia" w:cstheme="majorBidi"/>
          <w:szCs w:val="26"/>
        </w:rPr>
        <w:lastRenderedPageBreak/>
        <w:t>Выводы по разделу 1.2</w:t>
      </w:r>
      <w:r w:rsidRPr="006D227C">
        <w:rPr>
          <w:rFonts w:eastAsiaTheme="majorEastAsia" w:cstheme="majorBidi"/>
          <w:szCs w:val="26"/>
        </w:rPr>
        <w:t>.</w:t>
      </w:r>
    </w:p>
    <w:p w:rsidR="00FD46C2" w:rsidRPr="00E14382" w:rsidRDefault="004E3690" w:rsidP="00E14382">
      <w:pPr>
        <w:rPr>
          <w:rFonts w:eastAsiaTheme="majorEastAsia" w:cstheme="majorBidi"/>
          <w:i/>
          <w:szCs w:val="26"/>
        </w:rPr>
      </w:pPr>
      <w:r>
        <w:rPr>
          <w:rFonts w:eastAsiaTheme="majorEastAsia" w:cstheme="majorBidi"/>
          <w:szCs w:val="26"/>
        </w:rPr>
        <w:tab/>
      </w:r>
      <w:r w:rsidR="00CD7110">
        <w:rPr>
          <w:rFonts w:eastAsiaTheme="majorEastAsia" w:cstheme="majorBidi"/>
          <w:szCs w:val="26"/>
        </w:rPr>
        <w:t>Как видно из графиков, относительная ошибка</w:t>
      </w:r>
      <w:r w:rsidR="006475B3">
        <w:rPr>
          <w:rFonts w:eastAsiaTheme="majorEastAsia" w:cstheme="majorBidi"/>
          <w:szCs w:val="26"/>
        </w:rPr>
        <w:t xml:space="preserve"> локализации маркера </w:t>
      </w:r>
      <w:r w:rsidR="006475B3">
        <w:rPr>
          <w:rFonts w:eastAsiaTheme="majorEastAsia" w:cstheme="majorBidi"/>
          <w:szCs w:val="26"/>
          <w:lang w:val="en-US"/>
        </w:rPr>
        <w:t>ArUco</w:t>
      </w:r>
      <w:r w:rsidR="00CD7110">
        <w:rPr>
          <w:rFonts w:eastAsiaTheme="majorEastAsia" w:cstheme="majorBidi"/>
          <w:szCs w:val="26"/>
        </w:rPr>
        <w:t xml:space="preserve"> при значении </w:t>
      </w:r>
      <m:oMath>
        <m:r>
          <w:rPr>
            <w:rFonts w:ascii="Cambria Math" w:eastAsiaTheme="majorEastAsia" w:hAnsi="Cambria Math" w:cstheme="majorBidi"/>
            <w:szCs w:val="26"/>
          </w:rPr>
          <m:t>D=1,5 м</m:t>
        </m:r>
      </m:oMath>
      <w:r w:rsidR="00CD7110">
        <w:rPr>
          <w:rFonts w:eastAsiaTheme="majorEastAsia" w:cstheme="majorBidi"/>
          <w:szCs w:val="26"/>
        </w:rPr>
        <w:t xml:space="preserve"> и </w:t>
      </w:r>
      <m:oMath>
        <m:r>
          <w:rPr>
            <w:rFonts w:ascii="Cambria Math" w:eastAsiaTheme="majorEastAsia" w:hAnsi="Cambria Math" w:cstheme="majorBidi"/>
            <w:szCs w:val="26"/>
          </w:rPr>
          <m:t>D=3 м</m:t>
        </m:r>
      </m:oMath>
      <w:r w:rsidR="00CD7110">
        <w:rPr>
          <w:rFonts w:eastAsiaTheme="majorEastAsia" w:cstheme="majorBidi"/>
          <w:szCs w:val="26"/>
        </w:rPr>
        <w:t xml:space="preserve"> не превышает 0,5% при отклонении маркера на угол</w:t>
      </w:r>
      <w:r w:rsidR="00C122BA" w:rsidRPr="00C122BA">
        <w:rPr>
          <w:rFonts w:eastAsiaTheme="majorEastAsia" w:cstheme="majorBidi"/>
          <w:szCs w:val="26"/>
        </w:rPr>
        <w:t xml:space="preserve"> </w:t>
      </w:r>
      <m:oMath>
        <m:r>
          <w:rPr>
            <w:rFonts w:ascii="Cambria Math" w:eastAsiaTheme="majorEastAsia" w:hAnsi="Cambria Math" w:cstheme="majorBidi"/>
            <w:szCs w:val="26"/>
            <w:lang w:val="en-US"/>
          </w:rPr>
          <m:t>φ</m:t>
        </m:r>
      </m:oMath>
      <w:r w:rsidR="00CD7110">
        <w:rPr>
          <w:rFonts w:eastAsiaTheme="majorEastAsia" w:cstheme="majorBidi"/>
          <w:szCs w:val="26"/>
        </w:rPr>
        <w:t xml:space="preserve"> до </w:t>
      </w:r>
      <m:oMath>
        <m:r>
          <w:rPr>
            <w:rFonts w:ascii="Cambria Math" w:eastAsiaTheme="majorEastAsia" w:hAnsi="Cambria Math" w:cstheme="majorBidi"/>
            <w:szCs w:val="26"/>
          </w:rPr>
          <m:t>50</m:t>
        </m:r>
        <m:r>
          <w:rPr>
            <w:rFonts w:ascii="Cambria Math" w:eastAsiaTheme="majorEastAsia" w:hAnsi="Cambria Math" w:cstheme="majorBidi"/>
            <w:szCs w:val="26"/>
          </w:rPr>
          <m:t>°</m:t>
        </m:r>
      </m:oMath>
      <w:r w:rsidR="0002725E">
        <w:rPr>
          <w:rFonts w:eastAsiaTheme="majorEastAsia" w:cstheme="majorBidi"/>
          <w:szCs w:val="26"/>
        </w:rPr>
        <w:t>, и удалении маркера на 2,5 м</w:t>
      </w:r>
      <w:r w:rsidR="00E14382" w:rsidRPr="00E14382">
        <w:rPr>
          <w:rFonts w:eastAsiaTheme="majorEastAsia" w:cstheme="majorBidi"/>
          <w:szCs w:val="26"/>
        </w:rPr>
        <w:t>.</w:t>
      </w:r>
    </w:p>
    <w:sectPr w:rsidR="00FD46C2" w:rsidRPr="00E14382" w:rsidSect="004E3690">
      <w:pgSz w:w="11907" w:h="16840"/>
      <w:pgMar w:top="1134" w:right="851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590F6C"/>
    <w:multiLevelType w:val="multilevel"/>
    <w:tmpl w:val="75D28B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B075DF"/>
    <w:multiLevelType w:val="multilevel"/>
    <w:tmpl w:val="8E9C5E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79E4250"/>
    <w:multiLevelType w:val="multilevel"/>
    <w:tmpl w:val="8E9C5E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D9A4558"/>
    <w:multiLevelType w:val="multilevel"/>
    <w:tmpl w:val="8E9C5E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B002BC4"/>
    <w:multiLevelType w:val="multilevel"/>
    <w:tmpl w:val="CAAA68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74FC2744"/>
    <w:multiLevelType w:val="multilevel"/>
    <w:tmpl w:val="B35426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9F6"/>
    <w:rsid w:val="00001E84"/>
    <w:rsid w:val="00002D90"/>
    <w:rsid w:val="00011B47"/>
    <w:rsid w:val="00020CC2"/>
    <w:rsid w:val="0002725E"/>
    <w:rsid w:val="00036D81"/>
    <w:rsid w:val="00042F9B"/>
    <w:rsid w:val="00052694"/>
    <w:rsid w:val="00056E64"/>
    <w:rsid w:val="00060BDE"/>
    <w:rsid w:val="00064155"/>
    <w:rsid w:val="000739B1"/>
    <w:rsid w:val="00077B8A"/>
    <w:rsid w:val="000956AE"/>
    <w:rsid w:val="000A2952"/>
    <w:rsid w:val="000A774D"/>
    <w:rsid w:val="000B2D5B"/>
    <w:rsid w:val="000B51DA"/>
    <w:rsid w:val="000B7F91"/>
    <w:rsid w:val="000F2B85"/>
    <w:rsid w:val="000F2E52"/>
    <w:rsid w:val="000F3DE0"/>
    <w:rsid w:val="00101536"/>
    <w:rsid w:val="00104E31"/>
    <w:rsid w:val="00127116"/>
    <w:rsid w:val="00127472"/>
    <w:rsid w:val="0013327F"/>
    <w:rsid w:val="00154F57"/>
    <w:rsid w:val="00171AB2"/>
    <w:rsid w:val="00182856"/>
    <w:rsid w:val="00185FDC"/>
    <w:rsid w:val="001928CA"/>
    <w:rsid w:val="001965EF"/>
    <w:rsid w:val="0019774F"/>
    <w:rsid w:val="001B0931"/>
    <w:rsid w:val="001C1CD7"/>
    <w:rsid w:val="00203FF1"/>
    <w:rsid w:val="0022385D"/>
    <w:rsid w:val="00241913"/>
    <w:rsid w:val="002475BD"/>
    <w:rsid w:val="00253BF5"/>
    <w:rsid w:val="00256A4B"/>
    <w:rsid w:val="00260572"/>
    <w:rsid w:val="002675D4"/>
    <w:rsid w:val="00274721"/>
    <w:rsid w:val="0028318C"/>
    <w:rsid w:val="00291E3F"/>
    <w:rsid w:val="002A236F"/>
    <w:rsid w:val="002C4369"/>
    <w:rsid w:val="002E1B80"/>
    <w:rsid w:val="002E6CE3"/>
    <w:rsid w:val="003042DA"/>
    <w:rsid w:val="00324ADD"/>
    <w:rsid w:val="0032743A"/>
    <w:rsid w:val="0033382F"/>
    <w:rsid w:val="00345DCB"/>
    <w:rsid w:val="00354D49"/>
    <w:rsid w:val="00383D6B"/>
    <w:rsid w:val="00396CC4"/>
    <w:rsid w:val="00397B83"/>
    <w:rsid w:val="003C36CB"/>
    <w:rsid w:val="003F3B24"/>
    <w:rsid w:val="003F5E31"/>
    <w:rsid w:val="00414B0D"/>
    <w:rsid w:val="00430EB8"/>
    <w:rsid w:val="004502CC"/>
    <w:rsid w:val="00481470"/>
    <w:rsid w:val="004822E2"/>
    <w:rsid w:val="004B04D6"/>
    <w:rsid w:val="004B4DDE"/>
    <w:rsid w:val="004D2639"/>
    <w:rsid w:val="004D4A67"/>
    <w:rsid w:val="004E0F06"/>
    <w:rsid w:val="004E116E"/>
    <w:rsid w:val="004E2763"/>
    <w:rsid w:val="004E3690"/>
    <w:rsid w:val="004E5284"/>
    <w:rsid w:val="0050540F"/>
    <w:rsid w:val="005059A9"/>
    <w:rsid w:val="0051024D"/>
    <w:rsid w:val="005214E5"/>
    <w:rsid w:val="00522798"/>
    <w:rsid w:val="005435A6"/>
    <w:rsid w:val="00550F07"/>
    <w:rsid w:val="00564CD3"/>
    <w:rsid w:val="00586801"/>
    <w:rsid w:val="005974D5"/>
    <w:rsid w:val="005B2813"/>
    <w:rsid w:val="005E59F2"/>
    <w:rsid w:val="00621B3B"/>
    <w:rsid w:val="006310E4"/>
    <w:rsid w:val="006475B3"/>
    <w:rsid w:val="00663BDE"/>
    <w:rsid w:val="006677B5"/>
    <w:rsid w:val="006910DC"/>
    <w:rsid w:val="006A3998"/>
    <w:rsid w:val="006B0E00"/>
    <w:rsid w:val="006C4005"/>
    <w:rsid w:val="006C73BE"/>
    <w:rsid w:val="006D227C"/>
    <w:rsid w:val="006F0704"/>
    <w:rsid w:val="006F2A76"/>
    <w:rsid w:val="006F714C"/>
    <w:rsid w:val="00700591"/>
    <w:rsid w:val="007104C6"/>
    <w:rsid w:val="007434A2"/>
    <w:rsid w:val="0074357D"/>
    <w:rsid w:val="007613D5"/>
    <w:rsid w:val="0076420B"/>
    <w:rsid w:val="00783CA4"/>
    <w:rsid w:val="00784871"/>
    <w:rsid w:val="007915D2"/>
    <w:rsid w:val="007A3A8F"/>
    <w:rsid w:val="007A60D4"/>
    <w:rsid w:val="007B0500"/>
    <w:rsid w:val="007D3B2C"/>
    <w:rsid w:val="007E07AD"/>
    <w:rsid w:val="008125DD"/>
    <w:rsid w:val="0081595E"/>
    <w:rsid w:val="00822B34"/>
    <w:rsid w:val="0083261A"/>
    <w:rsid w:val="00857855"/>
    <w:rsid w:val="0086055F"/>
    <w:rsid w:val="00864F95"/>
    <w:rsid w:val="008650BD"/>
    <w:rsid w:val="008A6104"/>
    <w:rsid w:val="008C0D68"/>
    <w:rsid w:val="008C76E5"/>
    <w:rsid w:val="008F0755"/>
    <w:rsid w:val="008F6142"/>
    <w:rsid w:val="008F76E6"/>
    <w:rsid w:val="008F7B73"/>
    <w:rsid w:val="009021D4"/>
    <w:rsid w:val="00916FBA"/>
    <w:rsid w:val="0098066A"/>
    <w:rsid w:val="00982300"/>
    <w:rsid w:val="00987597"/>
    <w:rsid w:val="009C36E4"/>
    <w:rsid w:val="009C636C"/>
    <w:rsid w:val="009D324D"/>
    <w:rsid w:val="009D6865"/>
    <w:rsid w:val="009F0415"/>
    <w:rsid w:val="009F4DCC"/>
    <w:rsid w:val="00A002C8"/>
    <w:rsid w:val="00A1455E"/>
    <w:rsid w:val="00A170FA"/>
    <w:rsid w:val="00A1734F"/>
    <w:rsid w:val="00A313A6"/>
    <w:rsid w:val="00A94995"/>
    <w:rsid w:val="00AB0440"/>
    <w:rsid w:val="00AC01BC"/>
    <w:rsid w:val="00AD0B74"/>
    <w:rsid w:val="00AE79F6"/>
    <w:rsid w:val="00AF4FE2"/>
    <w:rsid w:val="00AF7EEC"/>
    <w:rsid w:val="00B01AFF"/>
    <w:rsid w:val="00B17E9B"/>
    <w:rsid w:val="00B40AA3"/>
    <w:rsid w:val="00B4699E"/>
    <w:rsid w:val="00B71868"/>
    <w:rsid w:val="00B7302E"/>
    <w:rsid w:val="00B74FD3"/>
    <w:rsid w:val="00B7535F"/>
    <w:rsid w:val="00B75EA1"/>
    <w:rsid w:val="00B8347D"/>
    <w:rsid w:val="00B8747F"/>
    <w:rsid w:val="00B93B64"/>
    <w:rsid w:val="00B96E50"/>
    <w:rsid w:val="00BC009C"/>
    <w:rsid w:val="00BC1C43"/>
    <w:rsid w:val="00BC6194"/>
    <w:rsid w:val="00BD4D33"/>
    <w:rsid w:val="00BE30A7"/>
    <w:rsid w:val="00C019F8"/>
    <w:rsid w:val="00C122BA"/>
    <w:rsid w:val="00C14E69"/>
    <w:rsid w:val="00C40C17"/>
    <w:rsid w:val="00C539E6"/>
    <w:rsid w:val="00C94CE0"/>
    <w:rsid w:val="00CA4D58"/>
    <w:rsid w:val="00CC0703"/>
    <w:rsid w:val="00CD5AA1"/>
    <w:rsid w:val="00CD7110"/>
    <w:rsid w:val="00CE5BA4"/>
    <w:rsid w:val="00CE7862"/>
    <w:rsid w:val="00D03A51"/>
    <w:rsid w:val="00D12DC2"/>
    <w:rsid w:val="00D22868"/>
    <w:rsid w:val="00D51C97"/>
    <w:rsid w:val="00D55FE3"/>
    <w:rsid w:val="00D63B15"/>
    <w:rsid w:val="00D64C78"/>
    <w:rsid w:val="00D70141"/>
    <w:rsid w:val="00D70CC9"/>
    <w:rsid w:val="00D725E3"/>
    <w:rsid w:val="00D956F4"/>
    <w:rsid w:val="00DA0CEA"/>
    <w:rsid w:val="00DB6FEA"/>
    <w:rsid w:val="00DC4113"/>
    <w:rsid w:val="00DD1B9C"/>
    <w:rsid w:val="00DD6FCA"/>
    <w:rsid w:val="00DE7406"/>
    <w:rsid w:val="00DF0309"/>
    <w:rsid w:val="00E1340A"/>
    <w:rsid w:val="00E14382"/>
    <w:rsid w:val="00E238CD"/>
    <w:rsid w:val="00E2513A"/>
    <w:rsid w:val="00E30D2F"/>
    <w:rsid w:val="00E30F91"/>
    <w:rsid w:val="00E41BD8"/>
    <w:rsid w:val="00E736D9"/>
    <w:rsid w:val="00E75633"/>
    <w:rsid w:val="00E84FF5"/>
    <w:rsid w:val="00E94BAD"/>
    <w:rsid w:val="00E94E21"/>
    <w:rsid w:val="00EA08F0"/>
    <w:rsid w:val="00EA0986"/>
    <w:rsid w:val="00EB05D7"/>
    <w:rsid w:val="00EC2736"/>
    <w:rsid w:val="00F249A0"/>
    <w:rsid w:val="00F264BF"/>
    <w:rsid w:val="00F44E69"/>
    <w:rsid w:val="00F45B97"/>
    <w:rsid w:val="00F6438D"/>
    <w:rsid w:val="00F708B2"/>
    <w:rsid w:val="00F76129"/>
    <w:rsid w:val="00FB0246"/>
    <w:rsid w:val="00FB025B"/>
    <w:rsid w:val="00FB50E2"/>
    <w:rsid w:val="00FD40E5"/>
    <w:rsid w:val="00FD46C2"/>
    <w:rsid w:val="00FD5A4A"/>
    <w:rsid w:val="00FE2FC5"/>
    <w:rsid w:val="00FE4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8BAABEF"/>
  <w15:chartTrackingRefBased/>
  <w15:docId w15:val="{3416643F-8D56-4B6B-8F31-F5862C623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369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019F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019F8"/>
    <w:pPr>
      <w:keepNext/>
      <w:keepLines/>
      <w:spacing w:before="40" w:after="0"/>
      <w:jc w:val="center"/>
      <w:outlineLvl w:val="1"/>
    </w:pPr>
    <w:rPr>
      <w:rFonts w:eastAsiaTheme="majorEastAsia" w:cstheme="majorBidi"/>
      <w:i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19F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019F8"/>
    <w:rPr>
      <w:rFonts w:ascii="Times New Roman" w:eastAsiaTheme="majorEastAsia" w:hAnsi="Times New Roman" w:cstheme="majorBidi"/>
      <w:i/>
      <w:sz w:val="28"/>
      <w:szCs w:val="26"/>
    </w:rPr>
  </w:style>
  <w:style w:type="paragraph" w:styleId="a3">
    <w:name w:val="List Paragraph"/>
    <w:basedOn w:val="a"/>
    <w:uiPriority w:val="34"/>
    <w:qFormat/>
    <w:rsid w:val="00C019F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84F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14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62091-1D9D-4549-BC3B-3919782E4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18</Pages>
  <Words>821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anton20241</dc:creator>
  <cp:keywords/>
  <dc:description/>
  <cp:lastModifiedBy>anton20241</cp:lastModifiedBy>
  <cp:revision>428</cp:revision>
  <dcterms:created xsi:type="dcterms:W3CDTF">2023-01-06T10:24:00Z</dcterms:created>
  <dcterms:modified xsi:type="dcterms:W3CDTF">2023-01-12T05:53:00Z</dcterms:modified>
</cp:coreProperties>
</file>