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648" w:rsidRDefault="00F21252">
      <w:pPr>
        <w:pStyle w:val="110"/>
        <w:spacing w:before="0" w:after="0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>ОБОСНОВАНИЕ НАЧАЛЬНОЙ ЦЕНЫ ЕДИНИЦЫ ТОВАРА</w:t>
      </w:r>
    </w:p>
    <w:p w:rsidR="00483648" w:rsidRDefault="00483648">
      <w:pPr>
        <w:pStyle w:val="ConsPlusNonformat"/>
        <w:ind w:firstLine="540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8"/>
        <w:gridCol w:w="5081"/>
      </w:tblGrid>
      <w:tr w:rsidR="00483648" w:rsidRPr="002642A1">
        <w:trPr>
          <w:trHeight w:val="472"/>
        </w:trPr>
        <w:tc>
          <w:tcPr>
            <w:tcW w:w="4558" w:type="dxa"/>
          </w:tcPr>
          <w:p w:rsidR="00483648" w:rsidRPr="002642A1" w:rsidRDefault="00F21252">
            <w:r w:rsidRPr="002642A1">
              <w:t>Основные характеристики объекта закупки</w:t>
            </w:r>
          </w:p>
        </w:tc>
        <w:tc>
          <w:tcPr>
            <w:tcW w:w="5081" w:type="dxa"/>
          </w:tcPr>
          <w:p w:rsidR="00483648" w:rsidRPr="002642A1" w:rsidRDefault="00F21252">
            <w:r w:rsidRPr="002642A1">
              <w:t xml:space="preserve">Согласно документации об электронном аукционе </w:t>
            </w:r>
          </w:p>
        </w:tc>
      </w:tr>
      <w:tr w:rsidR="00483648" w:rsidRPr="002642A1">
        <w:tc>
          <w:tcPr>
            <w:tcW w:w="9639" w:type="dxa"/>
            <w:gridSpan w:val="2"/>
          </w:tcPr>
          <w:p w:rsidR="00483648" w:rsidRPr="002642A1" w:rsidRDefault="00F21252" w:rsidP="00CC09AE">
            <w:r w:rsidRPr="002642A1">
              <w:t xml:space="preserve">Дата подготовки обоснования НМЦК: </w:t>
            </w:r>
            <w:r w:rsidR="00F567C0" w:rsidRPr="002642A1">
              <w:t>16</w:t>
            </w:r>
            <w:r w:rsidRPr="002642A1">
              <w:t>.0</w:t>
            </w:r>
            <w:r w:rsidR="00CC09AE" w:rsidRPr="002642A1">
              <w:t>7</w:t>
            </w:r>
            <w:r w:rsidRPr="002642A1">
              <w:t>.202</w:t>
            </w:r>
            <w:r w:rsidR="00B52164" w:rsidRPr="002642A1">
              <w:t>6</w:t>
            </w:r>
            <w:r w:rsidRPr="002642A1">
              <w:t xml:space="preserve"> г.</w:t>
            </w:r>
          </w:p>
        </w:tc>
      </w:tr>
    </w:tbl>
    <w:p w:rsidR="00483648" w:rsidRPr="002642A1" w:rsidRDefault="00F21252">
      <w:pPr>
        <w:ind w:firstLine="547"/>
        <w:jc w:val="both"/>
      </w:pPr>
      <w:r w:rsidRPr="002642A1">
        <w:t>Начальная цена единицы товара, работы, услуги определена и обоснована посредством применения метода: сопоставимых рыночных цен (анализа рынка), в соответствии с частями 2-6 статьи 22 Закона.</w:t>
      </w:r>
    </w:p>
    <w:p w:rsidR="00CC09AE" w:rsidRPr="002642A1" w:rsidRDefault="00CC09AE" w:rsidP="00CC09AE">
      <w:pPr>
        <w:ind w:firstLine="708"/>
        <w:jc w:val="both"/>
      </w:pPr>
      <w:r w:rsidRPr="002642A1">
        <w:t xml:space="preserve">В качестве источников информации использована информация, полученная из открытых источников (сеть Интернет). </w:t>
      </w:r>
    </w:p>
    <w:p w:rsidR="00483648" w:rsidRPr="002642A1" w:rsidRDefault="00F21252">
      <w:pPr>
        <w:ind w:firstLine="547"/>
        <w:jc w:val="both"/>
      </w:pPr>
      <w:r w:rsidRPr="002642A1">
        <w:t>В целях определения однородности совокупности значений выявленных цен, используемых в расчете НМЦК, был определен коэффициент вариации (</w:t>
      </w:r>
      <w:hyperlink r:id="rId7" w:tooltip="consultantplus://offline/ref=5265F264C081E3481D9D488F77B5B65124F48CC7F10A71F1658F87D4DF5947A24ED2CAD5F47274F1qBR2H" w:history="1">
        <w:r w:rsidRPr="002642A1">
          <w:rPr>
            <w:color w:val="0000FF"/>
          </w:rPr>
          <w:t>п. 3.20</w:t>
        </w:r>
      </w:hyperlink>
      <w:r w:rsidRPr="002642A1">
        <w:t xml:space="preserve"> Методических рекомендаций)</w:t>
      </w:r>
    </w:p>
    <w:p w:rsidR="00483648" w:rsidRPr="002642A1" w:rsidRDefault="00483648">
      <w:pPr>
        <w:jc w:val="both"/>
      </w:pPr>
    </w:p>
    <w:tbl>
      <w:tblPr>
        <w:tblW w:w="1560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15"/>
        <w:gridCol w:w="933"/>
        <w:gridCol w:w="702"/>
        <w:gridCol w:w="2268"/>
        <w:gridCol w:w="2681"/>
        <w:gridCol w:w="2989"/>
        <w:gridCol w:w="1276"/>
        <w:gridCol w:w="942"/>
        <w:gridCol w:w="1163"/>
        <w:gridCol w:w="1439"/>
      </w:tblGrid>
      <w:tr w:rsidR="00F567C0" w:rsidRPr="002642A1" w:rsidTr="002642A1">
        <w:trPr>
          <w:trHeight w:val="225"/>
        </w:trPr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Товар</w:t>
            </w:r>
          </w:p>
        </w:tc>
        <w:tc>
          <w:tcPr>
            <w:tcW w:w="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Ед. измерения</w:t>
            </w:r>
          </w:p>
        </w:tc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Кол-во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right"/>
              <w:rPr>
                <w:color w:val="000000"/>
              </w:rPr>
            </w:pPr>
            <w:r w:rsidRPr="002642A1">
              <w:rPr>
                <w:color w:val="000000"/>
              </w:rPr>
              <w:t>Цена за единицу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Средняя  цена, руб.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Среднее квадратичное отклонение</w:t>
            </w:r>
          </w:p>
        </w:tc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Коэффициент вариации</w:t>
            </w:r>
            <w:proofErr w:type="gramStart"/>
            <w:r w:rsidRPr="002642A1">
              <w:rPr>
                <w:color w:val="000000"/>
              </w:rPr>
              <w:t xml:space="preserve"> (%)</w:t>
            </w:r>
            <w:proofErr w:type="gramEnd"/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Сумма по строке продукции (Кол-во*Средняя цена), руб.</w:t>
            </w:r>
          </w:p>
        </w:tc>
      </w:tr>
      <w:tr w:rsidR="00F567C0" w:rsidRPr="002642A1" w:rsidTr="002642A1">
        <w:trPr>
          <w:trHeight w:val="1200"/>
        </w:trPr>
        <w:tc>
          <w:tcPr>
            <w:tcW w:w="12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567C0" w:rsidRPr="002642A1" w:rsidRDefault="00CC09AE" w:rsidP="00F567C0">
            <w:pPr>
              <w:rPr>
                <w:color w:val="0000FF"/>
                <w:u w:val="single"/>
              </w:rPr>
            </w:pPr>
            <w:r w:rsidRPr="002642A1">
              <w:rPr>
                <w:u w:val="single"/>
              </w:rPr>
              <w:t>https://bumaga-s.ru/товар/Бумага_ИЛИМ_Профи_А</w:t>
            </w:r>
            <w:proofErr w:type="gramStart"/>
            <w:r w:rsidRPr="002642A1">
              <w:rPr>
                <w:u w:val="single"/>
              </w:rPr>
              <w:t>4</w:t>
            </w:r>
            <w:proofErr w:type="gramEnd"/>
            <w:r w:rsidRPr="002642A1">
              <w:rPr>
                <w:u w:val="single"/>
              </w:rPr>
              <w:t>_80г_м2_500л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567C0" w:rsidRPr="002642A1" w:rsidRDefault="00CC09AE" w:rsidP="00F567C0">
            <w:pPr>
              <w:rPr>
                <w:color w:val="0000FF"/>
                <w:u w:val="single"/>
              </w:rPr>
            </w:pPr>
            <w:r w:rsidRPr="002642A1">
              <w:rPr>
                <w:u w:val="single"/>
              </w:rPr>
              <w:t>https://www.officemag.ru/catalog/goods/110114/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567C0" w:rsidRPr="002642A1" w:rsidRDefault="00CC09AE" w:rsidP="00F567C0">
            <w:pPr>
              <w:rPr>
                <w:color w:val="0000FF"/>
                <w:u w:val="single"/>
              </w:rPr>
            </w:pPr>
            <w:r w:rsidRPr="002642A1">
              <w:rPr>
                <w:u w:val="single"/>
              </w:rPr>
              <w:t>https://www.komus.ru/katalog/bumaga-i-bumazhnye-izdeliya/bumaga-dlya-ofisnoj-tekhniki/bumaga-belaya-ofisnaya/bumaga-ofisnaya-komus-dokument-premium-a4-81-g-kv-m-marka-a-162-cie-500-listov-/p/513423/?from=block-301-0_2&amp;qid=8943510193-0-2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</w:p>
        </w:tc>
      </w:tr>
      <w:tr w:rsidR="00F567C0" w:rsidRPr="002642A1" w:rsidTr="002642A1">
        <w:trPr>
          <w:trHeight w:val="25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rPr>
                <w:color w:val="000000"/>
              </w:rPr>
            </w:pPr>
            <w:r w:rsidRPr="002642A1">
              <w:rPr>
                <w:color w:val="000000"/>
              </w:rPr>
              <w:t>Наименование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CA7CAE">
            <w:pPr>
              <w:jc w:val="center"/>
              <w:rPr>
                <w:color w:val="000000"/>
              </w:rPr>
            </w:pPr>
            <w:proofErr w:type="spellStart"/>
            <w:r w:rsidRPr="002642A1">
              <w:rPr>
                <w:color w:val="000000"/>
              </w:rPr>
              <w:t>руб</w:t>
            </w:r>
            <w:proofErr w:type="spellEnd"/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CA7CAE">
            <w:pPr>
              <w:jc w:val="center"/>
              <w:rPr>
                <w:color w:val="000000"/>
              </w:rPr>
            </w:pPr>
            <w:proofErr w:type="spellStart"/>
            <w:r w:rsidRPr="002642A1">
              <w:rPr>
                <w:color w:val="000000"/>
              </w:rPr>
              <w:t>руб</w:t>
            </w:r>
            <w:proofErr w:type="spellEnd"/>
          </w:p>
        </w:tc>
        <w:tc>
          <w:tcPr>
            <w:tcW w:w="2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CA7CAE">
            <w:pPr>
              <w:jc w:val="center"/>
              <w:rPr>
                <w:color w:val="000000"/>
              </w:rPr>
            </w:pPr>
            <w:proofErr w:type="spellStart"/>
            <w:r w:rsidRPr="002642A1">
              <w:rPr>
                <w:color w:val="000000"/>
              </w:rPr>
              <w:t>руб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&lt;ц&gt;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σ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67C0" w:rsidRPr="002642A1" w:rsidRDefault="00F567C0" w:rsidP="00F567C0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V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67C0" w:rsidRPr="002642A1" w:rsidRDefault="00F567C0" w:rsidP="00F567C0">
            <w:pPr>
              <w:jc w:val="center"/>
            </w:pPr>
            <w:r w:rsidRPr="002642A1">
              <w:t> </w:t>
            </w:r>
          </w:p>
        </w:tc>
      </w:tr>
      <w:tr w:rsidR="003758C2" w:rsidRPr="002642A1" w:rsidTr="002642A1">
        <w:trPr>
          <w:trHeight w:val="25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758C2" w:rsidRPr="002642A1" w:rsidRDefault="00CC09AE" w:rsidP="00F567C0">
            <w:pPr>
              <w:jc w:val="center"/>
            </w:pPr>
            <w:r w:rsidRPr="002642A1">
              <w:t>Бумага</w:t>
            </w:r>
            <w:r w:rsidR="002E0E65" w:rsidRPr="002642A1">
              <w:t xml:space="preserve"> для офисной техники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8C2" w:rsidRPr="002642A1" w:rsidRDefault="000B6369" w:rsidP="00F631CD">
            <w:pPr>
              <w:jc w:val="center"/>
            </w:pPr>
            <w:r>
              <w:t>пач</w:t>
            </w:r>
            <w:r w:rsidR="003758C2" w:rsidRPr="002642A1">
              <w:t>.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8C2" w:rsidRPr="002642A1" w:rsidRDefault="00CC09AE" w:rsidP="00F631CD">
            <w:pPr>
              <w:jc w:val="center"/>
            </w:pPr>
            <w:r w:rsidRPr="002642A1">
              <w:t>1300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2D050" w:fill="FFFFFF"/>
            <w:vAlign w:val="center"/>
            <w:hideMark/>
          </w:tcPr>
          <w:p w:rsidR="003758C2" w:rsidRPr="002642A1" w:rsidRDefault="00CC09AE" w:rsidP="00CC09AE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394</w:t>
            </w:r>
            <w:r w:rsidR="003758C2" w:rsidRPr="002642A1">
              <w:rPr>
                <w:color w:val="000000"/>
              </w:rPr>
              <w:t>,</w:t>
            </w:r>
            <w:r w:rsidRPr="002642A1">
              <w:rPr>
                <w:color w:val="000000"/>
              </w:rPr>
              <w:t>8</w:t>
            </w:r>
            <w:r w:rsidR="003758C2" w:rsidRPr="002642A1">
              <w:rPr>
                <w:color w:val="000000"/>
              </w:rPr>
              <w:t>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2D050" w:fill="FFFFFF"/>
            <w:vAlign w:val="center"/>
            <w:hideMark/>
          </w:tcPr>
          <w:p w:rsidR="003758C2" w:rsidRPr="002642A1" w:rsidRDefault="00CC09AE" w:rsidP="00CC09AE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477</w:t>
            </w:r>
            <w:r w:rsidR="003758C2" w:rsidRPr="002642A1">
              <w:rPr>
                <w:color w:val="000000"/>
              </w:rPr>
              <w:t>,</w:t>
            </w:r>
            <w:r w:rsidRPr="002642A1">
              <w:rPr>
                <w:color w:val="000000"/>
              </w:rPr>
              <w:t>37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92D050" w:fill="FFFFFF"/>
            <w:vAlign w:val="center"/>
            <w:hideMark/>
          </w:tcPr>
          <w:p w:rsidR="003758C2" w:rsidRPr="002642A1" w:rsidRDefault="00CC09AE" w:rsidP="00CC09AE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469</w:t>
            </w:r>
            <w:r w:rsidR="003758C2" w:rsidRPr="002642A1">
              <w:rPr>
                <w:color w:val="000000"/>
              </w:rPr>
              <w:t>,</w:t>
            </w:r>
            <w:r w:rsidRPr="002642A1">
              <w:rPr>
                <w:color w:val="00000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8C2" w:rsidRPr="002642A1" w:rsidRDefault="00CC09AE" w:rsidP="00CC09AE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447</w:t>
            </w:r>
            <w:r w:rsidR="003758C2" w:rsidRPr="002642A1">
              <w:rPr>
                <w:color w:val="000000"/>
              </w:rPr>
              <w:t>,</w:t>
            </w:r>
            <w:r w:rsidRPr="002642A1">
              <w:rPr>
                <w:color w:val="000000"/>
              </w:rPr>
              <w:t>06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58C2" w:rsidRPr="002642A1" w:rsidRDefault="00CC09AE" w:rsidP="00CC09AE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45</w:t>
            </w:r>
            <w:r w:rsidR="003758C2" w:rsidRPr="002642A1">
              <w:rPr>
                <w:color w:val="000000"/>
              </w:rPr>
              <w:t>,</w:t>
            </w:r>
            <w:r w:rsidRPr="002642A1">
              <w:rPr>
                <w:color w:val="000000"/>
              </w:rPr>
              <w:t>45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8C2" w:rsidRPr="002642A1" w:rsidRDefault="00406EDB" w:rsidP="00406EDB">
            <w:pPr>
              <w:jc w:val="center"/>
            </w:pPr>
            <w:r w:rsidRPr="002642A1">
              <w:t>10</w:t>
            </w:r>
            <w:r w:rsidR="003758C2" w:rsidRPr="002642A1">
              <w:t>,</w:t>
            </w:r>
            <w:r w:rsidRPr="002642A1">
              <w:t>17</w:t>
            </w:r>
            <w:r w:rsidR="003758C2" w:rsidRPr="002642A1">
              <w:t>%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8C2" w:rsidRPr="002642A1" w:rsidRDefault="00406EDB" w:rsidP="00406EDB">
            <w:pPr>
              <w:jc w:val="center"/>
              <w:rPr>
                <w:color w:val="000000"/>
              </w:rPr>
            </w:pPr>
            <w:r w:rsidRPr="002642A1">
              <w:rPr>
                <w:color w:val="000000"/>
              </w:rPr>
              <w:t>581</w:t>
            </w:r>
            <w:r w:rsidR="003758C2" w:rsidRPr="002642A1">
              <w:rPr>
                <w:color w:val="000000"/>
              </w:rPr>
              <w:t xml:space="preserve"> </w:t>
            </w:r>
            <w:r w:rsidRPr="002642A1">
              <w:rPr>
                <w:color w:val="000000"/>
              </w:rPr>
              <w:t>178</w:t>
            </w:r>
            <w:r w:rsidR="003758C2" w:rsidRPr="002642A1">
              <w:rPr>
                <w:color w:val="000000"/>
              </w:rPr>
              <w:t>,00</w:t>
            </w:r>
          </w:p>
        </w:tc>
      </w:tr>
    </w:tbl>
    <w:p w:rsidR="00483648" w:rsidRPr="002642A1" w:rsidRDefault="00F21252">
      <w:pPr>
        <w:jc w:val="both"/>
      </w:pPr>
      <w:r w:rsidRPr="002642A1">
        <w:t xml:space="preserve">                          </w:t>
      </w:r>
    </w:p>
    <w:p w:rsidR="00483648" w:rsidRPr="002642A1" w:rsidRDefault="00F21252">
      <w:pPr>
        <w:jc w:val="both"/>
      </w:pPr>
      <w:r w:rsidRPr="002642A1">
        <w:t>Совокупность значений, используемых в расчете, при определении НМЦК однородна.</w:t>
      </w:r>
    </w:p>
    <w:p w:rsidR="00483648" w:rsidRPr="002642A1" w:rsidRDefault="00F21252">
      <w:pPr>
        <w:jc w:val="both"/>
      </w:pPr>
      <w:r w:rsidRPr="002642A1">
        <w:t xml:space="preserve">На основании данного расчета НМЦК составляет </w:t>
      </w:r>
      <w:r w:rsidR="00406EDB" w:rsidRPr="002642A1">
        <w:rPr>
          <w:b/>
          <w:bCs/>
        </w:rPr>
        <w:t>581 178,00</w:t>
      </w:r>
      <w:r w:rsidRPr="002642A1">
        <w:rPr>
          <w:b/>
        </w:rPr>
        <w:t xml:space="preserve"> </w:t>
      </w:r>
      <w:r w:rsidRPr="002642A1">
        <w:t xml:space="preserve"> рублей</w:t>
      </w:r>
    </w:p>
    <w:sectPr w:rsidR="00483648" w:rsidRPr="002642A1" w:rsidSect="0048364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6CCA" w:rsidRDefault="00746CCA">
      <w:r>
        <w:separator/>
      </w:r>
    </w:p>
  </w:endnote>
  <w:endnote w:type="continuationSeparator" w:id="0">
    <w:p w:rsidR="00746CCA" w:rsidRDefault="00746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6CCA" w:rsidRDefault="00746CCA">
      <w:r>
        <w:separator/>
      </w:r>
    </w:p>
  </w:footnote>
  <w:footnote w:type="continuationSeparator" w:id="0">
    <w:p w:rsidR="00746CCA" w:rsidRDefault="00746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3648"/>
    <w:rsid w:val="000B6369"/>
    <w:rsid w:val="002642A1"/>
    <w:rsid w:val="002C69DC"/>
    <w:rsid w:val="002E0E65"/>
    <w:rsid w:val="003758C2"/>
    <w:rsid w:val="003D4E6C"/>
    <w:rsid w:val="00406EDB"/>
    <w:rsid w:val="00483648"/>
    <w:rsid w:val="004A1181"/>
    <w:rsid w:val="006B0467"/>
    <w:rsid w:val="00746CCA"/>
    <w:rsid w:val="00926018"/>
    <w:rsid w:val="00926AC3"/>
    <w:rsid w:val="009343B6"/>
    <w:rsid w:val="00942270"/>
    <w:rsid w:val="00A85B2D"/>
    <w:rsid w:val="00B52164"/>
    <w:rsid w:val="00CA7CAE"/>
    <w:rsid w:val="00CC09AE"/>
    <w:rsid w:val="00CE2F58"/>
    <w:rsid w:val="00D30D8B"/>
    <w:rsid w:val="00D707DB"/>
    <w:rsid w:val="00DF0EB7"/>
    <w:rsid w:val="00E21436"/>
    <w:rsid w:val="00E77CAF"/>
    <w:rsid w:val="00EE473A"/>
    <w:rsid w:val="00F21252"/>
    <w:rsid w:val="00F567C0"/>
    <w:rsid w:val="00F62530"/>
    <w:rsid w:val="00F6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648"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483648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48364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483648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48364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483648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48364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483648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483648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51"/>
    <w:uiPriority w:val="9"/>
    <w:rsid w:val="00483648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48364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"/>
    <w:uiPriority w:val="9"/>
    <w:rsid w:val="00483648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48364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rsid w:val="00483648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48364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rsid w:val="00483648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48364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483648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483648"/>
    <w:pPr>
      <w:ind w:left="720"/>
      <w:contextualSpacing/>
    </w:pPr>
  </w:style>
  <w:style w:type="paragraph" w:styleId="a4">
    <w:name w:val="No Spacing"/>
    <w:uiPriority w:val="1"/>
    <w:qFormat/>
    <w:rsid w:val="00483648"/>
  </w:style>
  <w:style w:type="paragraph" w:styleId="a5">
    <w:name w:val="Title"/>
    <w:basedOn w:val="a"/>
    <w:next w:val="a"/>
    <w:link w:val="a6"/>
    <w:uiPriority w:val="10"/>
    <w:qFormat/>
    <w:rsid w:val="00483648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483648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483648"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sid w:val="00483648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83648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83648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48364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483648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483648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483648"/>
  </w:style>
  <w:style w:type="paragraph" w:customStyle="1" w:styleId="10">
    <w:name w:val="Нижний колонтитул1"/>
    <w:basedOn w:val="a"/>
    <w:link w:val="CaptionChar"/>
    <w:uiPriority w:val="99"/>
    <w:unhideWhenUsed/>
    <w:rsid w:val="00483648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483648"/>
  </w:style>
  <w:style w:type="paragraph" w:customStyle="1" w:styleId="11">
    <w:name w:val="Название объекта1"/>
    <w:basedOn w:val="a"/>
    <w:next w:val="a"/>
    <w:uiPriority w:val="35"/>
    <w:semiHidden/>
    <w:unhideWhenUsed/>
    <w:qFormat/>
    <w:rsid w:val="00483648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483648"/>
  </w:style>
  <w:style w:type="table" w:styleId="ab">
    <w:name w:val="Table Grid"/>
    <w:basedOn w:val="a1"/>
    <w:uiPriority w:val="59"/>
    <w:rsid w:val="004836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48364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48364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48364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48364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8364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48364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8364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483648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8364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rsid w:val="00483648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483648"/>
    <w:rPr>
      <w:sz w:val="18"/>
    </w:rPr>
  </w:style>
  <w:style w:type="character" w:styleId="ae">
    <w:name w:val="footnote reference"/>
    <w:basedOn w:val="a0"/>
    <w:uiPriority w:val="99"/>
    <w:unhideWhenUsed/>
    <w:rsid w:val="00483648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483648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483648"/>
    <w:rPr>
      <w:sz w:val="20"/>
    </w:rPr>
  </w:style>
  <w:style w:type="character" w:styleId="af1">
    <w:name w:val="endnote reference"/>
    <w:basedOn w:val="a0"/>
    <w:uiPriority w:val="99"/>
    <w:semiHidden/>
    <w:unhideWhenUsed/>
    <w:rsid w:val="00483648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483648"/>
    <w:pPr>
      <w:spacing w:after="57"/>
    </w:pPr>
  </w:style>
  <w:style w:type="paragraph" w:styleId="22">
    <w:name w:val="toc 2"/>
    <w:basedOn w:val="a"/>
    <w:next w:val="a"/>
    <w:uiPriority w:val="39"/>
    <w:unhideWhenUsed/>
    <w:rsid w:val="00483648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83648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83648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83648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83648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83648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83648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83648"/>
    <w:pPr>
      <w:spacing w:after="57"/>
      <w:ind w:left="2268"/>
    </w:pPr>
  </w:style>
  <w:style w:type="paragraph" w:styleId="af2">
    <w:name w:val="TOC Heading"/>
    <w:uiPriority w:val="39"/>
    <w:unhideWhenUsed/>
    <w:rsid w:val="00483648"/>
  </w:style>
  <w:style w:type="paragraph" w:styleId="af3">
    <w:name w:val="table of figures"/>
    <w:basedOn w:val="a"/>
    <w:next w:val="a"/>
    <w:uiPriority w:val="99"/>
    <w:unhideWhenUsed/>
    <w:rsid w:val="00483648"/>
  </w:style>
  <w:style w:type="paragraph" w:customStyle="1" w:styleId="110">
    <w:name w:val="Заголовок 11"/>
    <w:basedOn w:val="a"/>
    <w:next w:val="a"/>
    <w:link w:val="13"/>
    <w:qFormat/>
    <w:rsid w:val="00483648"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character" w:customStyle="1" w:styleId="13">
    <w:name w:val="Заголовок 1 Знак"/>
    <w:basedOn w:val="a0"/>
    <w:link w:val="110"/>
    <w:rsid w:val="00483648"/>
    <w:rPr>
      <w:rFonts w:ascii="Arial" w:eastAsia="Times New Roman" w:hAnsi="Arial"/>
      <w:b/>
      <w:bCs/>
      <w:sz w:val="32"/>
      <w:szCs w:val="32"/>
      <w:lang w:eastAsia="ru-RU"/>
    </w:rPr>
  </w:style>
  <w:style w:type="character" w:styleId="af4">
    <w:name w:val="Hyperlink"/>
    <w:uiPriority w:val="99"/>
    <w:rsid w:val="00483648"/>
    <w:rPr>
      <w:color w:val="0000FF"/>
      <w:u w:val="single"/>
    </w:rPr>
  </w:style>
  <w:style w:type="paragraph" w:customStyle="1" w:styleId="ConsPlusNonformat">
    <w:name w:val="ConsPlusNonformat"/>
    <w:rsid w:val="00483648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5265F264C081E3481D9D488F77B5B65124F48CC7F10A71F1658F87D4DF5947A24ED2CAD5F47274F1qBR2H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Василевскис</dc:creator>
  <cp:lastModifiedBy>Клянцевич С.Ю.</cp:lastModifiedBy>
  <cp:revision>2</cp:revision>
  <dcterms:created xsi:type="dcterms:W3CDTF">2026-07-24T09:18:00Z</dcterms:created>
  <dcterms:modified xsi:type="dcterms:W3CDTF">2026-07-24T09:18:00Z</dcterms:modified>
</cp:coreProperties>
</file>