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0DD0" w14:textId="77777777" w:rsidR="00CC5DFB" w:rsidRPr="00D43037" w:rsidRDefault="00CC5DFB" w:rsidP="00D43037">
      <w:pPr>
        <w:pStyle w:val="aa"/>
        <w:numPr>
          <w:ilvl w:val="0"/>
          <w:numId w:val="2"/>
        </w:numPr>
        <w:spacing w:after="0"/>
        <w:ind w:right="-23" w:hanging="578"/>
        <w:rPr>
          <w:noProof/>
        </w:rPr>
      </w:pPr>
      <w:r w:rsidRPr="00D43037">
        <w:rPr>
          <w:rFonts w:ascii="Times New Roman" w:hAnsi="Times New Roman" w:cs="Times New Roman"/>
          <w:b/>
          <w:sz w:val="24"/>
          <w:szCs w:val="24"/>
          <w:shd w:val="clear" w:color="auto" w:fill="FFFFFF"/>
        </w:rPr>
        <w:t xml:space="preserve">Содержание, состав заявки на участие в электронном запросе котировок </w:t>
      </w:r>
    </w:p>
    <w:p w14:paraId="2443BDCE" w14:textId="77777777" w:rsidR="00CC5DFB" w:rsidRPr="00D43037" w:rsidRDefault="00CC5DFB" w:rsidP="002D7B50">
      <w:pPr>
        <w:pStyle w:val="aa"/>
        <w:spacing w:after="0"/>
        <w:jc w:val="both"/>
        <w:rPr>
          <w:rFonts w:ascii="Times New Roman" w:hAnsi="Times New Roman" w:cs="Times New Roman"/>
          <w:sz w:val="24"/>
        </w:rPr>
      </w:pPr>
      <w:r w:rsidRPr="00D43037">
        <w:rPr>
          <w:rFonts w:ascii="Times New Roman" w:hAnsi="Times New Roman" w:cs="Times New Roman"/>
          <w:noProof/>
          <w:sz w:val="24"/>
        </w:rPr>
        <w:t>Заявка</w:t>
      </w:r>
      <w:r w:rsidRPr="002D7B50">
        <w:rPr>
          <w:rFonts w:ascii="Times New Roman" w:hAnsi="Times New Roman" w:cs="Times New Roman"/>
          <w:noProof/>
          <w:sz w:val="24"/>
          <w:lang w:val="en-US"/>
        </w:rPr>
        <w:t xml:space="preserve"> </w:t>
      </w:r>
      <w:r w:rsidRPr="00D43037">
        <w:rPr>
          <w:rFonts w:ascii="Times New Roman" w:hAnsi="Times New Roman" w:cs="Times New Roman"/>
          <w:noProof/>
          <w:sz w:val="24"/>
        </w:rPr>
        <w:t>на</w:t>
      </w:r>
      <w:r w:rsidRPr="002D7B50">
        <w:rPr>
          <w:rFonts w:ascii="Times New Roman" w:hAnsi="Times New Roman" w:cs="Times New Roman"/>
          <w:noProof/>
          <w:sz w:val="24"/>
          <w:lang w:val="en-US"/>
        </w:rPr>
        <w:t xml:space="preserve"> </w:t>
      </w:r>
      <w:r w:rsidRPr="00D43037">
        <w:rPr>
          <w:rFonts w:ascii="Times New Roman" w:hAnsi="Times New Roman" w:cs="Times New Roman"/>
          <w:noProof/>
          <w:sz w:val="24"/>
        </w:rPr>
        <w:t>участие</w:t>
      </w:r>
      <w:r w:rsidRPr="002D7B50">
        <w:rPr>
          <w:lang w:val="en-US"/>
        </w:rPr>
        <w:t xml:space="preserve"> в закупке должна содержать:</w:t>
      </w:r>
    </w:p>
    <w:p w14:paraId="55D54820" w14:textId="77777777" w:rsidR="007F56E9" w:rsidRPr="002D7B50" w:rsidRDefault="00CC5DFB" w:rsidP="002D7B50">
      <w:pPr>
        <w:pStyle w:val="aa"/>
        <w:spacing w:after="0"/>
        <w:jc w:val="both"/>
        <w:rPr>
          <w:lang w:val="en-US"/>
        </w:rPr>
      </w:pPr>
      <w:r w:rsidRPr="002D7B50">
        <w:rPr>
          <w:lang w:val="en-US"/>
        </w:rPr>
        <w:t>• Информация и документы об участнике закупки:</w:t>
      </w:r>
    </w:p>
    <w:p w14:paraId="723CC79E" w14:textId="77777777" w:rsidR="007F56E9" w:rsidRPr="002D7B50" w:rsidRDefault="00CC5DFB" w:rsidP="002D7B50">
      <w:pPr>
        <w:pStyle w:val="aa"/>
        <w:spacing w:after="0"/>
        <w:jc w:val="both"/>
        <w:rPr>
          <w:lang w:val="en-US"/>
        </w:rPr>
      </w:pPr>
      <w:r w:rsidRPr="002D7B50">
        <w:rPr>
          <w:lang w:val="en-US"/>
        </w:rPr>
        <w:t>-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20C2E9FE" w14:textId="77777777" w:rsidR="007F56E9" w:rsidRPr="002D7B50" w:rsidRDefault="00CC5DFB" w:rsidP="002D7B50">
      <w:pPr>
        <w:pStyle w:val="aa"/>
        <w:spacing w:after="0"/>
        <w:jc w:val="both"/>
        <w:rPr>
          <w:lang w:val="en-US"/>
        </w:rPr>
      </w:pPr>
      <w:r w:rsidRPr="002D7B50">
        <w:rPr>
          <w:lang w:val="en-US"/>
        </w:rPr>
        <w:t xml:space="preserve">- декларация о соответствии участника закупки требованиям, установленным пунктами 3 - 5, 7 - 11 части 1 статьи 31 Федерального закона № 44-ФЗ (если информация и документы, которые подтверждают соответствие участника закупки требованиям, установленным пунктом 1 части 1 статьи 31 Федерального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w:t>
      </w:r>
      <w:r w:rsidRPr="002D7B50">
        <w:rPr>
          <w:lang w:val="en-US"/>
        </w:rPr>
        <w:t>участника закупки требованиям, установленным пунктом 1 части 1 статьи 31 Федерального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14:paraId="709776D5" w14:textId="77777777" w:rsidR="007F56E9" w:rsidRPr="002D7B50" w:rsidRDefault="00CC5DFB" w:rsidP="002D7B50">
      <w:pPr>
        <w:pStyle w:val="aa"/>
        <w:spacing w:after="0"/>
        <w:jc w:val="both"/>
        <w:rPr>
          <w:lang w:val="en-US"/>
        </w:rPr>
      </w:pPr>
      <w:r w:rsidRPr="002D7B50">
        <w:rPr>
          <w:lang w:val="en-US"/>
        </w:rPr>
        <w:t>-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14:paraId="7DB6C71B" w14:textId="77777777" w:rsidR="007F56E9" w:rsidRPr="002D7B50" w:rsidRDefault="00CC5DFB" w:rsidP="002D7B50">
      <w:pPr>
        <w:pStyle w:val="aa"/>
        <w:spacing w:after="0"/>
        <w:jc w:val="both"/>
        <w:rPr>
          <w:lang w:val="en-US"/>
        </w:rPr>
      </w:pPr>
      <w:r w:rsidRPr="002D7B50">
        <w:rPr>
          <w:lang w:val="en-US"/>
        </w:rPr>
        <w:t>• Предложение участника закупки в отношении объекта закупки:</w:t>
      </w:r>
    </w:p>
    <w:p w14:paraId="68014F37" w14:textId="77777777" w:rsidR="007F56E9" w:rsidRPr="002D7B50" w:rsidRDefault="00CC5DFB" w:rsidP="002D7B50">
      <w:pPr>
        <w:pStyle w:val="aa"/>
        <w:spacing w:after="0"/>
        <w:jc w:val="both"/>
        <w:rPr>
          <w:lang w:val="en-US"/>
        </w:rPr>
      </w:pPr>
      <w:r w:rsidRPr="002D7B50">
        <w:rPr>
          <w:lang w:val="en-US"/>
        </w:rPr>
        <w:t>-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 44-ФЗ, товарный знак (при наличии у товара товарного знака);</w:t>
      </w:r>
    </w:p>
    <w:p w14:paraId="1548ED4A" w14:textId="77777777" w:rsidR="007F56E9" w:rsidRPr="002D7B50" w:rsidRDefault="00CC5DFB" w:rsidP="002D7B50">
      <w:pPr>
        <w:pStyle w:val="aa"/>
        <w:spacing w:after="0"/>
        <w:jc w:val="both"/>
        <w:rPr>
          <w:lang w:val="en-US"/>
        </w:rPr>
      </w:pPr>
      <w:r w:rsidRPr="002D7B50">
        <w:rPr>
          <w:lang w:val="en-US"/>
        </w:rPr>
        <w:t>- наименование страны происхождения товара в соответствии с общероссийским классификатором, используемым для идентификации стран мира;</w:t>
      </w:r>
    </w:p>
    <w:p w14:paraId="29C3F079" w14:textId="77777777" w:rsidR="007F56E9" w:rsidRPr="002D7B50" w:rsidRDefault="00CC5DFB" w:rsidP="002D7B50">
      <w:pPr>
        <w:pStyle w:val="aa"/>
        <w:spacing w:after="0"/>
        <w:jc w:val="both"/>
        <w:rPr>
          <w:lang w:val="en-US"/>
        </w:rPr>
      </w:pPr>
      <w:r w:rsidRPr="002D7B50">
        <w:rPr>
          <w:lang w:val="en-US"/>
        </w:rPr>
        <w:t>-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14:paraId="5CED1B76" w14:textId="77777777" w:rsidR="00CC5DFB" w:rsidRPr="00D43037" w:rsidRDefault="00CC5DFB" w:rsidP="002D7B50">
      <w:pPr>
        <w:pStyle w:val="aa"/>
        <w:spacing w:after="0"/>
        <w:jc w:val="both"/>
        <w:rPr>
          <w:rFonts w:ascii="Times New Roman" w:hAnsi="Times New Roman" w:cs="Times New Roman"/>
          <w:sz w:val="24"/>
        </w:rPr>
      </w:pPr>
      <w:r w:rsidRPr="002D7B50">
        <w:rPr>
          <w:lang w:val="en-US"/>
        </w:rPr>
        <w:t>• Предложение участника закупки о цене контракта.</w:t>
      </w:r>
      <w:r w:rsidRPr="00D43037">
        <w:rPr>
          <w:rFonts w:ascii="Times New Roman" w:hAnsi="Times New Roman" w:cs="Times New Roman"/>
          <w:sz w:val="24"/>
        </w:rPr>
        <w:t xml:space="preserve"> </w:t>
      </w:r>
    </w:p>
    <w:p w14:paraId="0F435EFA" w14:textId="77777777" w:rsidR="00CC5DFB" w:rsidRPr="00D43037" w:rsidRDefault="00CC5DFB" w:rsidP="00797946">
      <w:pPr>
        <w:pStyle w:val="aa"/>
        <w:spacing w:after="0"/>
        <w:rPr>
          <w:rFonts w:ascii="Times New Roman" w:hAnsi="Times New Roman" w:cs="Times New Roman"/>
          <w:b/>
          <w:sz w:val="24"/>
          <w:szCs w:val="24"/>
          <w:shd w:val="clear" w:color="auto" w:fill="FFFFFF"/>
        </w:rPr>
      </w:pPr>
    </w:p>
    <w:p w14:paraId="269F5FE2" w14:textId="77777777" w:rsidR="00CC5DFB" w:rsidRPr="00BF2BEC" w:rsidRDefault="00CC5DFB" w:rsidP="00C26FA1">
      <w:pPr>
        <w:spacing w:after="0"/>
        <w:jc w:val="center"/>
        <w:rPr>
          <w:rFonts w:ascii="Times New Roman" w:hAnsi="Times New Roman" w:cs="Times New Roman"/>
          <w:b/>
          <w:sz w:val="24"/>
          <w:szCs w:val="24"/>
          <w:shd w:val="clear" w:color="auto" w:fill="FFFFFF"/>
        </w:rPr>
      </w:pPr>
      <w:r w:rsidRPr="00BF2BEC">
        <w:rPr>
          <w:rFonts w:ascii="Times New Roman" w:hAnsi="Times New Roman" w:cs="Times New Roman"/>
          <w:b/>
          <w:sz w:val="24"/>
          <w:szCs w:val="24"/>
          <w:shd w:val="clear" w:color="auto" w:fill="FFFFFF"/>
        </w:rPr>
        <w:t>2. Инструкция по заполнению заявки на участие в электронном запросе котировок</w:t>
      </w:r>
    </w:p>
    <w:p w14:paraId="4B2E2A62" w14:textId="77777777" w:rsidR="00CC5DFB" w:rsidRPr="00BF2BEC" w:rsidRDefault="00CC5DFB" w:rsidP="00C26FA1">
      <w:pPr>
        <w:spacing w:after="0"/>
        <w:jc w:val="center"/>
        <w:rPr>
          <w:rFonts w:ascii="Times New Roman" w:hAnsi="Times New Roman" w:cs="Times New Roman"/>
          <w:b/>
          <w:sz w:val="24"/>
          <w:szCs w:val="24"/>
          <w:shd w:val="clear" w:color="auto" w:fill="FFFFFF"/>
        </w:rPr>
      </w:pPr>
    </w:p>
    <w:p w14:paraId="451CBDCE"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 xml:space="preserve">1. Подать заявку на участие в электронном запросе котировок вправе только зарегистрированный в единой информационной системе и аккредитованный на </w:t>
      </w:r>
      <w:r w:rsidRPr="00BF2BEC">
        <w:rPr>
          <w:rFonts w:ascii="Times New Roman" w:hAnsi="Times New Roman" w:cs="Times New Roman"/>
          <w:sz w:val="24"/>
          <w:szCs w:val="24"/>
        </w:rPr>
        <w:lastRenderedPageBreak/>
        <w:t>электронной площадке участник закупки путем направления такой заявки оператору электронной площадки.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7AAA5742"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В соответствии с Федеральным законом от 14.07.2022 № 255-ФЗ «О контроле за деятельностью лиц, находящихся под иностранным влиянием», иностранный агент не вправе принимать участие в закупках товаров, работ, услуг для обеспечения государственных и муниципальных нужд.</w:t>
      </w:r>
    </w:p>
    <w:p w14:paraId="73E26D7E"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2. Заявка на участие в закупке должна содержать информацию и документы:</w:t>
      </w:r>
    </w:p>
    <w:p w14:paraId="508F77FA" w14:textId="77777777" w:rsidR="00CC5DFB" w:rsidRPr="00BF2BEC" w:rsidRDefault="00CC5DFB" w:rsidP="00A11978">
      <w:pPr>
        <w:pStyle w:val="aa"/>
        <w:numPr>
          <w:ilvl w:val="0"/>
          <w:numId w:val="1"/>
        </w:numPr>
        <w:tabs>
          <w:tab w:val="left" w:pos="851"/>
        </w:tabs>
        <w:spacing w:after="0"/>
        <w:ind w:left="0" w:firstLine="567"/>
        <w:jc w:val="both"/>
        <w:rPr>
          <w:rFonts w:ascii="Times New Roman" w:hAnsi="Times New Roman" w:cs="Times New Roman"/>
          <w:sz w:val="24"/>
          <w:szCs w:val="24"/>
        </w:rPr>
      </w:pPr>
      <w:r w:rsidRPr="00BF2BEC">
        <w:rPr>
          <w:rFonts w:ascii="Times New Roman" w:hAnsi="Times New Roman" w:cs="Times New Roman"/>
          <w:sz w:val="24"/>
          <w:szCs w:val="24"/>
        </w:rPr>
        <w:t>информацию и документы об участнике закупки;</w:t>
      </w:r>
    </w:p>
    <w:p w14:paraId="2AFA9FBE" w14:textId="77777777" w:rsidR="00CC5DFB" w:rsidRPr="00BF2BEC" w:rsidRDefault="00CC5DFB" w:rsidP="00A11978">
      <w:pPr>
        <w:pStyle w:val="aa"/>
        <w:numPr>
          <w:ilvl w:val="0"/>
          <w:numId w:val="1"/>
        </w:numPr>
        <w:spacing w:after="0"/>
        <w:jc w:val="both"/>
        <w:rPr>
          <w:rFonts w:ascii="Times New Roman" w:hAnsi="Times New Roman" w:cs="Times New Roman"/>
          <w:sz w:val="24"/>
          <w:szCs w:val="24"/>
        </w:rPr>
      </w:pPr>
      <w:r w:rsidRPr="00BF2BEC">
        <w:rPr>
          <w:rFonts w:ascii="Times New Roman" w:hAnsi="Times New Roman" w:cs="Times New Roman"/>
          <w:sz w:val="24"/>
          <w:szCs w:val="24"/>
        </w:rPr>
        <w:t>предложение участника закупки в отношении объекта закупки;</w:t>
      </w:r>
    </w:p>
    <w:p w14:paraId="6BCF0168" w14:textId="77777777" w:rsidR="00CC5DFB" w:rsidRPr="00BF2BEC" w:rsidRDefault="00CC5DFB" w:rsidP="00A11978">
      <w:pPr>
        <w:pStyle w:val="aa"/>
        <w:numPr>
          <w:ilvl w:val="0"/>
          <w:numId w:val="1"/>
        </w:numPr>
        <w:tabs>
          <w:tab w:val="left" w:pos="851"/>
        </w:tabs>
        <w:spacing w:after="0"/>
        <w:ind w:left="0" w:firstLine="567"/>
        <w:jc w:val="both"/>
        <w:rPr>
          <w:rFonts w:ascii="Times New Roman" w:hAnsi="Times New Roman" w:cs="Times New Roman"/>
          <w:sz w:val="24"/>
          <w:szCs w:val="24"/>
        </w:rPr>
      </w:pPr>
      <w:r w:rsidRPr="00BF2BEC">
        <w:rPr>
          <w:rFonts w:ascii="Times New Roman" w:hAnsi="Times New Roman" w:cs="Times New Roman"/>
          <w:sz w:val="24"/>
          <w:szCs w:val="24"/>
        </w:rPr>
        <w:t>предложение участника закупки о цене контракта или предложение участника закупки о сумме цен единиц товара, работы, услуги (в случае, предусмотренном частью 24 статьи 22 настоящего Федерального закона);</w:t>
      </w:r>
    </w:p>
    <w:p w14:paraId="7F75D442"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4) информация и документы, определенные в соответствии с пунктом 2 части 2 статьи 14 Федерального закона № 44-ФЗ (в случае, если в извещении об осуществлении закупки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w:t>
      </w:r>
      <w:r w:rsidRPr="00BF2BEC">
        <w:rPr>
          <w:rFonts w:ascii="Times New Roman" w:hAnsi="Times New Roman" w:cs="Times New Roman"/>
          <w:sz w:val="24"/>
          <w:szCs w:val="24"/>
        </w:rPr>
        <w:t>ых иностранными лицами.</w:t>
      </w:r>
    </w:p>
    <w:p w14:paraId="665CF451"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3. К информации и документам об участнике закупки относятся следующие информация и документы:</w:t>
      </w:r>
    </w:p>
    <w:p w14:paraId="1715A982"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w:t>
      </w:r>
      <w:r w:rsidRPr="00BF2BEC">
        <w:rPr>
          <w:rFonts w:ascii="Times New Roman" w:hAnsi="Times New Roman" w:cs="Times New Roman"/>
          <w:sz w:val="24"/>
          <w:szCs w:val="24"/>
        </w:rPr>
        <w:t>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3514B126"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14:paraId="75DCDF3C"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 xml:space="preserve">в) идентификационный номер налогоплательщика (при наличии) членов коллегиального исполнительного органа, лица, исполняющего функции единоличного </w:t>
      </w:r>
      <w:r w:rsidRPr="00BF2BEC">
        <w:rPr>
          <w:rFonts w:ascii="Times New Roman" w:hAnsi="Times New Roman" w:cs="Times New Roman"/>
          <w:sz w:val="24"/>
          <w:szCs w:val="24"/>
        </w:rPr>
        <w:lastRenderedPageBreak/>
        <w:t>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356CF83C"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w:t>
      </w:r>
      <w:r w:rsidRPr="00BF2BEC">
        <w:rPr>
          <w:rFonts w:ascii="Times New Roman" w:hAnsi="Times New Roman" w:cs="Times New Roman"/>
          <w:sz w:val="24"/>
          <w:szCs w:val="24"/>
        </w:rPr>
        <w:t>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14:paraId="307BDDF4"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14:paraId="1AFEB069"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w:t>
      </w:r>
      <w:r w:rsidRPr="00BF2BEC">
        <w:rPr>
          <w:rFonts w:ascii="Times New Roman" w:hAnsi="Times New Roman" w:cs="Times New Roman"/>
          <w:sz w:val="24"/>
          <w:szCs w:val="24"/>
        </w:rPr>
        <w:t>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w:t>
      </w:r>
      <w:r w:rsidRPr="00BF2BEC">
        <w:rPr>
          <w:rFonts w:ascii="Times New Roman" w:hAnsi="Times New Roman" w:cs="Times New Roman"/>
          <w:sz w:val="24"/>
          <w:szCs w:val="24"/>
        </w:rPr>
        <w:t>ца (если от имени участника закупки выступает обособленное подразделение юридического лица);</w:t>
      </w:r>
    </w:p>
    <w:p w14:paraId="37C26CA9"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14:paraId="38CF51EE"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 xml:space="preserve">з) надлежащим образом заверенный перевод на русский язык документов о государственной регистрации юридического лица или физического лица в качестве </w:t>
      </w:r>
      <w:r w:rsidRPr="00BF2BEC">
        <w:rPr>
          <w:rFonts w:ascii="Times New Roman" w:hAnsi="Times New Roman" w:cs="Times New Roman"/>
          <w:sz w:val="24"/>
          <w:szCs w:val="24"/>
        </w:rPr>
        <w:lastRenderedPageBreak/>
        <w:t>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14:paraId="0486FCB1"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p w14:paraId="4998D4FD"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к) декларация о принадлежности участника закупки к организации инвалидов, предусмотренной частью 2 статьи 29 Федерального закона № 44-ФЗ (если участник закупки является такой организацией);</w:t>
      </w:r>
    </w:p>
    <w:p w14:paraId="072FBAB7"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w:t>
      </w:r>
    </w:p>
    <w:p w14:paraId="4D1AB8ED"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153529A7" w14:textId="77777777" w:rsidR="00CC5DFB" w:rsidRPr="00A11978" w:rsidRDefault="00CC5DFB" w:rsidP="00A11978">
      <w:pPr>
        <w:spacing w:after="0"/>
        <w:ind w:firstLine="567"/>
        <w:jc w:val="both"/>
        <w:rPr>
          <w:rFonts w:ascii="Times New Roman" w:hAnsi="Times New Roman" w:cs="Times New Roman"/>
          <w:sz w:val="24"/>
          <w:szCs w:val="24"/>
        </w:rPr>
      </w:pPr>
      <w:r w:rsidRPr="00A11978">
        <w:rPr>
          <w:rFonts w:ascii="Times New Roman" w:hAnsi="Times New Roman" w:cs="Times New Roman"/>
          <w:sz w:val="24"/>
          <w:szCs w:val="24"/>
        </w:rPr>
        <w:t>н) информацию и документы, которые подтверждают соответствие участника закупки требованиям, установленным пунктом 1 части 1 статьи 31 Федерального закона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настоящего пункта декларация о соответствии участника закупки тр</w:t>
      </w:r>
      <w:r w:rsidRPr="00A11978">
        <w:rPr>
          <w:rFonts w:ascii="Times New Roman" w:hAnsi="Times New Roman" w:cs="Times New Roman"/>
          <w:sz w:val="24"/>
          <w:szCs w:val="24"/>
        </w:rPr>
        <w:t>ебованиям, установленным пунктом 1 части 1 статьи 31 Федерального закона № 44-ФЗ), информацию и документы, которые подтверждают соответствие участника закупки дополнительным требованиям, установленным в соответствии с частями 2 и 2.1 (при наличии таких требований) статьи 31 Федерального закона № 44-ФЗ, если иное не предусмотрено Федеральным законом № 44-ФЗ;</w:t>
      </w:r>
    </w:p>
    <w:p w14:paraId="338B9F12" w14:textId="77777777" w:rsidR="00CC5DFB" w:rsidRPr="00A11978" w:rsidRDefault="00CC5DFB" w:rsidP="00A11978">
      <w:pPr>
        <w:autoSpaceDE w:val="0"/>
        <w:autoSpaceDN w:val="0"/>
        <w:adjustRightInd w:val="0"/>
        <w:spacing w:after="0"/>
        <w:ind w:firstLine="567"/>
        <w:jc w:val="both"/>
        <w:rPr>
          <w:rFonts w:ascii="Times New Roman" w:hAnsi="Times New Roman" w:cs="Times New Roman"/>
          <w:sz w:val="24"/>
          <w:szCs w:val="24"/>
        </w:rPr>
      </w:pPr>
      <w:r w:rsidRPr="00A11978">
        <w:rPr>
          <w:rFonts w:ascii="Times New Roman" w:hAnsi="Times New Roman" w:cs="Times New Roman"/>
          <w:sz w:val="24"/>
          <w:szCs w:val="24"/>
        </w:rPr>
        <w:t xml:space="preserve">о) декларация о соответствии участника закупки требованиям, установленным пунктами 3 - 5, 7 - 11 части 1 статьи 31 Федерального закона № 44-ФЗ (если информация и документы, которые подтверждают соответствие участника закупки требованиям, установленным </w:t>
      </w:r>
      <w:hyperlink r:id="rId8" w:history="1">
        <w:r w:rsidRPr="00A11978">
          <w:rPr>
            <w:rFonts w:ascii="Times New Roman" w:hAnsi="Times New Roman" w:cs="Times New Roman"/>
            <w:color w:val="0000FF"/>
            <w:sz w:val="24"/>
            <w:szCs w:val="24"/>
          </w:rPr>
          <w:t>пунктом 1 части 1 статьи 31</w:t>
        </w:r>
      </w:hyperlink>
      <w:r w:rsidRPr="00A11978">
        <w:rPr>
          <w:rFonts w:ascii="Times New Roman" w:hAnsi="Times New Roman" w:cs="Times New Roman"/>
          <w:sz w:val="24"/>
          <w:szCs w:val="24"/>
        </w:rPr>
        <w:t xml:space="preserve"> Федерального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w:t>
      </w:r>
      <w:hyperlink r:id="rId9" w:history="1">
        <w:r w:rsidRPr="00A11978">
          <w:rPr>
            <w:rFonts w:ascii="Times New Roman" w:hAnsi="Times New Roman" w:cs="Times New Roman"/>
            <w:color w:val="0000FF"/>
            <w:sz w:val="24"/>
            <w:szCs w:val="24"/>
          </w:rPr>
          <w:t>пунктом 1 части 1 статьи 31</w:t>
        </w:r>
      </w:hyperlink>
      <w:r w:rsidRPr="00A11978">
        <w:rPr>
          <w:rFonts w:ascii="Times New Roman" w:hAnsi="Times New Roman" w:cs="Times New Roman"/>
          <w:sz w:val="24"/>
          <w:szCs w:val="24"/>
        </w:rPr>
        <w:t xml:space="preserve"> Федерального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p w14:paraId="0E62403F" w14:textId="77777777" w:rsidR="00CC5DFB" w:rsidRPr="00A11978" w:rsidRDefault="00CC5DFB" w:rsidP="00A11978">
      <w:pPr>
        <w:spacing w:after="0"/>
        <w:ind w:firstLine="567"/>
        <w:jc w:val="both"/>
        <w:rPr>
          <w:rFonts w:ascii="Times New Roman" w:hAnsi="Times New Roman" w:cs="Times New Roman"/>
          <w:sz w:val="24"/>
          <w:szCs w:val="24"/>
        </w:rPr>
      </w:pPr>
      <w:r w:rsidRPr="00A11978">
        <w:rPr>
          <w:rFonts w:ascii="Times New Roman" w:hAnsi="Times New Roman" w:cs="Times New Roman"/>
          <w:sz w:val="24"/>
          <w:szCs w:val="24"/>
        </w:rPr>
        <w:t xml:space="preserve">п) реквизиты счета участника закупки, на который в соответствии с законодательством Российской Федерации осуществляется перечисление денежных </w:t>
      </w:r>
      <w:r w:rsidRPr="00A11978">
        <w:rPr>
          <w:rFonts w:ascii="Times New Roman" w:hAnsi="Times New Roman" w:cs="Times New Roman"/>
          <w:sz w:val="24"/>
          <w:szCs w:val="24"/>
        </w:rPr>
        <w:lastRenderedPageBreak/>
        <w:t>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14:paraId="6A476808" w14:textId="77777777" w:rsidR="00CC5DFB" w:rsidRPr="00A11978" w:rsidRDefault="00CC5DFB" w:rsidP="00A11978">
      <w:pPr>
        <w:spacing w:after="0"/>
        <w:ind w:firstLine="567"/>
        <w:jc w:val="both"/>
        <w:rPr>
          <w:rFonts w:ascii="Times New Roman" w:hAnsi="Times New Roman" w:cs="Times New Roman"/>
          <w:sz w:val="24"/>
          <w:szCs w:val="24"/>
        </w:rPr>
      </w:pPr>
      <w:r w:rsidRPr="00A11978">
        <w:rPr>
          <w:rFonts w:ascii="Times New Roman" w:hAnsi="Times New Roman" w:cs="Times New Roman"/>
          <w:sz w:val="24"/>
          <w:szCs w:val="24"/>
        </w:rPr>
        <w:t>Информация и документы, предусмотренные подпунктами "м" - "п" включаются в заявку участником закупки. Информация и документы, предусмотренные подпунктами "а" - "л",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p w14:paraId="506EEF1F" w14:textId="77777777" w:rsidR="00CC5DFB" w:rsidRPr="00BF2BEC" w:rsidRDefault="00CC5DFB" w:rsidP="00A11978">
      <w:pPr>
        <w:spacing w:after="0"/>
        <w:ind w:firstLine="567"/>
        <w:jc w:val="both"/>
        <w:rPr>
          <w:rFonts w:ascii="Times New Roman" w:hAnsi="Times New Roman" w:cs="Times New Roman"/>
          <w:sz w:val="24"/>
          <w:szCs w:val="24"/>
        </w:rPr>
      </w:pPr>
      <w:r w:rsidRPr="00A11978">
        <w:rPr>
          <w:rFonts w:ascii="Times New Roman" w:hAnsi="Times New Roman" w:cs="Times New Roman"/>
          <w:sz w:val="24"/>
          <w:szCs w:val="24"/>
        </w:rPr>
        <w:t>Информация и документы, которые подтверждают соответствие участника закупки дополнительным требованиям, установленным в соответствии с частью 2 (при наличии таких требований) статьи 31 Федерального закона № 44-ФЗ, и предусмотренные подпунктом "н" не включаются участником закупки в заявку на участие в закупке. Такие информация и документы</w:t>
      </w:r>
      <w:r w:rsidRPr="00BF2BEC">
        <w:rPr>
          <w:rFonts w:ascii="Times New Roman" w:hAnsi="Times New Roman" w:cs="Times New Roman"/>
          <w:sz w:val="24"/>
          <w:szCs w:val="24"/>
        </w:rPr>
        <w:t xml:space="preserve">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14:paraId="4AD84789"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4. Предложение участника закупки в отношении объекта закупки должно содержать следующую информацию и документы:</w:t>
      </w:r>
    </w:p>
    <w:p w14:paraId="663D335A"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а)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 44-ФЗ, товарный знак (при наличии у товара товарного знака);</w:t>
      </w:r>
    </w:p>
    <w:p w14:paraId="54E7E2B4"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б) наименование страны происхождения товара в соответствии с общероссийским классификатором, используемым для идентификации стран мира;</w:t>
      </w:r>
    </w:p>
    <w:p w14:paraId="5EF0F984"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w:t>
      </w:r>
      <w:r w:rsidRPr="00BF2BEC">
        <w:rPr>
          <w:rFonts w:ascii="Times New Roman" w:hAnsi="Times New Roman" w:cs="Times New Roman"/>
          <w:sz w:val="24"/>
          <w:szCs w:val="24"/>
        </w:rPr>
        <w:t xml:space="preserve"> товаром;</w:t>
      </w:r>
    </w:p>
    <w:p w14:paraId="5DA12CE5"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г)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p w14:paraId="0B443545"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При формировании предложения участника закупки в отношении объекта закупки:</w:t>
      </w:r>
    </w:p>
    <w:p w14:paraId="52BC5701"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 xml:space="preserve">1) информация о характеристиках предлагаемого участником закупки товара, товарном знаке и наименовании страны происхождения товара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о </w:t>
      </w:r>
      <w:r w:rsidRPr="00BF2BEC">
        <w:rPr>
          <w:rFonts w:ascii="Times New Roman" w:hAnsi="Times New Roman" w:cs="Times New Roman"/>
          <w:sz w:val="24"/>
          <w:szCs w:val="24"/>
        </w:rPr>
        <w:lastRenderedPageBreak/>
        <w:t>характеристиках предлагаемого участником закупки товара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Если при формировании предложения об объекте закупки в отношении товара (в том числе поставляемого заказчику при выполнении закупаемых работ, оказании закупаемы</w:t>
      </w:r>
      <w:r w:rsidRPr="00BF2BEC">
        <w:rPr>
          <w:rFonts w:ascii="Times New Roman" w:hAnsi="Times New Roman" w:cs="Times New Roman"/>
          <w:sz w:val="24"/>
          <w:szCs w:val="24"/>
        </w:rPr>
        <w:t>х услуг) участник закупки указывает товарный знак использование терминов «эквивалент», «аналог» либо иных терминов, исключающих конкретное значение, не допускается;</w:t>
      </w:r>
    </w:p>
    <w:p w14:paraId="1E62B162"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2) информация о характеристиках предлагаемого участником закупки товара не включается в заявку на участие в закупке в случае включения заказчиком в соответствии с пунктом 8 части 1 статьи 33 Федерального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14:paraId="4B3BC548"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 xml:space="preserve">3) значения характеристик товара (в том числе поставляемого заказчику при выполнении закупаемых работ, оказании закупаемых услуг) указываются участниками закупки в соответствии с указаниями, содержащимися в описании объекта закупки (техническом задании).  </w:t>
      </w:r>
    </w:p>
    <w:p w14:paraId="4F0C3C56"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5. К информации и документам, определенным в соответствии с пунктом 2 части 2 статьи 14 Федерального закона № 44-ФЗ относятся информация и документы, указанные в пункте 3 постановления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23739FA3"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6.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Федеральным законом № 44-ФЗ срока подачи заявок на участие в закупке.</w:t>
      </w:r>
    </w:p>
    <w:p w14:paraId="25BFF560"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7. Не позднее одного часа с момента получения заявки на участие в закупке оператор электронной площадки осуществляет возврат заявки подавшему ее участнику закупки в случаях:</w:t>
      </w:r>
    </w:p>
    <w:p w14:paraId="50353073"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а) подачи заявки на участие в закупке с нарушением требований, предусмотренных частью 1 статьи 5 Федерального закона № 44-ФЗ;</w:t>
      </w:r>
    </w:p>
    <w:p w14:paraId="23909E0C"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б) 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При этом такому участнику закупки возвращаются все заявки на участие в закупке;</w:t>
      </w:r>
    </w:p>
    <w:p w14:paraId="7E0BE5E8"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в) подачи заявки на участие в закупке после окончания срока подачи заявок на участие в закупке;</w:t>
      </w:r>
    </w:p>
    <w:p w14:paraId="297FF449"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 xml:space="preserve">г) подачи участником закупки заявки на участие в закупке, содержащей предложение о цене контракта, о сумме цен единиц товара, работы, услуги, размер </w:t>
      </w:r>
      <w:r w:rsidRPr="00BF2BEC">
        <w:rPr>
          <w:rFonts w:ascii="Times New Roman" w:hAnsi="Times New Roman" w:cs="Times New Roman"/>
          <w:sz w:val="24"/>
          <w:szCs w:val="24"/>
        </w:rPr>
        <w:lastRenderedPageBreak/>
        <w:t>которого превышает соответственно начальную (максимальную) цену контракта, начальную сумму цен единиц товара, работы, услуги либо равен нулю;</w:t>
      </w:r>
    </w:p>
    <w:p w14:paraId="2CCB69DD"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д) указания в соответствии с подпунктом «б» пункта 2 части 1 статьи 43</w:t>
      </w:r>
      <w:r w:rsidRPr="00BF2BEC">
        <w:t xml:space="preserve"> </w:t>
      </w:r>
      <w:r w:rsidRPr="00BF2BEC">
        <w:rPr>
          <w:rFonts w:ascii="Times New Roman" w:hAnsi="Times New Roman" w:cs="Times New Roman"/>
          <w:sz w:val="24"/>
          <w:szCs w:val="24"/>
        </w:rPr>
        <w:t>Федерального закона № 44-ФЗ иностранного государства в качестве страны происхождении товара в случае установления в соответствии с подпунктом «а» пункта 1 части 2 статьи 14 Федерального закона № 44-ФЗ в извещении об осуществлении закупки запрета закупки товара, происходящего из иностранного государства;</w:t>
      </w:r>
    </w:p>
    <w:p w14:paraId="12A918DB"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е) получения оператором электронной площадки от банка информации об отсутствии на специальном счете денежных средств в размере, необходимом для обеспечения заявки на участие в закупке;</w:t>
      </w:r>
    </w:p>
    <w:p w14:paraId="7C2B4DAA"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а также если сумма независимой гарантии менее размера обеспечения заявок на участие в закупке, установленного заказчиком в соответствии с Федеральным законом № 44-ФЗ;</w:t>
      </w:r>
    </w:p>
    <w:p w14:paraId="244F773C"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з) наличия в предусмотренном Федеральным законом № 44-ФЗ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функции единоличного исполнительного органа участника закупки - юридического лица, при условии установления требования, предусмотренного частью 1.1 статьи 31 Федерального закона № 44-ФЗ;</w:t>
      </w:r>
    </w:p>
    <w:p w14:paraId="179DF1AC"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и) отсутствия в реестре участников закупок, аккредитованных на электронной площадке, информации и документов участника закупки, подтверждающих соответствие участников закупок дополнительным требованиям, установленным в части 2 статьи 31 Федерального закона № 44-ФЗ (при осуществлении закупки, в отношении участников которой в извещении об осуществлении закупки установлены дополнительные требования в соответствии с частью 2 статьи 31 Федерального закона № 44-ФЗ);</w:t>
      </w:r>
    </w:p>
    <w:p w14:paraId="214D01CB"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к) подачи заявки участником закупки, не являющимся субъектом малого предпринимательства, социально ориентированной некоммерческой организацией, в случае установления в извещении об осуществлении закупки преимущества, предусмотренного частью 3 статьи 30 Федерального закона № 44-ФЗ;</w:t>
      </w:r>
    </w:p>
    <w:p w14:paraId="224A85F7"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л) подачи заявки участником закупки, являющимся иностранным лицом, в случае установления в соответствии с подпунктом «а» пункта 1 части 2 статьи 14 Федерального закона № 44-ФЗ в извещении об осуществлении закупки запрета закупки работы, услуги, соответственно выполняемой, оказываемой иностранным лицом.</w:t>
      </w:r>
    </w:p>
    <w:p w14:paraId="20021792"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Возврат заявок на участие в закупке по иным основаниям не допускается.</w:t>
      </w:r>
    </w:p>
    <w:p w14:paraId="0B4EF06B"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8. В случае возврата заявки участнику закупки оператором электронной площадки участник закупки вправе подать новую заявку на участие в закупке.</w:t>
      </w:r>
    </w:p>
    <w:p w14:paraId="6E69EB12"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 xml:space="preserve">9. Не позднее одного часа с момента получения заявки на участие в закупке, которая не подлежит возврату, оператор электронной площадки обязан присвоить такой заявке </w:t>
      </w:r>
      <w:r w:rsidRPr="00BF2BEC">
        <w:rPr>
          <w:rFonts w:ascii="Times New Roman" w:hAnsi="Times New Roman" w:cs="Times New Roman"/>
          <w:sz w:val="24"/>
          <w:szCs w:val="24"/>
        </w:rPr>
        <w:lastRenderedPageBreak/>
        <w:t>идентификационный номер и направить уведомление такому участнику о получении его заявки на участие в закупке с указанием присвоенного ей идентификационного номера.</w:t>
      </w:r>
    </w:p>
    <w:p w14:paraId="706C0633" w14:textId="77777777" w:rsidR="00CC5DFB"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10. Не позднее одного часа с момента окончания срока подачи заявок на участие в закупке оператор электронной площадки направляет заказчику заявки на участие в закупке, которые не возвращены, а также информацию и документы, предусмотренные подпунктами "а" - "л", "н" части 3 настоящего раздела.</w:t>
      </w:r>
    </w:p>
    <w:p w14:paraId="7B36CBAF" w14:textId="77777777" w:rsidR="00CC5DFB" w:rsidRPr="00B66335" w:rsidRDefault="00CC5DFB" w:rsidP="00A11978">
      <w:pPr>
        <w:spacing w:after="0"/>
        <w:ind w:firstLine="567"/>
        <w:jc w:val="both"/>
        <w:rPr>
          <w:rFonts w:ascii="Times New Roman" w:hAnsi="Times New Roman" w:cs="Times New Roman"/>
          <w:sz w:val="24"/>
          <w:szCs w:val="24"/>
        </w:rPr>
      </w:pPr>
      <w:r w:rsidRPr="00A11978">
        <w:rPr>
          <w:rFonts w:ascii="Times New Roman" w:hAnsi="Times New Roman" w:cs="Times New Roman"/>
          <w:sz w:val="24"/>
          <w:szCs w:val="24"/>
        </w:rPr>
        <w:t>11. 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14:paraId="0030EDD7" w14:textId="77777777" w:rsidR="00CC5DFB" w:rsidRDefault="00CC5DFB" w:rsidP="00A11978">
      <w:pPr>
        <w:spacing w:after="0"/>
        <w:jc w:val="center"/>
        <w:rPr>
          <w:rFonts w:ascii="Times New Roman" w:hAnsi="Times New Roman" w:cs="Times New Roman"/>
          <w:b/>
          <w:sz w:val="24"/>
          <w:szCs w:val="24"/>
        </w:rPr>
      </w:pPr>
    </w:p>
    <w:p w14:paraId="70210EEB" w14:textId="77777777" w:rsidR="00CC5DFB" w:rsidRPr="00BF2BEC" w:rsidRDefault="00CC5DFB" w:rsidP="00A11978">
      <w:pPr>
        <w:spacing w:after="0"/>
        <w:jc w:val="center"/>
        <w:rPr>
          <w:rFonts w:ascii="Times New Roman" w:hAnsi="Times New Roman" w:cs="Times New Roman"/>
          <w:b/>
          <w:sz w:val="24"/>
          <w:szCs w:val="24"/>
        </w:rPr>
      </w:pPr>
      <w:r w:rsidRPr="00BF2BEC">
        <w:rPr>
          <w:rFonts w:ascii="Times New Roman" w:hAnsi="Times New Roman" w:cs="Times New Roman"/>
          <w:b/>
          <w:sz w:val="24"/>
          <w:szCs w:val="24"/>
        </w:rPr>
        <w:t>3. Порядок отзыва заявки</w:t>
      </w:r>
    </w:p>
    <w:p w14:paraId="3F4647F5"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1. Участник закупки, подавший заявку на участие в закупке, вправе отозвать такую заявку:</w:t>
      </w:r>
    </w:p>
    <w:p w14:paraId="06434A2A"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1) до окончания срока подачи заявок на участие в закупке;</w:t>
      </w:r>
    </w:p>
    <w:p w14:paraId="5E80DDA9"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2) с момента размещения в единой информационной системе протокола подведения итогов определения поставщика (подрядчика, исполнителя) до размещения проекта контракта, заключаемого с таким участником закупки, за исключением случаев, если такая заявка отклонена (при проведении электронных процедур). Не допускается отзыв заявок, которым присвоены первые три порядковых номера.</w:t>
      </w:r>
    </w:p>
    <w:p w14:paraId="10C48346"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2. Если участник закупки отзывает заявку на участие в закупке такой участник закупки:</w:t>
      </w:r>
    </w:p>
    <w:p w14:paraId="5DECD6F7"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1) формирует с использованием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
    <w:p w14:paraId="61FFA6F5"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2) в случае, предусмотренном пунктом 1 части 1 настоящего раздела, заявка на участие в закупке считается отозванной с момента подписания в соответствии с пунктом 1 настоящей части отзыва заявки на участие в закупке;</w:t>
      </w:r>
    </w:p>
    <w:p w14:paraId="27B4EE0E"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3) в случае, предусмотренном пунктом 2 части 1 настоящего раздела, оператор электронной площадки не позднее одного часа с момента подписания в соответствии с пунктом 1 настоящей части отзыва заявки на участие в закупке направляет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 единую информационную систему. С момента направления от</w:t>
      </w:r>
      <w:r w:rsidRPr="00BF2BEC">
        <w:rPr>
          <w:rFonts w:ascii="Times New Roman" w:hAnsi="Times New Roman" w:cs="Times New Roman"/>
          <w:sz w:val="24"/>
          <w:szCs w:val="24"/>
        </w:rPr>
        <w:t>зыва заявки на участие в закупке в соответствии с настоящим пунктом заявка на участие в закупке считается отозванной.</w:t>
      </w:r>
    </w:p>
    <w:p w14:paraId="631D5BE3" w14:textId="77777777" w:rsidR="00CC5DFB" w:rsidRPr="00BF2BEC" w:rsidRDefault="00CC5DFB" w:rsidP="00A11978">
      <w:pPr>
        <w:spacing w:after="0"/>
        <w:ind w:firstLine="567"/>
        <w:jc w:val="both"/>
        <w:rPr>
          <w:rFonts w:ascii="Times New Roman" w:hAnsi="Times New Roman" w:cs="Times New Roman"/>
          <w:sz w:val="24"/>
          <w:szCs w:val="24"/>
        </w:rPr>
      </w:pPr>
    </w:p>
    <w:p w14:paraId="785AF445" w14:textId="77777777" w:rsidR="00CC5DFB" w:rsidRPr="00BF2BEC" w:rsidRDefault="00CC5DFB" w:rsidP="00A11978">
      <w:pPr>
        <w:spacing w:after="0"/>
        <w:jc w:val="center"/>
        <w:rPr>
          <w:rFonts w:ascii="Times New Roman" w:hAnsi="Times New Roman" w:cs="Times New Roman"/>
          <w:sz w:val="24"/>
          <w:szCs w:val="24"/>
        </w:rPr>
      </w:pPr>
      <w:r w:rsidRPr="00BF2BEC">
        <w:rPr>
          <w:rFonts w:ascii="Times New Roman" w:hAnsi="Times New Roman" w:cs="Times New Roman"/>
          <w:b/>
          <w:bCs/>
          <w:sz w:val="24"/>
          <w:szCs w:val="24"/>
          <w:shd w:val="clear" w:color="auto" w:fill="FFFFFF"/>
        </w:rPr>
        <w:t>4. Обеспечение заявки на участие в закупке</w:t>
      </w:r>
    </w:p>
    <w:p w14:paraId="5459EEFB"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 xml:space="preserve">1. Обеспечение заявки на участие в закупке может предоставляться участником закупки в виде денежных средств или независимой гарантии, предусмотренной статьей 45 Федерального закона № 44-ФЗ. Выбор способа обеспечения осуществляется участником </w:t>
      </w:r>
      <w:r w:rsidRPr="00BF2BEC">
        <w:rPr>
          <w:rFonts w:ascii="Times New Roman" w:hAnsi="Times New Roman" w:cs="Times New Roman"/>
          <w:sz w:val="24"/>
          <w:szCs w:val="24"/>
        </w:rPr>
        <w:lastRenderedPageBreak/>
        <w:t>закупки самостоятельно. Срок действия независимой гарантии должен составлять не менее месяца с даты окончания срока подачи заявок.</w:t>
      </w:r>
    </w:p>
    <w:p w14:paraId="1931ED06"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2. При проведении электронного аукциона:</w:t>
      </w:r>
    </w:p>
    <w:p w14:paraId="2B5ED0DA"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1) обеспечение заявки предоставляется одним из следующих способов:</w:t>
      </w:r>
    </w:p>
    <w:p w14:paraId="6F7F1495"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а) путем блокирования денежных средств, внесенных участником закупки на банковский счет, открытый таким участником в банке, включенном в перечень, утвержденный Правительством Российской Федерации (далее - специальный счет);</w:t>
      </w:r>
    </w:p>
    <w:p w14:paraId="79458CB7"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б) путем предоставления независимой гарантии, соответствующей требованиям статьи 45 Федерального закона № 44-ФЗ;</w:t>
      </w:r>
    </w:p>
    <w:p w14:paraId="7C343A98"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2) участник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независимых гарантий, размещенного в единой информационной системе;</w:t>
      </w:r>
    </w:p>
    <w:p w14:paraId="7AB8CBA2"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3) в случае предоставления обеспечения заявки на участие в закупке в виде денежных средств:</w:t>
      </w:r>
    </w:p>
    <w:p w14:paraId="1E68EDC8"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а) 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p w14:paraId="3A76C2BC"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б) 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w:t>
      </w:r>
    </w:p>
    <w:p w14:paraId="79197F29"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в) банк не позднее сорока минут с момента получения информации, предусмотренной подпунктом "б" настоящего пункта,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w:t>
      </w:r>
      <w:r w:rsidRPr="00BF2BEC">
        <w:rPr>
          <w:rFonts w:ascii="Times New Roman" w:hAnsi="Times New Roman" w:cs="Times New Roman"/>
          <w:sz w:val="24"/>
          <w:szCs w:val="24"/>
        </w:rPr>
        <w:t>мацию об отсутствии на специальном счете денежных средств в размере, необходимом для обеспечения заявки;</w:t>
      </w:r>
    </w:p>
    <w:p w14:paraId="62303211"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г) 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возврат заявки подавшему ее участнику закупки;</w:t>
      </w:r>
    </w:p>
    <w:p w14:paraId="6DFD9ED9"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 xml:space="preserve">4) в случае предоставления обеспечения заявки на участие в закупке в виде независимой гарантии оператор электронной площадки посредством взаимодействия с реестром независимых гарантий, размещенным в единой информационной системе, не позднее одного часа с момента получения заявки на участие в закупке проверяет наличие номера реестровой записи в таком реестре, сумму независимой гарантии, а также соответствие идентификационного кода закупки, указанного в независимой гарантии, </w:t>
      </w:r>
      <w:r w:rsidRPr="00BF2BEC">
        <w:rPr>
          <w:rFonts w:ascii="Times New Roman" w:hAnsi="Times New Roman" w:cs="Times New Roman"/>
          <w:sz w:val="24"/>
          <w:szCs w:val="24"/>
        </w:rPr>
        <w:lastRenderedPageBreak/>
        <w:t>идентификационному коду закупки, указанному в извещении об осуществлении закупки. Оператор электронной площадки возвращает заявку подавшему ее участнику закупки в случае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а также если сумма независ</w:t>
      </w:r>
      <w:r w:rsidRPr="00BF2BEC">
        <w:rPr>
          <w:rFonts w:ascii="Times New Roman" w:hAnsi="Times New Roman" w:cs="Times New Roman"/>
          <w:sz w:val="24"/>
          <w:szCs w:val="24"/>
        </w:rPr>
        <w:t>имой гарантии менее размера обеспечения заявок на участие в закупке, установленного заказчиком.</w:t>
      </w:r>
    </w:p>
    <w:p w14:paraId="35C3E185"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 xml:space="preserve">3. 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 пунктами 1 - 3, 5 - 9 части 12 статьи 48 Федерального закона № 44-ФЗ, в порядке, предусмотренном частью 14 статьи 44 Федерального закона № 44-ФЗ, </w:t>
      </w:r>
      <w:r w:rsidRPr="00BF2BEC">
        <w:rPr>
          <w:rFonts w:ascii="Times New Roman" w:hAnsi="Times New Roman" w:cs="Times New Roman"/>
          <w:sz w:val="24"/>
          <w:szCs w:val="24"/>
        </w:rPr>
        <w:t>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частью 15 статьи 44 Федерального закона № 44-ФЗ, предъявляется требование об уплате денежной суммы по независимой гарантии, предоставленной для обеспечения каждой третьей такой заявки.</w:t>
      </w:r>
    </w:p>
    <w:p w14:paraId="36AF7A5E"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4. 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вправе предоставить обеспечение заявок в виде денежных средств с учетом следующих особенностей:</w:t>
      </w:r>
    </w:p>
    <w:p w14:paraId="04F633D4"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а) денежные средства вносятся участниками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14:paraId="742F1106"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14:paraId="4CACF82F"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в) участник закупки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w:t>
      </w:r>
      <w:r w:rsidRPr="00BF2BEC">
        <w:rPr>
          <w:rFonts w:ascii="Times New Roman" w:hAnsi="Times New Roman" w:cs="Times New Roman"/>
          <w:sz w:val="24"/>
          <w:szCs w:val="24"/>
        </w:rPr>
        <w:t>нного пунктом 7 части 12 статьи 48 Федерального закона № 44-ФЗ;</w:t>
      </w:r>
    </w:p>
    <w:p w14:paraId="22B9F739"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 xml:space="preserve">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w:t>
      </w:r>
      <w:r w:rsidRPr="00BF2BEC">
        <w:rPr>
          <w:rFonts w:ascii="Times New Roman" w:hAnsi="Times New Roman" w:cs="Times New Roman"/>
          <w:sz w:val="24"/>
          <w:szCs w:val="24"/>
        </w:rPr>
        <w:lastRenderedPageBreak/>
        <w:t>случаев, предусмотренных пунктами 1 - 6 части 10 статьи 44 Федерального закона № 44-ФЗ. Возврат таких денежных средств участнику закупки не осуществляется в случае, предусмотренном пунктом 7 части 10 статьи 44 Федерального закона № 44-ФЗ.</w:t>
      </w:r>
    </w:p>
    <w:p w14:paraId="534DF882"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 xml:space="preserve">5. Предприятия уголовно-исполнительной системы, организации инвалидов, предусмотренные частью 2 статьи 29 Федерального закона № 44-ФЗ, предоставляют обеспечение заявки на участие в закупке (в случае установления заказчиком требования обеспечения заявок на участие в закупке) в размере одной второй процента начальной (максимальной) цены контракта. </w:t>
      </w:r>
    </w:p>
    <w:p w14:paraId="714372E8"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6. Государственные, муниципальные учреждения не предоставляют обеспечение подаваемых ими заявок на участие в закупках.</w:t>
      </w:r>
    </w:p>
    <w:p w14:paraId="439C2CC3" w14:textId="77777777" w:rsidR="00CC5DFB" w:rsidRPr="00BF2BEC" w:rsidRDefault="00CC5DFB" w:rsidP="00A11978">
      <w:pPr>
        <w:spacing w:after="0"/>
        <w:ind w:firstLine="567"/>
        <w:jc w:val="both"/>
        <w:rPr>
          <w:rFonts w:ascii="Times New Roman" w:hAnsi="Times New Roman" w:cs="Times New Roman"/>
          <w:sz w:val="24"/>
          <w:szCs w:val="24"/>
        </w:rPr>
      </w:pPr>
    </w:p>
    <w:p w14:paraId="596DFFB1" w14:textId="77777777" w:rsidR="00CC5DFB" w:rsidRPr="00BF2BEC" w:rsidRDefault="00CC5DFB" w:rsidP="00A11978">
      <w:pPr>
        <w:spacing w:after="0"/>
        <w:ind w:firstLine="142"/>
        <w:jc w:val="center"/>
        <w:rPr>
          <w:rFonts w:ascii="Times New Roman" w:hAnsi="Times New Roman" w:cs="Times New Roman"/>
          <w:b/>
          <w:sz w:val="24"/>
          <w:szCs w:val="24"/>
        </w:rPr>
      </w:pPr>
      <w:r w:rsidRPr="00BF2BEC">
        <w:rPr>
          <w:rFonts w:ascii="Times New Roman" w:hAnsi="Times New Roman" w:cs="Times New Roman"/>
          <w:b/>
          <w:sz w:val="24"/>
          <w:szCs w:val="24"/>
        </w:rPr>
        <w:t xml:space="preserve">5. Запрет на проведение переговоров </w:t>
      </w:r>
    </w:p>
    <w:p w14:paraId="6BF714BF" w14:textId="77777777" w:rsidR="00CC5DFB" w:rsidRPr="00BF2BEC"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1. При подготовке заявки на участие в закупке проведение переговоров участником закупки с заказчиком, членами комиссий по осуществлению закупок в отношении заявок,  не допускается до выявления победителя указанной закупки, за исключением случаев, предусмотренных Федеральным законом № 44-ФЗ.</w:t>
      </w:r>
    </w:p>
    <w:p w14:paraId="00E3CF5D" w14:textId="77777777" w:rsidR="00CC5DFB" w:rsidRDefault="00CC5DFB" w:rsidP="00A11978">
      <w:pPr>
        <w:spacing w:after="0"/>
        <w:ind w:firstLine="567"/>
        <w:jc w:val="both"/>
        <w:rPr>
          <w:rFonts w:ascii="Times New Roman" w:hAnsi="Times New Roman" w:cs="Times New Roman"/>
          <w:sz w:val="24"/>
          <w:szCs w:val="24"/>
        </w:rPr>
      </w:pPr>
      <w:r w:rsidRPr="00BF2BEC">
        <w:rPr>
          <w:rFonts w:ascii="Times New Roman" w:hAnsi="Times New Roman" w:cs="Times New Roman"/>
          <w:sz w:val="24"/>
          <w:szCs w:val="24"/>
        </w:rPr>
        <w:t>2. При проведении закупки проведение переговоров участником закупки с заказчиком, с оператором электронной площадки не допускается в случае, если в результате этих переговоров создаются преимущественные условия для участия в закупке и (или) условия для разглашения конфиденциальной информации.</w:t>
      </w:r>
    </w:p>
    <w:p w14:paraId="3E96CC85" w14:textId="77777777" w:rsidR="00CC5DFB" w:rsidRDefault="00CC5DFB" w:rsidP="00A11978">
      <w:pPr>
        <w:spacing w:after="0"/>
        <w:ind w:firstLine="567"/>
        <w:jc w:val="both"/>
        <w:rPr>
          <w:rFonts w:ascii="Times New Roman" w:hAnsi="Times New Roman" w:cs="Times New Roman"/>
          <w:b/>
          <w:sz w:val="24"/>
          <w:szCs w:val="24"/>
          <w:shd w:val="clear" w:color="auto" w:fill="FFFFFF"/>
        </w:rPr>
      </w:pPr>
    </w:p>
    <w:sectPr w:rsidR="00BE7253" w:rsidSect="00402A3D">
      <w:headerReference w:type="default" r:id="rId10"/>
      <w:footerReference w:type="default" r:id="rId11"/>
      <w:headerReference w:type="first" r:id="rId12"/>
      <w:pgSz w:w="11906" w:h="16838"/>
      <w:pgMar w:top="1134" w:right="850" w:bottom="1560"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FE056" w14:textId="77777777" w:rsidR="00CC5DFB" w:rsidRDefault="00CC5DFB">
      <w:pPr>
        <w:spacing w:after="0" w:line="240" w:lineRule="auto"/>
      </w:pPr>
      <w:r>
        <w:separator/>
      </w:r>
    </w:p>
  </w:endnote>
  <w:endnote w:type="continuationSeparator" w:id="0">
    <w:p w14:paraId="5205B0ED" w14:textId="77777777" w:rsidR="00CC5DFB" w:rsidRDefault="00CC5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830129"/>
      <w:docPartObj>
        <w:docPartGallery w:val="Page Numbers (Bottom of Page)"/>
        <w:docPartUnique/>
      </w:docPartObj>
    </w:sdtPr>
    <w:sdtEndPr/>
    <w:sdtContent>
      <w:p w14:paraId="6F1042A5" w14:textId="77777777" w:rsidR="00CC5DFB" w:rsidRDefault="00CC5DFB">
        <w:pPr>
          <w:pStyle w:val="a8"/>
          <w:jc w:val="right"/>
        </w:pPr>
        <w:r>
          <w:fldChar w:fldCharType="begin"/>
        </w:r>
        <w:r>
          <w:instrText>PAGE   \* MERGEFORMAT</w:instrText>
        </w:r>
        <w:r>
          <w:fldChar w:fldCharType="separate"/>
        </w:r>
        <w:r>
          <w:rPr>
            <w:noProof/>
          </w:rPr>
          <w:t>11</w:t>
        </w:r>
        <w:r>
          <w:fldChar w:fldCharType="end"/>
        </w:r>
      </w:p>
    </w:sdtContent>
  </w:sdt>
  <w:p w14:paraId="5DD9AD2D" w14:textId="77777777" w:rsidR="00CC5DFB" w:rsidRDefault="00CC5DF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D8429" w14:textId="77777777" w:rsidR="00CC5DFB" w:rsidRDefault="00CC5DFB">
      <w:pPr>
        <w:spacing w:after="0" w:line="240" w:lineRule="auto"/>
      </w:pPr>
      <w:r>
        <w:separator/>
      </w:r>
    </w:p>
  </w:footnote>
  <w:footnote w:type="continuationSeparator" w:id="0">
    <w:p w14:paraId="25F61BB4" w14:textId="77777777" w:rsidR="00CC5DFB" w:rsidRDefault="00CC5D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68C6" w14:textId="77777777" w:rsidR="00CC5DFB" w:rsidRPr="006272CA" w:rsidRDefault="00CC5DFB" w:rsidP="002D7B50">
    <w:pPr>
      <w:pStyle w:val="1"/>
      <w:ind w:right="-23"/>
      <w:jc w:val="right"/>
      <w:rPr>
        <w:noProof/>
        <w:sz w:val="18"/>
        <w:szCs w:val="22"/>
        <w:lang w:val="en-US"/>
      </w:rPr>
    </w:pPr>
  </w:p>
  <w:p w14:paraId="57312D19" w14:textId="77777777" w:rsidR="00CC5DFB" w:rsidRDefault="00CC5DFB" w:rsidP="002D7B50">
    <w:pPr>
      <w:pStyle w:val="aa"/>
      <w:spacing w:after="0"/>
      <w:jc w:val="right"/>
      <w:rPr>
        <w:rFonts w:ascii="Times New Roman" w:hAnsi="Times New Roman"/>
        <w:lang w:val="en-US"/>
      </w:rPr>
    </w:pPr>
    <w:r>
      <w:rPr>
        <w:rFonts w:ascii="Times New Roman" w:hAnsi="Times New Roman"/>
        <w:noProof/>
        <w:lang w:val="en-US"/>
      </w:rPr>
      <w:t>А-1179/26</w:t>
    </w:r>
  </w:p>
  <w:p w14:paraId="149C08A1" w14:textId="77777777" w:rsidR="00CC5DFB" w:rsidRPr="002D7B50" w:rsidRDefault="00CC5DFB" w:rsidP="002D7B50">
    <w:pPr>
      <w:pStyle w:val="aa"/>
      <w:spacing w:after="0"/>
      <w:jc w:val="right"/>
      <w:rPr>
        <w:lang w:val="en-US"/>
      </w:rPr>
    </w:pPr>
  </w:p>
  <w:p w14:paraId="4103B539" w14:textId="77777777" w:rsidR="00CC5DFB" w:rsidRPr="002D7B50" w:rsidRDefault="00CC5DFB">
    <w:pPr>
      <w:pStyle w:val="a6"/>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96D5" w14:textId="77777777" w:rsidR="00CC5DFB" w:rsidRPr="006272CA" w:rsidRDefault="00CC5DFB" w:rsidP="002D7B50">
    <w:pPr>
      <w:pStyle w:val="1"/>
      <w:ind w:right="-23"/>
      <w:jc w:val="right"/>
      <w:rPr>
        <w:noProof/>
        <w:sz w:val="18"/>
        <w:szCs w:val="22"/>
        <w:lang w:val="en-US"/>
      </w:rPr>
    </w:pPr>
  </w:p>
  <w:p w14:paraId="207D5940" w14:textId="77777777" w:rsidR="00CC5DFB" w:rsidRDefault="00CC5DFB" w:rsidP="002D7B50">
    <w:pPr>
      <w:pStyle w:val="aa"/>
      <w:spacing w:after="0"/>
      <w:jc w:val="right"/>
      <w:rPr>
        <w:rFonts w:ascii="Times New Roman" w:hAnsi="Times New Roman"/>
        <w:lang w:val="en-US"/>
      </w:rPr>
    </w:pPr>
    <w:r>
      <w:rPr>
        <w:rFonts w:ascii="Times New Roman" w:hAnsi="Times New Roman"/>
        <w:noProof/>
        <w:lang w:val="en-US"/>
      </w:rPr>
      <w:t>А-1179/26</w:t>
    </w:r>
  </w:p>
  <w:p w14:paraId="03D5BE00" w14:textId="77777777" w:rsidR="00CC5DFB" w:rsidRPr="002D7B50" w:rsidRDefault="00CC5DFB" w:rsidP="002D7B50">
    <w:pPr>
      <w:pStyle w:val="aa"/>
      <w:spacing w:after="0"/>
      <w:jc w:val="right"/>
      <w:rPr>
        <w:lang w:val="en-US"/>
      </w:rPr>
    </w:pPr>
  </w:p>
  <w:p w14:paraId="39E6BFFF" w14:textId="77777777" w:rsidR="00CC5DFB" w:rsidRPr="002D7B50" w:rsidRDefault="00CC5DFB">
    <w:pPr>
      <w:pStyle w:val="a6"/>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A0BA0"/>
    <w:multiLevelType w:val="hybridMultilevel"/>
    <w:tmpl w:val="A612A114"/>
    <w:lvl w:ilvl="0" w:tplc="2F787470">
      <w:start w:val="1"/>
      <w:numFmt w:val="decimal"/>
      <w:lvlText w:val="%1."/>
      <w:lvlJc w:val="left"/>
      <w:pPr>
        <w:ind w:left="720" w:hanging="360"/>
      </w:pPr>
      <w:rPr>
        <w:rFonts w:hint="default"/>
        <w:b/>
      </w:rPr>
    </w:lvl>
    <w:lvl w:ilvl="1" w:tplc="826624EA" w:tentative="1">
      <w:start w:val="1"/>
      <w:numFmt w:val="lowerLetter"/>
      <w:lvlText w:val="%2."/>
      <w:lvlJc w:val="left"/>
      <w:pPr>
        <w:ind w:left="1440" w:hanging="360"/>
      </w:pPr>
    </w:lvl>
    <w:lvl w:ilvl="2" w:tplc="87D6AF26" w:tentative="1">
      <w:start w:val="1"/>
      <w:numFmt w:val="lowerRoman"/>
      <w:lvlText w:val="%3."/>
      <w:lvlJc w:val="right"/>
      <w:pPr>
        <w:ind w:left="2160" w:hanging="180"/>
      </w:pPr>
    </w:lvl>
    <w:lvl w:ilvl="3" w:tplc="CE62101E" w:tentative="1">
      <w:start w:val="1"/>
      <w:numFmt w:val="decimal"/>
      <w:lvlText w:val="%4."/>
      <w:lvlJc w:val="left"/>
      <w:pPr>
        <w:ind w:left="2880" w:hanging="360"/>
      </w:pPr>
    </w:lvl>
    <w:lvl w:ilvl="4" w:tplc="8B0E0F2E" w:tentative="1">
      <w:start w:val="1"/>
      <w:numFmt w:val="lowerLetter"/>
      <w:lvlText w:val="%5."/>
      <w:lvlJc w:val="left"/>
      <w:pPr>
        <w:ind w:left="3600" w:hanging="360"/>
      </w:pPr>
    </w:lvl>
    <w:lvl w:ilvl="5" w:tplc="D146F054" w:tentative="1">
      <w:start w:val="1"/>
      <w:numFmt w:val="lowerRoman"/>
      <w:lvlText w:val="%6."/>
      <w:lvlJc w:val="right"/>
      <w:pPr>
        <w:ind w:left="4320" w:hanging="180"/>
      </w:pPr>
    </w:lvl>
    <w:lvl w:ilvl="6" w:tplc="4746C10E" w:tentative="1">
      <w:start w:val="1"/>
      <w:numFmt w:val="decimal"/>
      <w:lvlText w:val="%7."/>
      <w:lvlJc w:val="left"/>
      <w:pPr>
        <w:ind w:left="5040" w:hanging="360"/>
      </w:pPr>
    </w:lvl>
    <w:lvl w:ilvl="7" w:tplc="D60E7724" w:tentative="1">
      <w:start w:val="1"/>
      <w:numFmt w:val="lowerLetter"/>
      <w:lvlText w:val="%8."/>
      <w:lvlJc w:val="left"/>
      <w:pPr>
        <w:ind w:left="5760" w:hanging="360"/>
      </w:pPr>
    </w:lvl>
    <w:lvl w:ilvl="8" w:tplc="1A98B27E" w:tentative="1">
      <w:start w:val="1"/>
      <w:numFmt w:val="lowerRoman"/>
      <w:lvlText w:val="%9."/>
      <w:lvlJc w:val="right"/>
      <w:pPr>
        <w:ind w:left="6480" w:hanging="180"/>
      </w:pPr>
    </w:lvl>
  </w:abstractNum>
  <w:abstractNum w:abstractNumId="1" w15:restartNumberingAfterBreak="0">
    <w:nsid w:val="46F722CB"/>
    <w:multiLevelType w:val="hybridMultilevel"/>
    <w:tmpl w:val="F1A02032"/>
    <w:lvl w:ilvl="0" w:tplc="E3F6E2F2">
      <w:start w:val="1"/>
      <w:numFmt w:val="decimal"/>
      <w:lvlText w:val="%1)"/>
      <w:lvlJc w:val="left"/>
      <w:pPr>
        <w:ind w:left="927" w:hanging="360"/>
      </w:pPr>
      <w:rPr>
        <w:rFonts w:hint="default"/>
      </w:rPr>
    </w:lvl>
    <w:lvl w:ilvl="1" w:tplc="1DE41914" w:tentative="1">
      <w:start w:val="1"/>
      <w:numFmt w:val="lowerLetter"/>
      <w:lvlText w:val="%2."/>
      <w:lvlJc w:val="left"/>
      <w:pPr>
        <w:ind w:left="1647" w:hanging="360"/>
      </w:pPr>
    </w:lvl>
    <w:lvl w:ilvl="2" w:tplc="7F14A88E" w:tentative="1">
      <w:start w:val="1"/>
      <w:numFmt w:val="lowerRoman"/>
      <w:lvlText w:val="%3."/>
      <w:lvlJc w:val="right"/>
      <w:pPr>
        <w:ind w:left="2367" w:hanging="180"/>
      </w:pPr>
    </w:lvl>
    <w:lvl w:ilvl="3" w:tplc="DD689CF0" w:tentative="1">
      <w:start w:val="1"/>
      <w:numFmt w:val="decimal"/>
      <w:lvlText w:val="%4."/>
      <w:lvlJc w:val="left"/>
      <w:pPr>
        <w:ind w:left="3087" w:hanging="360"/>
      </w:pPr>
    </w:lvl>
    <w:lvl w:ilvl="4" w:tplc="48AAF67C" w:tentative="1">
      <w:start w:val="1"/>
      <w:numFmt w:val="lowerLetter"/>
      <w:lvlText w:val="%5."/>
      <w:lvlJc w:val="left"/>
      <w:pPr>
        <w:ind w:left="3807" w:hanging="360"/>
      </w:pPr>
    </w:lvl>
    <w:lvl w:ilvl="5" w:tplc="80305144" w:tentative="1">
      <w:start w:val="1"/>
      <w:numFmt w:val="lowerRoman"/>
      <w:lvlText w:val="%6."/>
      <w:lvlJc w:val="right"/>
      <w:pPr>
        <w:ind w:left="4527" w:hanging="180"/>
      </w:pPr>
    </w:lvl>
    <w:lvl w:ilvl="6" w:tplc="07467CB2" w:tentative="1">
      <w:start w:val="1"/>
      <w:numFmt w:val="decimal"/>
      <w:lvlText w:val="%7."/>
      <w:lvlJc w:val="left"/>
      <w:pPr>
        <w:ind w:left="5247" w:hanging="360"/>
      </w:pPr>
    </w:lvl>
    <w:lvl w:ilvl="7" w:tplc="4D4CCB98" w:tentative="1">
      <w:start w:val="1"/>
      <w:numFmt w:val="lowerLetter"/>
      <w:lvlText w:val="%8."/>
      <w:lvlJc w:val="left"/>
      <w:pPr>
        <w:ind w:left="5967" w:hanging="360"/>
      </w:pPr>
    </w:lvl>
    <w:lvl w:ilvl="8" w:tplc="28DCFED8" w:tentative="1">
      <w:start w:val="1"/>
      <w:numFmt w:val="lowerRoman"/>
      <w:lvlText w:val="%9."/>
      <w:lvlJc w:val="right"/>
      <w:pPr>
        <w:ind w:left="6687" w:hanging="180"/>
      </w:pPr>
    </w:lvl>
  </w:abstractNum>
  <w:num w:numId="1" w16cid:durableId="1442795443">
    <w:abstractNumId w:val="1"/>
  </w:num>
  <w:num w:numId="2" w16cid:durableId="1001736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6E9"/>
    <w:rsid w:val="002641CE"/>
    <w:rsid w:val="007F56E9"/>
    <w:rsid w:val="00CC5D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B0267"/>
  <w15:docId w15:val="{9B7F1B61-BB04-433B-B6D8-D3D543C9E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2D7B50"/>
    <w:pPr>
      <w:keepNext/>
      <w:widowControl w:val="0"/>
      <w:autoSpaceDE w:val="0"/>
      <w:autoSpaceDN w:val="0"/>
      <w:adjustRightInd w:val="0"/>
      <w:spacing w:before="240" w:after="60" w:line="240" w:lineRule="auto"/>
      <w:outlineLvl w:val="0"/>
    </w:pPr>
    <w:rPr>
      <w:rFonts w:ascii="Cambria" w:eastAsia="Times New Roman" w:hAnsi="Cambria" w:cs="Times New Roman"/>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10">
    <w:name w:val="s_10"/>
    <w:basedOn w:val="a0"/>
    <w:rsid w:val="0051475B"/>
  </w:style>
  <w:style w:type="paragraph" w:styleId="a3">
    <w:name w:val="footnote text"/>
    <w:basedOn w:val="a"/>
    <w:link w:val="a4"/>
    <w:uiPriority w:val="99"/>
    <w:semiHidden/>
    <w:unhideWhenUsed/>
    <w:rsid w:val="00780917"/>
    <w:pPr>
      <w:spacing w:after="0" w:line="240" w:lineRule="auto"/>
    </w:pPr>
    <w:rPr>
      <w:sz w:val="20"/>
      <w:szCs w:val="20"/>
    </w:rPr>
  </w:style>
  <w:style w:type="character" w:customStyle="1" w:styleId="a4">
    <w:name w:val="Текст сноски Знак"/>
    <w:basedOn w:val="a0"/>
    <w:link w:val="a3"/>
    <w:uiPriority w:val="99"/>
    <w:semiHidden/>
    <w:rsid w:val="00780917"/>
    <w:rPr>
      <w:sz w:val="20"/>
      <w:szCs w:val="20"/>
    </w:rPr>
  </w:style>
  <w:style w:type="character" w:styleId="a5">
    <w:name w:val="footnote reference"/>
    <w:basedOn w:val="a0"/>
    <w:uiPriority w:val="99"/>
    <w:semiHidden/>
    <w:unhideWhenUsed/>
    <w:rsid w:val="00780917"/>
    <w:rPr>
      <w:vertAlign w:val="superscript"/>
    </w:rPr>
  </w:style>
  <w:style w:type="paragraph" w:styleId="a6">
    <w:name w:val="header"/>
    <w:basedOn w:val="a"/>
    <w:link w:val="a7"/>
    <w:uiPriority w:val="99"/>
    <w:unhideWhenUsed/>
    <w:rsid w:val="003B3432"/>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B3432"/>
  </w:style>
  <w:style w:type="paragraph" w:styleId="a8">
    <w:name w:val="footer"/>
    <w:basedOn w:val="a"/>
    <w:link w:val="a9"/>
    <w:uiPriority w:val="99"/>
    <w:unhideWhenUsed/>
    <w:rsid w:val="003B3432"/>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B3432"/>
  </w:style>
  <w:style w:type="paragraph" w:styleId="aa">
    <w:name w:val="List Paragraph"/>
    <w:basedOn w:val="a"/>
    <w:uiPriority w:val="34"/>
    <w:qFormat/>
    <w:rsid w:val="007A65D7"/>
    <w:pPr>
      <w:ind w:left="720"/>
      <w:contextualSpacing/>
    </w:pPr>
  </w:style>
  <w:style w:type="character" w:customStyle="1" w:styleId="10">
    <w:name w:val="Заголовок 1 Знак"/>
    <w:basedOn w:val="a0"/>
    <w:link w:val="1"/>
    <w:uiPriority w:val="9"/>
    <w:rsid w:val="002D7B50"/>
    <w:rPr>
      <w:rFonts w:ascii="Cambria" w:eastAsia="Times New Roman" w:hAnsi="Cambria" w:cs="Times New Roman"/>
      <w:b/>
      <w:bCs/>
      <w:kern w:val="32"/>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RZR&amp;n=495181&amp;dst=10033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ogin.consultant.ru/link/?req=doc&amp;base=RZR&amp;n=495181&amp;dst=100336"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325EE4-72ED-4ECD-8E43-19660F14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4580</Words>
  <Characters>26110</Characters>
  <Application>Microsoft Office Word</Application>
  <DocSecurity>0</DocSecurity>
  <Lines>217</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дед</dc:creator>
  <cp:lastModifiedBy>user2</cp:lastModifiedBy>
  <cp:revision>2</cp:revision>
  <dcterms:created xsi:type="dcterms:W3CDTF">2026-07-23T11:28:00Z</dcterms:created>
  <dcterms:modified xsi:type="dcterms:W3CDTF">2026-07-23T11:28:00Z</dcterms:modified>
</cp:coreProperties>
</file>