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4E72" w:rsidRPr="00B03C6D" w:rsidRDefault="00B03C6D" w:rsidP="00B03C6D">
      <w:pPr>
        <w:pStyle w:val="a3"/>
        <w:ind w:firstLine="0"/>
        <w:jc w:val="right"/>
      </w:pPr>
      <w:r w:rsidRPr="00B03C6D">
        <w:rPr>
          <w:color w:val="26282F"/>
        </w:rPr>
        <w:t>ПРОЕКТ КОНТРАКТА</w:t>
      </w:r>
    </w:p>
    <w:p w:rsidR="00ED4E72" w:rsidRDefault="00ED4E72">
      <w:pPr>
        <w:pStyle w:val="a3"/>
      </w:pPr>
    </w:p>
    <w:p w:rsidR="00ED4E72" w:rsidRDefault="00B03C6D">
      <w:pPr>
        <w:pStyle w:val="1"/>
      </w:pPr>
      <w:r>
        <w:t>Государственный</w:t>
      </w:r>
      <w:r w:rsidR="00465D38">
        <w:t xml:space="preserve"> контракт</w:t>
      </w:r>
      <w:r w:rsidR="004D3117">
        <w:t xml:space="preserve"> </w:t>
      </w:r>
      <w:r w:rsidR="00465D38">
        <w:t xml:space="preserve">на поставку </w:t>
      </w:r>
      <w:r w:rsidR="00BB2138">
        <w:t>канцелярских принадлежностей</w:t>
      </w:r>
    </w:p>
    <w:p w:rsidR="00ED4E72" w:rsidRPr="004D3117" w:rsidRDefault="004D3117" w:rsidP="004D3117">
      <w:pPr>
        <w:pStyle w:val="a3"/>
        <w:jc w:val="center"/>
        <w:rPr>
          <w:b/>
        </w:rPr>
      </w:pPr>
      <w:r w:rsidRPr="004D3117">
        <w:rPr>
          <w:b/>
          <w:highlight w:val="green"/>
        </w:rPr>
        <w:t>№ __________________________</w:t>
      </w:r>
    </w:p>
    <w:p w:rsidR="00ED4E72" w:rsidRDefault="00ED4E72">
      <w:pPr>
        <w:pStyle w:val="a3"/>
      </w:pPr>
    </w:p>
    <w:p w:rsidR="00ED4E72" w:rsidRPr="00B03C6D" w:rsidRDefault="004D3117">
      <w:pPr>
        <w:pStyle w:val="OEM"/>
        <w:rPr>
          <w:rFonts w:ascii="Times New Roman" w:hAnsi="Times New Roman" w:cs="Times New Roman"/>
          <w:sz w:val="22"/>
        </w:rPr>
      </w:pPr>
      <w:r>
        <w:rPr>
          <w:rFonts w:ascii="Times New Roman" w:hAnsi="Times New Roman" w:cs="Times New Roman"/>
          <w:sz w:val="22"/>
        </w:rPr>
        <w:t>г. Якутск</w:t>
      </w:r>
      <w:r w:rsidR="00465D38" w:rsidRPr="00B03C6D">
        <w:rPr>
          <w:rFonts w:ascii="Times New Roman" w:hAnsi="Times New Roman" w:cs="Times New Roman"/>
          <w:sz w:val="22"/>
        </w:rPr>
        <w:t xml:space="preserve">                           </w:t>
      </w:r>
      <w:r w:rsidR="00B03C6D">
        <w:rPr>
          <w:rFonts w:ascii="Times New Roman" w:hAnsi="Times New Roman" w:cs="Times New Roman"/>
          <w:sz w:val="22"/>
        </w:rPr>
        <w:t xml:space="preserve">                                                                      </w:t>
      </w:r>
      <w:r>
        <w:rPr>
          <w:rFonts w:ascii="Times New Roman" w:hAnsi="Times New Roman" w:cs="Times New Roman"/>
          <w:sz w:val="22"/>
        </w:rPr>
        <w:t xml:space="preserve">                          </w:t>
      </w:r>
      <w:proofErr w:type="gramStart"/>
      <w:r>
        <w:rPr>
          <w:rFonts w:ascii="Times New Roman" w:hAnsi="Times New Roman" w:cs="Times New Roman"/>
          <w:sz w:val="22"/>
        </w:rPr>
        <w:t xml:space="preserve">   </w:t>
      </w:r>
      <w:r w:rsidRPr="00EC6C8C">
        <w:rPr>
          <w:rFonts w:ascii="Times New Roman" w:hAnsi="Times New Roman" w:cs="Times New Roman"/>
          <w:sz w:val="22"/>
          <w:highlight w:val="green"/>
        </w:rPr>
        <w:t>«</w:t>
      </w:r>
      <w:proofErr w:type="gramEnd"/>
      <w:r w:rsidRPr="00EC6C8C">
        <w:rPr>
          <w:rFonts w:ascii="Times New Roman" w:hAnsi="Times New Roman" w:cs="Times New Roman"/>
          <w:sz w:val="22"/>
          <w:highlight w:val="green"/>
        </w:rPr>
        <w:t>__» __________ 2026 г.</w:t>
      </w:r>
    </w:p>
    <w:p w:rsidR="00ED4E72" w:rsidRDefault="00ED4E72">
      <w:pPr>
        <w:pStyle w:val="a3"/>
      </w:pPr>
    </w:p>
    <w:p w:rsidR="00ED4E72" w:rsidRDefault="00B03C6D">
      <w:pPr>
        <w:pStyle w:val="a3"/>
      </w:pPr>
      <w:r>
        <w:t>Министерство экономики Республики Саха (Якутия), именуемое в дальнейшем «Заказчик», в лице министра Попова Петра Ивановича</w:t>
      </w:r>
      <w:r w:rsidR="00465D38">
        <w:t>, дейст</w:t>
      </w:r>
      <w:r w:rsidR="000B2948">
        <w:t>вующего на основании Положения</w:t>
      </w:r>
      <w:r w:rsidR="00465D38">
        <w:t xml:space="preserve">, с одной стороны, и </w:t>
      </w:r>
      <w:r w:rsidR="00465D38" w:rsidRPr="000B2948">
        <w:rPr>
          <w:highlight w:val="green"/>
        </w:rPr>
        <w:t>______________________</w:t>
      </w:r>
      <w:r w:rsidR="000B2948">
        <w:t>, именуемый в дальнейшем «Поставщик»</w:t>
      </w:r>
      <w:r w:rsidR="00465D38">
        <w:t xml:space="preserve">, в лице </w:t>
      </w:r>
      <w:r w:rsidR="00465D38" w:rsidRPr="000B2948">
        <w:rPr>
          <w:highlight w:val="green"/>
        </w:rPr>
        <w:t>_______________________________</w:t>
      </w:r>
      <w:r w:rsidR="00465D38">
        <w:t xml:space="preserve">, действующего на основании </w:t>
      </w:r>
      <w:r w:rsidR="00465D38" w:rsidRPr="000B2948">
        <w:rPr>
          <w:highlight w:val="green"/>
        </w:rPr>
        <w:t>_______________________</w:t>
      </w:r>
      <w:r w:rsidR="00465D38">
        <w:t>, с другой стороны,</w:t>
      </w:r>
      <w:r w:rsidR="000B2948">
        <w:t xml:space="preserve"> вместе именуемые в дальнейшем «Стороны»</w:t>
      </w:r>
      <w:r w:rsidR="004D3117">
        <w:t xml:space="preserve">, </w:t>
      </w:r>
      <w:r w:rsidR="00465D38">
        <w:t xml:space="preserve">заключили настоящий </w:t>
      </w:r>
      <w:r w:rsidR="000B2948">
        <w:t xml:space="preserve">государственный контракт </w:t>
      </w:r>
      <w:r w:rsidR="00465D38">
        <w:t>(далее - Контракт)</w:t>
      </w:r>
      <w:r w:rsidR="004D3117" w:rsidRPr="004D3117">
        <w:t>, по итогам осуществления закупк</w:t>
      </w:r>
      <w:r w:rsidR="004D3117">
        <w:t xml:space="preserve">и с идентификационным кодом </w:t>
      </w:r>
      <w:r w:rsidR="00FE5A37" w:rsidRPr="00FE5A37">
        <w:t>262143507840614350100100180010000244</w:t>
      </w:r>
      <w:r w:rsidR="00FE5A37">
        <w:t xml:space="preserve"> </w:t>
      </w:r>
      <w:r w:rsidR="00465D38">
        <w:t>о нижеследующем.</w:t>
      </w:r>
    </w:p>
    <w:p w:rsidR="00ED4E72" w:rsidRDefault="00ED4E72">
      <w:pPr>
        <w:pStyle w:val="a3"/>
      </w:pPr>
    </w:p>
    <w:p w:rsidR="00ED4E72" w:rsidRDefault="00465D38">
      <w:pPr>
        <w:pStyle w:val="1"/>
      </w:pPr>
      <w:bookmarkStart w:id="0" w:name="anchor3100"/>
      <w:bookmarkEnd w:id="0"/>
      <w:r>
        <w:t>I. Предмет Контракта</w:t>
      </w:r>
      <w:bookmarkStart w:id="1" w:name="_GoBack"/>
      <w:bookmarkEnd w:id="1"/>
    </w:p>
    <w:p w:rsidR="00ED4E72" w:rsidRDefault="00ED4E72">
      <w:pPr>
        <w:pStyle w:val="a3"/>
      </w:pPr>
    </w:p>
    <w:p w:rsidR="00ED4E72" w:rsidRDefault="00465D38">
      <w:pPr>
        <w:pStyle w:val="a3"/>
      </w:pPr>
      <w:bookmarkStart w:id="2" w:name="anchor3101"/>
      <w:bookmarkEnd w:id="2"/>
      <w:r>
        <w:t xml:space="preserve">1.1. Поставщик </w:t>
      </w:r>
      <w:r w:rsidR="00F8070B">
        <w:t xml:space="preserve">обязуется поставить </w:t>
      </w:r>
      <w:r w:rsidR="004D3117">
        <w:t xml:space="preserve">Заказчику </w:t>
      </w:r>
      <w:r w:rsidR="00BB2138">
        <w:t>канцелярские принадлежности</w:t>
      </w:r>
      <w:r>
        <w:t xml:space="preserve"> (далее - Товар), а Заказчик обязуется принять и оплатить Товар в порядке и на условиях, предусмотренных Контрактом.</w:t>
      </w:r>
    </w:p>
    <w:p w:rsidR="00ED4E72" w:rsidRDefault="00465D38">
      <w:pPr>
        <w:pStyle w:val="a3"/>
      </w:pPr>
      <w:bookmarkStart w:id="3" w:name="anchor3102"/>
      <w:bookmarkEnd w:id="3"/>
      <w:r>
        <w:t>1.2. Наименование, количество и иные характеристики поставляемого Товара указаны в спецификации (приложение к Контракту), являющейся неотъемлемой частью Контракта.</w:t>
      </w:r>
    </w:p>
    <w:p w:rsidR="00ED4E72" w:rsidRDefault="00ED4E72">
      <w:pPr>
        <w:pStyle w:val="a3"/>
      </w:pPr>
    </w:p>
    <w:p w:rsidR="00ED4E72" w:rsidRDefault="00465D38">
      <w:pPr>
        <w:pStyle w:val="1"/>
      </w:pPr>
      <w:bookmarkStart w:id="4" w:name="anchor3200"/>
      <w:bookmarkEnd w:id="4"/>
      <w:r>
        <w:t>II. Цена Контракта и порядок расчетов</w:t>
      </w:r>
    </w:p>
    <w:p w:rsidR="00ED4E72" w:rsidRDefault="00ED4E72">
      <w:pPr>
        <w:pStyle w:val="a3"/>
      </w:pPr>
    </w:p>
    <w:p w:rsidR="00ED4E72" w:rsidRDefault="00465D38" w:rsidP="00EE402C">
      <w:pPr>
        <w:pStyle w:val="a3"/>
      </w:pPr>
      <w:bookmarkStart w:id="5" w:name="anchor3201"/>
      <w:bookmarkEnd w:id="5"/>
      <w:r>
        <w:t>2.1. Ц</w:t>
      </w:r>
      <w:r w:rsidR="00EE402C">
        <w:t xml:space="preserve">ена Контракта </w:t>
      </w:r>
      <w:r>
        <w:t xml:space="preserve">составляет </w:t>
      </w:r>
      <w:r w:rsidRPr="00EE402C">
        <w:rPr>
          <w:highlight w:val="green"/>
        </w:rPr>
        <w:t>____________</w:t>
      </w:r>
      <w:proofErr w:type="gramStart"/>
      <w:r w:rsidRPr="00EE402C">
        <w:rPr>
          <w:highlight w:val="green"/>
        </w:rPr>
        <w:t>_(</w:t>
      </w:r>
      <w:proofErr w:type="gramEnd"/>
      <w:r w:rsidRPr="00EE402C">
        <w:rPr>
          <w:highlight w:val="green"/>
        </w:rPr>
        <w:t>___________)</w:t>
      </w:r>
      <w:r>
        <w:t xml:space="preserve"> рублей </w:t>
      </w:r>
      <w:r w:rsidRPr="00EE402C">
        <w:rPr>
          <w:highlight w:val="green"/>
        </w:rPr>
        <w:t>______</w:t>
      </w:r>
      <w:r>
        <w:t>копеек, в том числе</w:t>
      </w:r>
      <w:r w:rsidR="00EE402C">
        <w:t xml:space="preserve"> </w:t>
      </w:r>
      <w:r>
        <w:t>НДС ___________(_________) рублей _____копеек</w:t>
      </w:r>
      <w:r w:rsidR="00EE402C">
        <w:t xml:space="preserve"> </w:t>
      </w:r>
      <w:r>
        <w:t>(НДС не облагается).</w:t>
      </w:r>
    </w:p>
    <w:p w:rsidR="00ED4E72" w:rsidRDefault="00465D38">
      <w:pPr>
        <w:pStyle w:val="a3"/>
      </w:pPr>
      <w:bookmarkStart w:id="6" w:name="anchor3212"/>
      <w:bookmarkStart w:id="7" w:name="anchor3202"/>
      <w:bookmarkEnd w:id="6"/>
      <w:bookmarkEnd w:id="7"/>
      <w:r>
        <w:t xml:space="preserve">2.2.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w:t>
      </w:r>
      <w:hyperlink r:id="rId6" w:history="1">
        <w:r>
          <w:t>законодательством</w:t>
        </w:r>
      </w:hyperlink>
      <w:r>
        <w:t xml:space="preserve">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ED4E72" w:rsidRDefault="00465D38">
      <w:pPr>
        <w:pStyle w:val="a3"/>
      </w:pPr>
      <w:bookmarkStart w:id="8" w:name="anchor3203"/>
      <w:bookmarkEnd w:id="8"/>
      <w:r>
        <w:t>2.3. 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r w:rsidR="00EE402C">
        <w:t xml:space="preserve"> </w:t>
      </w:r>
    </w:p>
    <w:p w:rsidR="00ED4E72" w:rsidRDefault="00465D38">
      <w:pPr>
        <w:pStyle w:val="a3"/>
      </w:pPr>
      <w:bookmarkStart w:id="9" w:name="anchor3204"/>
      <w:bookmarkEnd w:id="9"/>
      <w:r>
        <w:t xml:space="preserve">2.4. Цена Контракта является твердой и определяется на весь срок исполнения Контракта, за исключением случаев, установленных </w:t>
      </w:r>
      <w:hyperlink r:id="rId7" w:history="1">
        <w:r>
          <w:t>Федеральным законом</w:t>
        </w:r>
      </w:hyperlink>
      <w:r w:rsidR="00EE402C">
        <w:t xml:space="preserve"> от 5 апреля 2013 г. № 44-ФЗ «</w:t>
      </w:r>
      <w:r>
        <w:t>О контрактной системе в сфере закупок товаров, работ, услуг для обеспечения госуд</w:t>
      </w:r>
      <w:r w:rsidR="00EE402C">
        <w:t>арственных и муниципальных нужд»</w:t>
      </w:r>
      <w:r>
        <w:t xml:space="preserve"> и Контрактом.</w:t>
      </w:r>
    </w:p>
    <w:p w:rsidR="00ED4E72" w:rsidRDefault="00465D38">
      <w:pPr>
        <w:pStyle w:val="a3"/>
      </w:pPr>
      <w:r>
        <w:t>Цена Контракта может быть с</w:t>
      </w:r>
      <w:r w:rsidR="00FA3C60">
        <w:t xml:space="preserve">нижена по соглашению Сторон без изменения, </w:t>
      </w:r>
      <w:r>
        <w:t>предусмотренного Контрактом количества и качества поставляемого Товара и иных условий Контракта.</w:t>
      </w:r>
    </w:p>
    <w:p w:rsidR="00ED4E72" w:rsidRDefault="00465D38">
      <w:pPr>
        <w:pStyle w:val="a3"/>
      </w:pPr>
      <w:bookmarkStart w:id="10" w:name="anchor3205"/>
      <w:bookmarkEnd w:id="10"/>
      <w:r>
        <w:t>2.5. Источник финанси</w:t>
      </w:r>
      <w:r w:rsidR="00FA3C60">
        <w:t>рования Контракта – государственный бюджет Республики Саха (Якутия)</w:t>
      </w:r>
      <w:r>
        <w:t>.</w:t>
      </w:r>
    </w:p>
    <w:p w:rsidR="00ED4E72" w:rsidRDefault="007024F0">
      <w:pPr>
        <w:pStyle w:val="a3"/>
      </w:pPr>
      <w:bookmarkStart w:id="11" w:name="anchor3206"/>
      <w:bookmarkStart w:id="12" w:name="anchor3207"/>
      <w:bookmarkEnd w:id="11"/>
      <w:bookmarkEnd w:id="12"/>
      <w:r>
        <w:t>2.6</w:t>
      </w:r>
      <w:r w:rsidR="00465D38">
        <w:t>. Расчеты между Заказчиком и Поставщиком производ</w:t>
      </w:r>
      <w:r>
        <w:t>ятся не позднее</w:t>
      </w:r>
      <w:r w:rsidR="00465D38">
        <w:t xml:space="preserve"> </w:t>
      </w:r>
      <w:r>
        <w:t xml:space="preserve">10 (десяти) рабочих </w:t>
      </w:r>
      <w:r w:rsidR="00465D38">
        <w:t>дней с даты подписания Заказчиком акта приема-передачи Товара.</w:t>
      </w:r>
    </w:p>
    <w:p w:rsidR="00ED4E72" w:rsidRDefault="007024F0">
      <w:pPr>
        <w:pStyle w:val="a3"/>
      </w:pPr>
      <w:bookmarkStart w:id="13" w:name="anchor3208"/>
      <w:bookmarkEnd w:id="13"/>
      <w:r>
        <w:t>2.7</w:t>
      </w:r>
      <w:r w:rsidR="00465D38">
        <w:t xml:space="preserve">.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w:t>
      </w:r>
      <w:r w:rsidR="00465D38">
        <w:lastRenderedPageBreak/>
        <w:t>Контракте.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r>
        <w:t xml:space="preserve"> </w:t>
      </w:r>
    </w:p>
    <w:p w:rsidR="00ED4E72" w:rsidRDefault="00ED4E72">
      <w:pPr>
        <w:pStyle w:val="a3"/>
      </w:pPr>
    </w:p>
    <w:p w:rsidR="00ED4E72" w:rsidRDefault="00465D38">
      <w:pPr>
        <w:pStyle w:val="1"/>
      </w:pPr>
      <w:bookmarkStart w:id="14" w:name="anchor3300"/>
      <w:bookmarkEnd w:id="14"/>
      <w:r>
        <w:t>III. Порядок, сроки и условия поставки и приемки Товара</w:t>
      </w:r>
      <w:r>
        <w:rPr>
          <w:vertAlign w:val="superscript"/>
        </w:rPr>
        <w:t> </w:t>
      </w:r>
    </w:p>
    <w:p w:rsidR="00ED4E72" w:rsidRDefault="00ED4E72">
      <w:pPr>
        <w:pStyle w:val="a3"/>
      </w:pPr>
    </w:p>
    <w:p w:rsidR="00ED4E72" w:rsidRDefault="00465D38">
      <w:pPr>
        <w:pStyle w:val="a3"/>
      </w:pPr>
      <w:bookmarkStart w:id="15" w:name="anchor3301"/>
      <w:bookmarkEnd w:id="15"/>
      <w:r>
        <w:t xml:space="preserve">3.1. Поставщик самостоятельно доставляет Товар Заказчику по адресу: </w:t>
      </w:r>
      <w:r w:rsidR="0052237C" w:rsidRPr="0052237C">
        <w:t>Республика Саха (Якутия), г. Якутск, пр. Ленина, д.</w:t>
      </w:r>
      <w:r w:rsidR="0052237C">
        <w:t xml:space="preserve"> 28, кабинет 409</w:t>
      </w:r>
      <w:r>
        <w:t xml:space="preserve"> (далее - ме</w:t>
      </w:r>
      <w:r w:rsidR="00CF3F7A">
        <w:t xml:space="preserve">сто доставки), </w:t>
      </w:r>
      <w:r w:rsidR="0091665E">
        <w:t>в течение 10 (десяти</w:t>
      </w:r>
      <w:r w:rsidR="0091665E" w:rsidRPr="0091665E">
        <w:t>) календарных дней со дня заключения Контракта</w:t>
      </w:r>
      <w:r>
        <w:t>.</w:t>
      </w:r>
    </w:p>
    <w:p w:rsidR="00ED4E72" w:rsidRDefault="00465D38">
      <w:pPr>
        <w:pStyle w:val="a3"/>
      </w:pPr>
      <w:r>
        <w:t xml:space="preserve">Поставщик </w:t>
      </w:r>
      <w:r w:rsidR="0052237C">
        <w:t>не менее чем за 3 (три) дня</w:t>
      </w:r>
      <w:r>
        <w:t xml:space="preserve"> до осуществления поставки Товара направляет в адрес Заказчика уведомление о времени и дате доставки Товара в место доставки.</w:t>
      </w:r>
    </w:p>
    <w:p w:rsidR="00ED4E72" w:rsidRDefault="002644C9">
      <w:pPr>
        <w:pStyle w:val="a3"/>
      </w:pPr>
      <w:bookmarkStart w:id="16" w:name="anchor3312"/>
      <w:bookmarkStart w:id="17" w:name="anchor3302"/>
      <w:bookmarkStart w:id="18" w:name="anchor3303"/>
      <w:bookmarkEnd w:id="16"/>
      <w:bookmarkEnd w:id="17"/>
      <w:bookmarkEnd w:id="18"/>
      <w:r>
        <w:t>3.2</w:t>
      </w:r>
      <w:r w:rsidR="00465D38">
        <w:t>. 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rsidR="00ED4E72" w:rsidRDefault="002644C9">
      <w:pPr>
        <w:pStyle w:val="a3"/>
      </w:pPr>
      <w:bookmarkStart w:id="19" w:name="anchor3304"/>
      <w:bookmarkEnd w:id="19"/>
      <w:r>
        <w:t>3.3</w:t>
      </w:r>
      <w:r w:rsidR="00465D38">
        <w:t>. 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rsidR="00ED4E72" w:rsidRDefault="002644C9">
      <w:pPr>
        <w:pStyle w:val="a3"/>
      </w:pPr>
      <w:bookmarkStart w:id="20" w:name="anchor3305"/>
      <w:bookmarkEnd w:id="20"/>
      <w:r>
        <w:t>3.4</w:t>
      </w:r>
      <w:r w:rsidR="00465D38">
        <w:t xml:space="preserve">.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силами или к её проведению могут привлекаться эксперты, экспертные организации на основании контрактов, заключенных в соответствии с </w:t>
      </w:r>
      <w:hyperlink r:id="rId8" w:history="1">
        <w:r w:rsidR="00465D38">
          <w:t>Федеральным законом</w:t>
        </w:r>
      </w:hyperlink>
      <w:r>
        <w:t xml:space="preserve"> от 5 апреля 2013 г. №</w:t>
      </w:r>
      <w:r w:rsidR="00465D38">
        <w:t> </w:t>
      </w:r>
      <w:r>
        <w:t>44-ФЗ «</w:t>
      </w:r>
      <w:r w:rsidR="00465D38">
        <w:t>О контрактной системе в сфере закупок товаров, работ, услуг для обеспечения госуд</w:t>
      </w:r>
      <w:r>
        <w:t>арственных и муниципальных нужд»</w:t>
      </w:r>
      <w:r w:rsidR="00465D38">
        <w:t>.</w:t>
      </w:r>
    </w:p>
    <w:p w:rsidR="00ED4E72" w:rsidRDefault="002644C9">
      <w:pPr>
        <w:pStyle w:val="a3"/>
      </w:pPr>
      <w:bookmarkStart w:id="21" w:name="anchor3306"/>
      <w:bookmarkEnd w:id="21"/>
      <w:r>
        <w:t>3.5</w:t>
      </w:r>
      <w:r w:rsidR="00465D38">
        <w:t>. При отсутствии у Заказчика претензий по количеству и качеству поставленного Т</w:t>
      </w:r>
      <w:r>
        <w:t>овара Заказчик в течение</w:t>
      </w:r>
      <w:r w:rsidR="00465D38">
        <w:t xml:space="preserve"> </w:t>
      </w:r>
      <w:r>
        <w:t xml:space="preserve">7 (семи) рабочих </w:t>
      </w:r>
      <w:r w:rsidR="00465D38">
        <w:t xml:space="preserve">дней с момента доставки Товара Поставщиком подписывает </w:t>
      </w:r>
      <w:r>
        <w:t>структурированный документ о приемке</w:t>
      </w:r>
      <w:r w:rsidR="00465D38">
        <w:t xml:space="preserve">, </w:t>
      </w:r>
      <w:r>
        <w:t xml:space="preserve">включающий в себя </w:t>
      </w:r>
      <w:r w:rsidR="00465D38">
        <w:t>счет-фактуру. После этого Товар считается переданным Поставщиком Заказчику.</w:t>
      </w:r>
    </w:p>
    <w:p w:rsidR="00ED4E72" w:rsidRDefault="00636584">
      <w:pPr>
        <w:pStyle w:val="a3"/>
      </w:pPr>
      <w:bookmarkStart w:id="22" w:name="anchor3307"/>
      <w:bookmarkEnd w:id="22"/>
      <w:r>
        <w:t>3.6</w:t>
      </w:r>
      <w:r w:rsidR="00465D38">
        <w:t xml:space="preserve">. 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Заказчик в срок, установленный в </w:t>
      </w:r>
      <w:hyperlink w:anchor="anchor3306" w:history="1">
        <w:r>
          <w:t>пункте</w:t>
        </w:r>
      </w:hyperlink>
      <w:r>
        <w:t xml:space="preserve"> 3.5</w:t>
      </w:r>
      <w:r w:rsidR="00465D38">
        <w:t xml:space="preserve"> Контракта, отказывает в приемке Товара, направляя Поставщику мотивированный отказ от приемки Товара с перечнем выявленных недостатков и указанием сроков их устранения.</w:t>
      </w:r>
    </w:p>
    <w:p w:rsidR="00ED4E72" w:rsidRDefault="00636584">
      <w:pPr>
        <w:pStyle w:val="a3"/>
      </w:pPr>
      <w:bookmarkStart w:id="23" w:name="anchor3308"/>
      <w:bookmarkEnd w:id="23"/>
      <w:r>
        <w:t>3.7</w:t>
      </w:r>
      <w:r w:rsidR="00465D38">
        <w:t>.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rsidR="00ED4E72" w:rsidRDefault="00567C33">
      <w:pPr>
        <w:pStyle w:val="a3"/>
      </w:pPr>
      <w:bookmarkStart w:id="24" w:name="anchor3309"/>
      <w:bookmarkEnd w:id="24"/>
      <w:r>
        <w:t>3.8</w:t>
      </w:r>
      <w:r w:rsidR="00465D38">
        <w:t xml:space="preserve">.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 указанных в </w:t>
      </w:r>
      <w:hyperlink w:anchor="anchor3306" w:history="1">
        <w:r>
          <w:t>пункте</w:t>
        </w:r>
      </w:hyperlink>
      <w:r>
        <w:t xml:space="preserve"> 3.5</w:t>
      </w:r>
      <w:r w:rsidR="00465D38">
        <w:t xml:space="preserve"> Контракта.</w:t>
      </w:r>
    </w:p>
    <w:p w:rsidR="00ED4E72" w:rsidRDefault="00AB6C52">
      <w:pPr>
        <w:pStyle w:val="a3"/>
      </w:pPr>
      <w:bookmarkStart w:id="25" w:name="anchor3310"/>
      <w:bookmarkEnd w:id="25"/>
      <w:r>
        <w:t>3.9</w:t>
      </w:r>
      <w:r w:rsidR="00465D38">
        <w:t>.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rsidR="001F3135" w:rsidRDefault="001F3135" w:rsidP="001F3135">
      <w:pPr>
        <w:pStyle w:val="a3"/>
      </w:pPr>
      <w:r>
        <w:t>3.10. Поставщик не позднее 5 (пяти) рабочих дней со дня окончания поставки Товара формирует с использованием ЕИС, подписывает усиленной электронной подписью лица, имеющего право действовать от Поставщика, и размещает в ЕИС документ о приемке, который должен содержать информацию, предусмотренную подпунктами «а» - «ж» пункта 1 части 13 статьи 94 Закона №44-ФЗ.</w:t>
      </w:r>
    </w:p>
    <w:p w:rsidR="001F3135" w:rsidRDefault="001F3135" w:rsidP="001F3135">
      <w:pPr>
        <w:pStyle w:val="a3"/>
      </w:pPr>
      <w:r>
        <w:lastRenderedPageBreak/>
        <w:t>3.11. К документу о приемке, предусмотренному пунктом 3.10 настоящего раздела,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3.10 настоящего раздела информация, содержащаяся в документе о приемке.</w:t>
      </w:r>
    </w:p>
    <w:p w:rsidR="001F3135" w:rsidRDefault="001F3135" w:rsidP="001F3135">
      <w:pPr>
        <w:pStyle w:val="a3"/>
      </w:pPr>
      <w:r>
        <w:t xml:space="preserve">3.12. Не позднее одного часа с момента размещения документа о приемке в ЕИС в соответствии с пунктом 3.10 настоящего раздела Поставщик обязан уведомить Заказчика по телефону, указанному в разделе «Место нахождения, банковские реквизиты, контактные данные Сторон» Контракта. При этом, датой поступления Заказчику документа о приемке, подписанного Поставщиком, считается дата размещения такого документа в ЕИС в соответствии с часовой зоной, в которой расположен Заказчик. </w:t>
      </w:r>
    </w:p>
    <w:p w:rsidR="001F3135" w:rsidRDefault="001F3135" w:rsidP="001F3135">
      <w:pPr>
        <w:pStyle w:val="a3"/>
      </w:pPr>
      <w:r>
        <w:t>3.13. Для проверки поставленного Товара на соответствие установленным в Контракте требованиям Заказчик проводит экспертизу собственными силами или с привлечением сторонних экспертов, экспертных организаций. По решению Заказчика может быть создана приемочная комиссия, состоящая не менее чем из 5 (пяти) человек.</w:t>
      </w:r>
    </w:p>
    <w:p w:rsidR="001F3135" w:rsidRDefault="001F3135" w:rsidP="001F3135">
      <w:pPr>
        <w:pStyle w:val="a3"/>
      </w:pPr>
      <w:r>
        <w:t>3.14. В течение 15 (пятнадцати) рабочих дней со дня поступления Заказчику документа о приемке в соответствии с пунктом 3.12 Контракта Заказчик (за исключением случая создания приемочной комиссии в соответствии с пунктом 3.13 Контракта) осуществляет одно из следующих действий:</w:t>
      </w:r>
    </w:p>
    <w:p w:rsidR="001F3135" w:rsidRDefault="001F3135" w:rsidP="001F3135">
      <w:pPr>
        <w:pStyle w:val="a3"/>
      </w:pPr>
      <w:r>
        <w:t>а) подписывает усиленной электронной подписью лица, имеющего право действовать от имени Заказчика, и размещает в ЕИС документ о приемке;</w:t>
      </w:r>
    </w:p>
    <w:p w:rsidR="001F3135" w:rsidRDefault="001F3135" w:rsidP="001F3135">
      <w:pPr>
        <w:pStyle w:val="a3"/>
      </w:pPr>
      <w:r>
        <w:t>б) формирует с использованием ЕИС, подписывает усиленной электронной подписью лица, имеющего право действовать от имени Заказчика, и размещает в ЕИС мотивированный отказ от подписания документа о приемке с указанием причин такого отказа.</w:t>
      </w:r>
    </w:p>
    <w:p w:rsidR="001F3135" w:rsidRDefault="001F3135" w:rsidP="001F3135">
      <w:pPr>
        <w:pStyle w:val="a3"/>
      </w:pPr>
      <w:r>
        <w:t>3.15. В случае создания в соответствии с пунктом 3.13 Контракта приемочной комиссии не позднее двадцати рабочих дней, следующих за днем поступления Заказчику документа о приемке в соответствии с пунктом 3.12 Контракта:</w:t>
      </w:r>
    </w:p>
    <w:p w:rsidR="001F3135" w:rsidRDefault="001F3135" w:rsidP="001F3135">
      <w:pPr>
        <w:pStyle w:val="a3"/>
      </w:pPr>
      <w:r>
        <w:t>а) члены приемочной комиссии подписывают усиленными электронными подписями поступивший документ о приемке или формируют с использованием ЕИС, подписывают усиленными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электронных подписей и ЕИС;</w:t>
      </w:r>
    </w:p>
    <w:p w:rsidR="001F3135" w:rsidRDefault="001F3135" w:rsidP="001F3135">
      <w:pPr>
        <w:pStyle w:val="a3"/>
      </w:pPr>
      <w:r>
        <w:t>б) после подписания членами приемочной комиссии в соответствии с подпунктом «а»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ЕИС. Если члены приемочной комиссии в соответствии с подпунктом «а» настоящего пункта не использовали усиленные электронные подписи и ЕИС, Заказчик прилагает подписанные ими документы в форме электронных образов бумажных документов.</w:t>
      </w:r>
    </w:p>
    <w:p w:rsidR="001F3135" w:rsidRDefault="001F3135" w:rsidP="001F3135">
      <w:pPr>
        <w:pStyle w:val="a3"/>
      </w:pPr>
      <w:r>
        <w:t xml:space="preserve">3.16. Датой поступления Поставщику документа о приемке, мотивированного отказа от подписания документа о приемке считается дата размещения таких документа о приемке, мотивированного отказа в ЕИС в соответствии с часовой зоной, в которой расположен Поставщик. </w:t>
      </w:r>
    </w:p>
    <w:p w:rsidR="001F3135" w:rsidRDefault="001F3135" w:rsidP="001F3135">
      <w:pPr>
        <w:pStyle w:val="a3"/>
      </w:pPr>
      <w:r>
        <w:t>3.17. В случае получения в соответствии с пунктом 3.16 настоящего раздела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p>
    <w:p w:rsidR="001F3135" w:rsidRDefault="001F3135" w:rsidP="001F3135">
      <w:pPr>
        <w:pStyle w:val="a3"/>
      </w:pPr>
      <w:r>
        <w:t>3.18. Датой приемки поставленного Товара считается дата размещения в ЕИС документа о приемке, подписанного Заказчиком.</w:t>
      </w:r>
    </w:p>
    <w:p w:rsidR="001F3135" w:rsidRDefault="001F3135" w:rsidP="001F3135">
      <w:pPr>
        <w:pStyle w:val="a3"/>
      </w:pPr>
      <w:r>
        <w:t xml:space="preserve">3.19. Внесение исправлений в документ о приемке, оформленный в соответствии с настоящим разделом, осуществляется путем формирования, подписания усиленными электронными подписями </w:t>
      </w:r>
      <w:r>
        <w:lastRenderedPageBreak/>
        <w:t>лиц, имеющих право действовать от имени Поставщика, Заказчика, и размещения в ЕИС исправленного документа о приемке.</w:t>
      </w:r>
    </w:p>
    <w:p w:rsidR="001F3135" w:rsidRDefault="001F3135" w:rsidP="001F3135">
      <w:pPr>
        <w:pStyle w:val="a3"/>
      </w:pPr>
      <w:r>
        <w:t>3.20. Для участия в приемке товара Поставщик вправе направить своего представителя, наделенного соответствующими полномочиями.</w:t>
      </w:r>
    </w:p>
    <w:p w:rsidR="001F3135" w:rsidRDefault="001F3135" w:rsidP="001F3135">
      <w:pPr>
        <w:pStyle w:val="a3"/>
      </w:pPr>
      <w:r>
        <w:t>3.21. В случае наличия отдельных этапов исполнения Контракта приемка поставки Товара осуществляется в соответствии с порядком приемки, установленным в настоящем разделе, по каждому отдельному этапу исполнения Контракта.</w:t>
      </w:r>
    </w:p>
    <w:p w:rsidR="00ED4E72" w:rsidRDefault="00ED4E72">
      <w:pPr>
        <w:pStyle w:val="a3"/>
      </w:pPr>
    </w:p>
    <w:p w:rsidR="00ED4E72" w:rsidRDefault="00465D38">
      <w:pPr>
        <w:pStyle w:val="1"/>
      </w:pPr>
      <w:bookmarkStart w:id="26" w:name="anchor3400"/>
      <w:bookmarkEnd w:id="26"/>
      <w:r>
        <w:t>IV. Взаимодействие Сторон</w:t>
      </w:r>
    </w:p>
    <w:p w:rsidR="00ED4E72" w:rsidRDefault="00ED4E72">
      <w:pPr>
        <w:pStyle w:val="a3"/>
      </w:pPr>
    </w:p>
    <w:p w:rsidR="00ED4E72" w:rsidRDefault="00465D38">
      <w:pPr>
        <w:pStyle w:val="a3"/>
      </w:pPr>
      <w:bookmarkStart w:id="27" w:name="anchor3401"/>
      <w:bookmarkEnd w:id="27"/>
      <w:r>
        <w:t>4.1. Поставщик обязан:</w:t>
      </w:r>
      <w:r w:rsidR="00AB6C52">
        <w:t xml:space="preserve"> </w:t>
      </w:r>
    </w:p>
    <w:p w:rsidR="001F0F77" w:rsidRDefault="001F0F77" w:rsidP="001F0F77">
      <w:pPr>
        <w:pStyle w:val="a3"/>
      </w:pPr>
      <w:bookmarkStart w:id="28" w:name="anchor3411"/>
      <w:bookmarkEnd w:id="28"/>
      <w:r>
        <w:t>4.1.1. поставить Товар в порядке, количестве, в срок и на условиях, предусмотренных Контрактом и спецификацией;</w:t>
      </w:r>
    </w:p>
    <w:p w:rsidR="001F0F77" w:rsidRDefault="001F0F77" w:rsidP="001F0F77">
      <w:pPr>
        <w:pStyle w:val="a3"/>
      </w:pPr>
      <w:r>
        <w:t>4.1.2.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rsidR="001F0F77" w:rsidRDefault="001F0F77" w:rsidP="001F0F77">
      <w:pPr>
        <w:pStyle w:val="a3"/>
      </w:pPr>
      <w:r>
        <w:t>4.1.3. обеспечить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rsidR="001F0F77" w:rsidRDefault="001F0F77" w:rsidP="001F0F77">
      <w:pPr>
        <w:pStyle w:val="a3"/>
      </w:pPr>
      <w:r>
        <w:t xml:space="preserve">4.1.4. в случае принятия решения об одностороннем отказе от исполнения Контракта не позднее чем в течение трех рабочих дней с даты принятия указанного решения направить его Заказчику по почте заказным письмом с уведомлением о вручении по адресу Заказчика,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Поставщиком подтверждения о его вручении Заказчику; </w:t>
      </w:r>
    </w:p>
    <w:p w:rsidR="001F0F77" w:rsidRDefault="001F0F77" w:rsidP="001F0F77">
      <w:pPr>
        <w:pStyle w:val="a3"/>
      </w:pPr>
      <w:r>
        <w:t xml:space="preserve">4.1.5. предоставить Заказчику информацию обо всех соисполнителях, заключивших договор или договоры с Поставщиком, цена которого или общая цена которых составляет более чем десять процентов цены Контракта, не позднее 10 дней с даты заключения Поставщиком таких договоров; </w:t>
      </w:r>
    </w:p>
    <w:p w:rsidR="001F0F77" w:rsidRDefault="001F0F77" w:rsidP="001F0F77">
      <w:pPr>
        <w:pStyle w:val="a3"/>
      </w:pPr>
      <w:r>
        <w:t>4.1.6.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rsidR="001F0F77" w:rsidRDefault="001F0F77" w:rsidP="001F0F77">
      <w:pPr>
        <w:pStyle w:val="a3"/>
      </w:pPr>
      <w:r>
        <w:t>4.2. Поставщик вправе:</w:t>
      </w:r>
    </w:p>
    <w:p w:rsidR="001F0F77" w:rsidRDefault="001F0F77" w:rsidP="001F0F77">
      <w:pPr>
        <w:pStyle w:val="a3"/>
      </w:pPr>
      <w:r>
        <w:t>4.2.1. требовать от Заказчика произвести приемку Товара в порядке и в сроки, предусмотренные Контрактом;</w:t>
      </w:r>
    </w:p>
    <w:p w:rsidR="001F0F77" w:rsidRDefault="001F0F77" w:rsidP="001F0F77">
      <w:pPr>
        <w:pStyle w:val="a3"/>
      </w:pPr>
      <w:r>
        <w:t xml:space="preserve">4.2.2. требовать своевременной оплаты на условиях, установленных Контрактом, надлежащим образом поставленного и принятого Заказчиком Товара; </w:t>
      </w:r>
    </w:p>
    <w:p w:rsidR="001F0F77" w:rsidRDefault="001F0F77" w:rsidP="001F0F77">
      <w:pPr>
        <w:pStyle w:val="a3"/>
      </w:pPr>
      <w:r>
        <w:t xml:space="preserve">4.2.3. принять решение об одностороннем отказе от исполнения Контракта в соответствии с гражданским законодательством; </w:t>
      </w:r>
    </w:p>
    <w:p w:rsidR="001F0F77" w:rsidRDefault="001F0F77" w:rsidP="001F0F77">
      <w:pPr>
        <w:pStyle w:val="a3"/>
      </w:pPr>
      <w:r>
        <w:t>4.2.4. требовать возмещения убытков, уплаты неустоек (штрафов, пеней) в соответствии с разделом VI Контракта;</w:t>
      </w:r>
    </w:p>
    <w:p w:rsidR="001F0F77" w:rsidRDefault="001F0F77" w:rsidP="001F0F77">
      <w:pPr>
        <w:pStyle w:val="a3"/>
      </w:pPr>
      <w:r>
        <w:t xml:space="preserve">4.2.5. в случае неисполнения или ненадлежащего исполнения соисполнителем из числа субъектов малого предпринимательства, социально ориентированных некоммерческих организаций обязательств, предусмотренных договором, заключенным с Поставщиком, осуществлять замену соисполнителя, с которым ранее был заключен договор, на другого соисполнителя из числа субъектов малого предпринимательства, социально ориентированных некоммерческих организаций; </w:t>
      </w:r>
    </w:p>
    <w:p w:rsidR="001F0F77" w:rsidRDefault="001F0F77" w:rsidP="001F0F77">
      <w:pPr>
        <w:pStyle w:val="a3"/>
      </w:pPr>
      <w:r>
        <w:t xml:space="preserve">4.2.6.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частью 6 статьи 14 Федерального закона от 5 апреля 2013 г. № 44-ФЗ "О контрактной системе в сфере закупок товаров, работ, услуг для </w:t>
      </w:r>
      <w:r>
        <w:lastRenderedPageBreak/>
        <w:t>обеспечения государственных и муниципальных нужд" (Собрание законодательства Российской Федерации, 2013, № 14, ст. 1652; 2015, № 29, ст. 4353).</w:t>
      </w:r>
    </w:p>
    <w:p w:rsidR="001F0F77" w:rsidRDefault="001F0F77" w:rsidP="001F0F77">
      <w:pPr>
        <w:pStyle w:val="a3"/>
      </w:pPr>
      <w:r>
        <w:t>4.3. Заказчик обязуется:</w:t>
      </w:r>
    </w:p>
    <w:p w:rsidR="001F0F77" w:rsidRDefault="001F0F77" w:rsidP="001F0F77">
      <w:pPr>
        <w:pStyle w:val="a3"/>
      </w:pPr>
      <w:r>
        <w:t xml:space="preserve">4.3.1. обеспечить своевременную приемку и оплату поставленного Товара надлежащего качества в порядке и сроки, предусмотренные Контрактом; </w:t>
      </w:r>
    </w:p>
    <w:p w:rsidR="001F0F77" w:rsidRDefault="001F0F77" w:rsidP="001F0F77">
      <w:pPr>
        <w:pStyle w:val="a3"/>
      </w:pPr>
      <w:r>
        <w:t xml:space="preserve">4.3.2.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 </w:t>
      </w:r>
    </w:p>
    <w:p w:rsidR="001F0F77" w:rsidRDefault="001F0F77" w:rsidP="001F0F77">
      <w:pPr>
        <w:pStyle w:val="a3"/>
      </w:pPr>
      <w:r>
        <w:t xml:space="preserve">4.3.3. в случае принятия решения об одностороннем отказе от исполнения Контракта не позднее чем в течение трех рабочих дней с даты принятия указанного решения разместить его в единой информационной системе в сфере закупок и направить Поставщику по почте заказным письмом с уведомлением о вручении по адресу Поставщика,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данного уведомления и получение Заказчиком подтверждения о его вручении Поставщику; </w:t>
      </w:r>
    </w:p>
    <w:p w:rsidR="001F0F77" w:rsidRDefault="001F0F77" w:rsidP="001F0F77">
      <w:pPr>
        <w:pStyle w:val="a3"/>
      </w:pPr>
      <w:r>
        <w:t>4.3.4. требовать уплаты неустоек (штрафов, пеней) в соответствии с разделом VI Контракта;</w:t>
      </w:r>
    </w:p>
    <w:p w:rsidR="001F0F77" w:rsidRDefault="001F0F77" w:rsidP="001F0F77">
      <w:pPr>
        <w:pStyle w:val="a3"/>
      </w:pPr>
      <w:r>
        <w:t>4.3.5. провести экспертизу поставленного Товара для проверки его соответствия условиям Контракта в соответствии с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w:t>
      </w:r>
    </w:p>
    <w:p w:rsidR="001F0F77" w:rsidRDefault="001F0F77" w:rsidP="001F0F77">
      <w:pPr>
        <w:pStyle w:val="a3"/>
      </w:pPr>
      <w:r>
        <w:t>4.4. Заказчик вправе:</w:t>
      </w:r>
    </w:p>
    <w:p w:rsidR="001F0F77" w:rsidRDefault="001F0F77" w:rsidP="001F0F77">
      <w:pPr>
        <w:pStyle w:val="a3"/>
      </w:pPr>
      <w:r>
        <w:t>4.4.1. требовать от Поставщика надлежащего исполнения обязательств по Контракту;</w:t>
      </w:r>
    </w:p>
    <w:p w:rsidR="001F0F77" w:rsidRDefault="001F0F77" w:rsidP="001F0F77">
      <w:pPr>
        <w:pStyle w:val="a3"/>
      </w:pPr>
      <w:r>
        <w:t xml:space="preserve">4.4.2. требовать от Поставщика своевременного устранения недостатков, выявленных как в ходе приемки, так и в течение гарантийного периода; </w:t>
      </w:r>
    </w:p>
    <w:p w:rsidR="001F0F77" w:rsidRDefault="001F0F77" w:rsidP="001F0F77">
      <w:pPr>
        <w:pStyle w:val="a3"/>
      </w:pPr>
      <w:r>
        <w:t>4.4.3. проверять ход и качество выполнения Поставщиком условий Контракта без вмешательства в оперативно-хозяйственную деятельность Поставщика;</w:t>
      </w:r>
    </w:p>
    <w:p w:rsidR="001F0F77" w:rsidRDefault="001F0F77" w:rsidP="001F0F77">
      <w:pPr>
        <w:pStyle w:val="a3"/>
      </w:pPr>
      <w:r>
        <w:t>4.4.4. требовать возмещения убытков в соответствии с разделом VI Контракта, причиненных по вине Поставщика;</w:t>
      </w:r>
    </w:p>
    <w:p w:rsidR="001F0F77" w:rsidRDefault="001F0F77" w:rsidP="001F0F77">
      <w:pPr>
        <w:pStyle w:val="a3"/>
      </w:pPr>
      <w:r>
        <w:t xml:space="preserve">4.4.5. 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 </w:t>
      </w:r>
    </w:p>
    <w:p w:rsidR="001F0F77" w:rsidRDefault="001F0F77" w:rsidP="001F0F77">
      <w:pPr>
        <w:pStyle w:val="a3"/>
      </w:pPr>
      <w:r>
        <w:t>4.4.6. отказаться от приемки и оплаты Товара, не соответствующего условиям Контракта;</w:t>
      </w:r>
    </w:p>
    <w:p w:rsidR="001F0F77" w:rsidRDefault="001F0F77" w:rsidP="001F0F77">
      <w:pPr>
        <w:pStyle w:val="a3"/>
      </w:pPr>
      <w:r>
        <w:t xml:space="preserve">4.4.7. принять решение об одностороннем отказе от исполнения Контракта в соответствии с гражданским законодательством; </w:t>
      </w:r>
    </w:p>
    <w:p w:rsidR="00ED4E72" w:rsidRDefault="001F0F77" w:rsidP="001F0F77">
      <w:pPr>
        <w:pStyle w:val="a3"/>
      </w:pPr>
      <w:r>
        <w:t>4.4.8.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rsidR="00ED4E72" w:rsidRDefault="00465D38">
      <w:pPr>
        <w:pStyle w:val="1"/>
      </w:pPr>
      <w:bookmarkStart w:id="29" w:name="anchor3500"/>
      <w:bookmarkEnd w:id="29"/>
      <w:r>
        <w:t>V. Качество Товара</w:t>
      </w:r>
    </w:p>
    <w:p w:rsidR="00ED4E72" w:rsidRDefault="00ED4E72">
      <w:pPr>
        <w:pStyle w:val="a3"/>
      </w:pPr>
    </w:p>
    <w:p w:rsidR="00ED4E72" w:rsidRDefault="00465D38">
      <w:pPr>
        <w:pStyle w:val="a3"/>
      </w:pPr>
      <w:bookmarkStart w:id="30" w:name="anchor3501"/>
      <w:bookmarkEnd w:id="30"/>
      <w:r>
        <w:t>5.1. Поставщик гарантирует, что поставляемый Товар соответствует требованиям, установленным Контрактом.</w:t>
      </w:r>
    </w:p>
    <w:p w:rsidR="00ED4E72" w:rsidRDefault="00465D38">
      <w:pPr>
        <w:pStyle w:val="a3"/>
      </w:pPr>
      <w:bookmarkStart w:id="31" w:name="anchor3502"/>
      <w:bookmarkEnd w:id="31"/>
      <w: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rsidR="00ED4E72" w:rsidRDefault="00465D38">
      <w:pPr>
        <w:pStyle w:val="a3"/>
      </w:pPr>
      <w: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rsidR="00ED4E72" w:rsidRDefault="00465D38">
      <w:pPr>
        <w:pStyle w:val="a3"/>
      </w:pPr>
      <w:bookmarkStart w:id="32" w:name="anchor3503"/>
      <w:bookmarkEnd w:id="32"/>
      <w:r>
        <w:t>5.3. Товар должен быть упакован и замаркирован в соответствии с действующими стандартами.</w:t>
      </w:r>
    </w:p>
    <w:p w:rsidR="00ED4E72" w:rsidRDefault="00465D38" w:rsidP="00744F26">
      <w:pPr>
        <w:pStyle w:val="a3"/>
      </w:pPr>
      <w:r>
        <w:lastRenderedPageBreak/>
        <w:t>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bookmarkStart w:id="33" w:name="anchor3504"/>
      <w:bookmarkStart w:id="34" w:name="anchor3505"/>
      <w:bookmarkEnd w:id="33"/>
      <w:bookmarkEnd w:id="34"/>
    </w:p>
    <w:p w:rsidR="00ED4E72" w:rsidRDefault="00465D38">
      <w:pPr>
        <w:pStyle w:val="1"/>
      </w:pPr>
      <w:bookmarkStart w:id="35" w:name="anchor3600"/>
      <w:bookmarkEnd w:id="35"/>
      <w:r>
        <w:t>VI. Ответственность Сторон</w:t>
      </w:r>
      <w:r>
        <w:rPr>
          <w:vertAlign w:val="superscript"/>
        </w:rPr>
        <w:t> </w:t>
      </w:r>
    </w:p>
    <w:p w:rsidR="00ED4E72" w:rsidRDefault="00ED4E72">
      <w:pPr>
        <w:pStyle w:val="a3"/>
      </w:pPr>
    </w:p>
    <w:p w:rsidR="00D306CC" w:rsidRDefault="00D306CC" w:rsidP="00D306CC">
      <w:pPr>
        <w:pStyle w:val="a3"/>
      </w:pPr>
      <w:bookmarkStart w:id="36" w:name="anchor3601"/>
      <w:bookmarkStart w:id="37" w:name="anchor3602"/>
      <w:bookmarkEnd w:id="36"/>
      <w:bookmarkEnd w:id="37"/>
      <w:r>
        <w:t>6.1. За неисполнение или ненадлежащее исполнение Контракта Стороны несут ответственность в соответствии с законодательством Российской Федерации и условиями Контракта.</w:t>
      </w:r>
    </w:p>
    <w:p w:rsidR="00D306CC" w:rsidRDefault="00D306CC" w:rsidP="00D306CC">
      <w:pPr>
        <w:pStyle w:val="a3"/>
      </w:pPr>
      <w:r>
        <w:t>6.2.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rsidR="00D306CC" w:rsidRDefault="00D306CC" w:rsidP="00D306CC">
      <w:pPr>
        <w:pStyle w:val="a3"/>
      </w:pPr>
      <w:r>
        <w:t>6.3. В случае просрочки исполнения Поставщиком обязательств (в том числе гарантийного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p>
    <w:p w:rsidR="00D306CC" w:rsidRPr="009830A8" w:rsidRDefault="00D306CC" w:rsidP="00D306CC">
      <w:pPr>
        <w:pStyle w:val="a3"/>
        <w:rPr>
          <w:i/>
        </w:rPr>
      </w:pPr>
      <w:r>
        <w:t xml:space="preserve">6.4. Штраф начисляется 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Штраф устанавливается в размере </w:t>
      </w:r>
      <w:r w:rsidRPr="009830A8">
        <w:rPr>
          <w:highlight w:val="green"/>
        </w:rPr>
        <w:t>___________ (_____________)</w:t>
      </w:r>
      <w:r>
        <w:t xml:space="preserve"> рублей </w:t>
      </w:r>
      <w:r w:rsidRPr="009830A8">
        <w:rPr>
          <w:highlight w:val="green"/>
        </w:rPr>
        <w:t>___</w:t>
      </w:r>
      <w:r>
        <w:t xml:space="preserve"> копеек. </w:t>
      </w:r>
      <w:r w:rsidRPr="009830A8">
        <w:rPr>
          <w:i/>
          <w:highlight w:val="cyan"/>
        </w:rPr>
        <w:t>(Если поставка осуществляется поэтапно, то штраф устанавливается индивидуально для каждого этапа Контракта исходя из цены этапа, в этом случае штраф исходя из цены Контракта не устанавливается).</w:t>
      </w:r>
    </w:p>
    <w:p w:rsidR="00D306CC" w:rsidRPr="009830A8" w:rsidRDefault="00D306CC" w:rsidP="00D306CC">
      <w:pPr>
        <w:pStyle w:val="a3"/>
        <w:rPr>
          <w:i/>
          <w:highlight w:val="green"/>
        </w:rPr>
      </w:pPr>
      <w:r w:rsidRPr="009830A8">
        <w:rPr>
          <w:i/>
          <w:highlight w:val="green"/>
        </w:rPr>
        <w:t xml:space="preserve">Размер штрафа устанавливается исходя из следующего: </w:t>
      </w:r>
    </w:p>
    <w:p w:rsidR="00D306CC" w:rsidRPr="009830A8" w:rsidRDefault="00D306CC" w:rsidP="00D306CC">
      <w:pPr>
        <w:pStyle w:val="a3"/>
        <w:rPr>
          <w:i/>
        </w:rPr>
      </w:pPr>
      <w:r w:rsidRPr="009830A8">
        <w:rPr>
          <w:i/>
          <w:highlight w:val="green"/>
        </w:rPr>
        <w:t>1 процент цены контракта (этапа), но не более 5 тыс. рублей и не менее 1 тыс. рублей.</w:t>
      </w:r>
    </w:p>
    <w:p w:rsidR="00D306CC" w:rsidRDefault="00D306CC" w:rsidP="00D306CC">
      <w:pPr>
        <w:pStyle w:val="a3"/>
      </w:pPr>
    </w:p>
    <w:p w:rsidR="00D306CC" w:rsidRPr="009830A8" w:rsidRDefault="00D306CC" w:rsidP="00D306CC">
      <w:pPr>
        <w:pStyle w:val="a3"/>
        <w:rPr>
          <w:i/>
          <w:highlight w:val="green"/>
        </w:rPr>
      </w:pPr>
      <w:r w:rsidRPr="009830A8">
        <w:rPr>
          <w:i/>
          <w:highlight w:val="green"/>
        </w:rPr>
        <w:t>В случае, если контракт заключается с участником закупки, предложившим наиболее высокую цену за право заключения контракта, размер штрафа устанавливается исходя из следующего (за исключением просрочки исполнения обязательств (в том числе гарантийного обязательства), предусмотренных Контрактом):</w:t>
      </w:r>
    </w:p>
    <w:p w:rsidR="00D306CC" w:rsidRPr="009830A8" w:rsidRDefault="00D306CC" w:rsidP="00D306CC">
      <w:pPr>
        <w:pStyle w:val="a3"/>
        <w:rPr>
          <w:i/>
          <w:highlight w:val="green"/>
        </w:rPr>
      </w:pPr>
      <w:r w:rsidRPr="009830A8">
        <w:rPr>
          <w:i/>
          <w:highlight w:val="green"/>
        </w:rPr>
        <w:t>а) в случае, если цена контракта не превышает начальную (максимальную) цену контракта:</w:t>
      </w:r>
    </w:p>
    <w:p w:rsidR="00D306CC" w:rsidRPr="009830A8" w:rsidRDefault="00D306CC" w:rsidP="00D306CC">
      <w:pPr>
        <w:pStyle w:val="a3"/>
        <w:rPr>
          <w:i/>
          <w:highlight w:val="green"/>
        </w:rPr>
      </w:pPr>
      <w:r w:rsidRPr="009830A8">
        <w:rPr>
          <w:i/>
          <w:highlight w:val="green"/>
        </w:rPr>
        <w:t>10 процентов начальной (максимальной) цены контракта, если цена контракта не превышает 3 млн. рублей;</w:t>
      </w:r>
    </w:p>
    <w:p w:rsidR="00D306CC" w:rsidRPr="009830A8" w:rsidRDefault="00D306CC" w:rsidP="00D306CC">
      <w:pPr>
        <w:pStyle w:val="a3"/>
        <w:rPr>
          <w:i/>
          <w:highlight w:val="green"/>
        </w:rPr>
      </w:pPr>
      <w:r w:rsidRPr="009830A8">
        <w:rPr>
          <w:i/>
          <w:highlight w:val="green"/>
        </w:rPr>
        <w:t>5 процентов начальной (максимальной) цены контракта, если цена контракта составляет от 3 млн. рублей до 50 млн. рублей (включительно);</w:t>
      </w:r>
    </w:p>
    <w:p w:rsidR="00D306CC" w:rsidRPr="009830A8" w:rsidRDefault="00D306CC" w:rsidP="00D306CC">
      <w:pPr>
        <w:pStyle w:val="a3"/>
        <w:rPr>
          <w:i/>
          <w:highlight w:val="green"/>
        </w:rPr>
      </w:pPr>
      <w:r w:rsidRPr="009830A8">
        <w:rPr>
          <w:i/>
          <w:highlight w:val="green"/>
        </w:rPr>
        <w:t>1 процент начальной (максимальной) цены контракта, если цена контракта составляет от 50 млн. рублей до 100 млн. рублей (включительно);</w:t>
      </w:r>
    </w:p>
    <w:p w:rsidR="00D306CC" w:rsidRPr="009830A8" w:rsidRDefault="00D306CC" w:rsidP="00D306CC">
      <w:pPr>
        <w:pStyle w:val="a3"/>
        <w:rPr>
          <w:i/>
          <w:highlight w:val="green"/>
        </w:rPr>
      </w:pPr>
      <w:r w:rsidRPr="009830A8">
        <w:rPr>
          <w:i/>
          <w:highlight w:val="green"/>
        </w:rPr>
        <w:t>б) в случае, если цена контракта превышает начальную (максимальную) цену контракта:</w:t>
      </w:r>
    </w:p>
    <w:p w:rsidR="00D306CC" w:rsidRPr="009830A8" w:rsidRDefault="00D306CC" w:rsidP="00D306CC">
      <w:pPr>
        <w:pStyle w:val="a3"/>
        <w:rPr>
          <w:i/>
          <w:highlight w:val="green"/>
        </w:rPr>
      </w:pPr>
      <w:r w:rsidRPr="009830A8">
        <w:rPr>
          <w:i/>
          <w:highlight w:val="green"/>
        </w:rPr>
        <w:t>10 процентов цены контракта, если цена контракта не превышает 3 млн. рублей;</w:t>
      </w:r>
    </w:p>
    <w:p w:rsidR="00D306CC" w:rsidRPr="009830A8" w:rsidRDefault="00D306CC" w:rsidP="00D306CC">
      <w:pPr>
        <w:pStyle w:val="a3"/>
        <w:rPr>
          <w:i/>
          <w:highlight w:val="green"/>
        </w:rPr>
      </w:pPr>
      <w:r w:rsidRPr="009830A8">
        <w:rPr>
          <w:i/>
          <w:highlight w:val="green"/>
        </w:rPr>
        <w:t>5 процентов цены контракта, если цена контракта составляет от 3 млн. рублей до 50 млн. рублей (включительно);</w:t>
      </w:r>
    </w:p>
    <w:p w:rsidR="00D306CC" w:rsidRPr="009830A8" w:rsidRDefault="00D306CC" w:rsidP="00D306CC">
      <w:pPr>
        <w:pStyle w:val="a3"/>
        <w:rPr>
          <w:i/>
          <w:highlight w:val="green"/>
        </w:rPr>
      </w:pPr>
      <w:r w:rsidRPr="009830A8">
        <w:rPr>
          <w:i/>
          <w:highlight w:val="green"/>
        </w:rPr>
        <w:t>1 процент цены контракта, если цена контракта составляет от 50 млн. рублей до 100 млн. рублей (включительно).</w:t>
      </w:r>
    </w:p>
    <w:p w:rsidR="00D306CC" w:rsidRPr="009830A8" w:rsidRDefault="00D306CC" w:rsidP="00D306CC">
      <w:pPr>
        <w:pStyle w:val="a3"/>
        <w:rPr>
          <w:i/>
        </w:rPr>
      </w:pPr>
      <w:r w:rsidRPr="009830A8">
        <w:rPr>
          <w:i/>
          <w:highlight w:val="green"/>
        </w:rPr>
        <w:t xml:space="preserve"> (обе шкалы определения штрафа подлежат исключению из контракта после определения размера штрафа, исходя из ценового предложения участника закупки, на стадии направления проекта контракта на подпись участнику закупки).</w:t>
      </w:r>
    </w:p>
    <w:p w:rsidR="00D306CC" w:rsidRDefault="00D306CC" w:rsidP="00D306CC">
      <w:pPr>
        <w:pStyle w:val="a3"/>
      </w:pPr>
      <w:r>
        <w:t xml:space="preserve">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w:t>
      </w:r>
      <w:r>
        <w:lastRenderedPageBreak/>
        <w:t>Поставщик уплачивает Заказчику штраф. Размер штрафа определяется в соответствии с Правилами и составляет 1000 рублей, если цена контракта не превышает 3 млн. рублей.</w:t>
      </w:r>
    </w:p>
    <w:p w:rsidR="00D306CC" w:rsidRDefault="00D306CC" w:rsidP="00D306CC">
      <w:pPr>
        <w:pStyle w:val="a3"/>
      </w:pPr>
      <w:r>
        <w:t xml:space="preserve">6.6. В случае неисполнения Поставщиком обязательства, предусмотренного подпунктом 4.1.9 пункта 4.1 Контракта, Поставщик уплачивает Заказчику штраф в размере 5% объема привлечения к исполнению Контракта соисполнителей из числа субъектов малого предпринимательства, социально ориентированных некоммерческих организаций, установленного подпунктом 4.1.9 пункта 4.1 Контракта. </w:t>
      </w:r>
    </w:p>
    <w:p w:rsidR="00D306CC" w:rsidRDefault="00D306CC" w:rsidP="00D306CC">
      <w:pPr>
        <w:pStyle w:val="a3"/>
      </w:pPr>
      <w:r>
        <w:t xml:space="preserve">6.7. В случае представления документов, указанных в подпунктах 4.1.10 – 4.1.12 пункта 4.1 Контракта, содержащих недостоверные сведения, либо их непредставление или представление таких документов с нарушением установленных сроков, Поставщик несет ответственность в соответствии с пунктом 6.5 Контракта. </w:t>
      </w:r>
    </w:p>
    <w:p w:rsidR="00D306CC" w:rsidRDefault="00D306CC" w:rsidP="00D306CC">
      <w:pPr>
        <w:pStyle w:val="a3"/>
      </w:pPr>
      <w:r>
        <w:t>6.8. В случае просрочки исполнения Заказчиком обязательств, предусмотренных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rsidR="00D306CC" w:rsidRDefault="00D306CC" w:rsidP="00D306CC">
      <w:pPr>
        <w:pStyle w:val="a3"/>
      </w:pPr>
      <w:r>
        <w:t>6.9.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определяется в соответствии с Правилами и составляет размере1000 рублей, если цена контракта не превышает 3 млн. рублей.</w:t>
      </w:r>
    </w:p>
    <w:p w:rsidR="00D306CC" w:rsidRDefault="00D306CC" w:rsidP="00D306CC">
      <w:pPr>
        <w:pStyle w:val="a3"/>
      </w:pPr>
      <w:r>
        <w:t xml:space="preserve">6.10. В случае непредставления информации, указанной в подпункте 4.1.7 пункта 4.1 Контракта, Поставщик уплачивает Заказчику пени в размере одной трехсотой действующей на дату уплаты пени ключевой ставки Центрального банка Российской Федерации от цены договора, заключенного Поставщиком с соисполнителем. Пени подлежат начислению за каждый день просрочки исполнения такого обязательства. </w:t>
      </w:r>
    </w:p>
    <w:p w:rsidR="00D306CC" w:rsidRDefault="00D306CC" w:rsidP="00D306CC">
      <w:pPr>
        <w:pStyle w:val="a3"/>
      </w:pPr>
      <w:r>
        <w:t>6.11. За каждый день просрочки исполнения Поставщиком обязательства по предоставлению нового обеспечение исполнения Контракта, предусмотренного пунктом 7.8 Контракта, начисляется пеня в размере, определенном в порядке, установленном в соответствии с пунктом 6.3 Контракта.</w:t>
      </w:r>
    </w:p>
    <w:p w:rsidR="00D306CC" w:rsidRDefault="00D306CC" w:rsidP="00D306CC">
      <w:pPr>
        <w:pStyle w:val="a3"/>
      </w:pPr>
      <w:r>
        <w:t>6.12. Применение неустойки (штрафа, пени) не освобождает Стороны от исполнения обязательств по Контракту.</w:t>
      </w:r>
    </w:p>
    <w:p w:rsidR="00D306CC" w:rsidRDefault="00D306CC" w:rsidP="00D306CC">
      <w:pPr>
        <w:pStyle w:val="a3"/>
      </w:pPr>
      <w:r>
        <w:t>6.13.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D306CC" w:rsidRDefault="00D306CC" w:rsidP="00D306CC">
      <w:pPr>
        <w:pStyle w:val="a3"/>
      </w:pPr>
      <w:r>
        <w:t>6.14.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D306CC" w:rsidRDefault="00D306CC" w:rsidP="00D306CC">
      <w:pPr>
        <w:pStyle w:val="a3"/>
      </w:pPr>
      <w:r>
        <w:t>6.15.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ED4E72" w:rsidRDefault="00D306CC" w:rsidP="00D306CC">
      <w:pPr>
        <w:pStyle w:val="a3"/>
      </w:pPr>
      <w:r>
        <w:t>6.16. В случае обмена документами при применении мер ответственности, предусмотренных Контрактом и совершении иных действий в связи с нарушением поставщиком (исполнителем, подрядчиком) или заказчиком условий Контракта, такой обмен осуществляется с использованием ЕИС путем направления электронных уведомлений. Такие уведомления формируются с использованием ЕИС, подписываются усиленной электронной подписью лица, имеющего право действовать от имени заказчика, поставщика (исполнителя, подрядчика), и размещаются в ЕИС без размещения на официальном сайте.</w:t>
      </w:r>
    </w:p>
    <w:p w:rsidR="00ED4E72" w:rsidRDefault="00465D38">
      <w:pPr>
        <w:pStyle w:val="1"/>
      </w:pPr>
      <w:bookmarkStart w:id="38" w:name="anchor3700"/>
      <w:bookmarkEnd w:id="38"/>
      <w:r>
        <w:t>VII. Обеспечение исполнения Контракта</w:t>
      </w:r>
    </w:p>
    <w:p w:rsidR="00ED4E72" w:rsidRDefault="00ED4E72">
      <w:pPr>
        <w:pStyle w:val="a3"/>
      </w:pPr>
    </w:p>
    <w:p w:rsidR="00ED4E72" w:rsidRDefault="00465D38">
      <w:pPr>
        <w:pStyle w:val="a3"/>
      </w:pPr>
      <w:bookmarkStart w:id="39" w:name="anchor3701"/>
      <w:bookmarkEnd w:id="39"/>
      <w:r>
        <w:t xml:space="preserve">7.1. Обеспечение исполнения Контракта </w:t>
      </w:r>
      <w:r w:rsidRPr="00D676F4">
        <w:t>устанавливается в размере</w:t>
      </w:r>
      <w:r w:rsidR="00D676F4" w:rsidRPr="00D676F4">
        <w:t xml:space="preserve"> 2,22% от цены контракта</w:t>
      </w:r>
      <w:r>
        <w:t>.</w:t>
      </w:r>
    </w:p>
    <w:p w:rsidR="00ED4E72" w:rsidRDefault="00465D38">
      <w:pPr>
        <w:pStyle w:val="a3"/>
      </w:pPr>
      <w:r>
        <w:t xml:space="preserve">В случае если Контрактом предусмотрены отдельные этапы его исполнения размер обеспечения исполнения Контракта в ходе исполнения Контракта подлежит уменьшению в порядке и случаях, которые предусмотрены </w:t>
      </w:r>
      <w:hyperlink w:anchor="anchor3706" w:history="1">
        <w:r>
          <w:t>пунктами 7.6</w:t>
        </w:r>
      </w:hyperlink>
      <w:r>
        <w:t xml:space="preserve"> и </w:t>
      </w:r>
      <w:hyperlink w:anchor="anchor3707" w:history="1">
        <w:r>
          <w:t>7.7</w:t>
        </w:r>
      </w:hyperlink>
      <w:r>
        <w:t xml:space="preserve"> Контракта.</w:t>
      </w:r>
    </w:p>
    <w:p w:rsidR="00ED4E72" w:rsidRDefault="00465D38">
      <w:pPr>
        <w:pStyle w:val="a3"/>
      </w:pPr>
      <w:bookmarkStart w:id="40" w:name="anchor3702"/>
      <w:bookmarkEnd w:id="40"/>
      <w:r>
        <w:lastRenderedPageBreak/>
        <w:t xml:space="preserve">7.2. Исполнение Контракта обеспечивается предоставлением банковской гарантии, выданной банком и соответствующей требованиям </w:t>
      </w:r>
      <w:hyperlink r:id="rId9" w:history="1">
        <w:r>
          <w:t>статьи 45</w:t>
        </w:r>
      </w:hyperlink>
      <w:r>
        <w:t xml:space="preserve"> Федеральн</w:t>
      </w:r>
      <w:r w:rsidR="00F7573C">
        <w:t>ого закона от 5 апреля 2013 г. № 44-ФЗ «</w:t>
      </w:r>
      <w:r>
        <w:t>О контрактной системе в сфере закупок товаров, работ, услуг для обеспечения госуд</w:t>
      </w:r>
      <w:r w:rsidR="00F7573C">
        <w:t>арственных и муниципальных нужд»</w:t>
      </w:r>
      <w:r>
        <w:t xml:space="preserve"> (Собрание законодательст</w:t>
      </w:r>
      <w:r w:rsidR="00F7573C">
        <w:t>ва Российской Федерации, 2013, № 14, ст. 1652; 2019, №</w:t>
      </w:r>
      <w:r>
        <w:t> 52, ст. 7787),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rsidR="00ED4E72" w:rsidRDefault="00465D38">
      <w:pPr>
        <w:pStyle w:val="a3"/>
      </w:pPr>
      <w:r>
        <w:t xml:space="preserve">Способ обеспечения исполнения Контракта, срок действия банковской гарантии определяются в соответствии с требованиями </w:t>
      </w:r>
      <w:hyperlink r:id="rId10" w:history="1">
        <w:r>
          <w:t>Федерального закона</w:t>
        </w:r>
      </w:hyperlink>
      <w:r w:rsidR="00F7573C">
        <w:t xml:space="preserve"> от 5 апреля 2013 г. № 44-ФЗ «</w:t>
      </w:r>
      <w:r>
        <w:t>О контрактной системе в сфере закупок товаров, работ, услуг для обеспечения госуд</w:t>
      </w:r>
      <w:r w:rsidR="00F7573C">
        <w:t>арственных и муниципальных нужд»</w:t>
      </w:r>
      <w:r>
        <w:t xml:space="preserve"> участником закупки, с которым заключается контракт, самостоятельно.</w:t>
      </w:r>
    </w:p>
    <w:p w:rsidR="00ED4E72" w:rsidRDefault="00465D38">
      <w:pPr>
        <w:pStyle w:val="a3"/>
      </w:pPr>
      <w:r>
        <w:t xml:space="preserve">Срок действия банковской гарантии должен превышать предусмотренный Контрактом срок исполнения обязательств, которые должны быть обеспечены такой банковской гарантией, не менее чем на один месяц, в том числе в случае его изменения в соответствии со </w:t>
      </w:r>
      <w:hyperlink r:id="rId11" w:history="1">
        <w:r>
          <w:t>статьей 95</w:t>
        </w:r>
      </w:hyperlink>
      <w:r>
        <w:t xml:space="preserve"> Федерального зако</w:t>
      </w:r>
      <w:r w:rsidR="00F7573C">
        <w:t>на от 5 апреля 2013 г. № 44-ФЗ «</w:t>
      </w:r>
      <w:r>
        <w:t>О контрактной системе в сфере закупок товаров, работ, услуг для обеспечения госуд</w:t>
      </w:r>
      <w:r w:rsidR="00F7573C">
        <w:t>арственных и муниципальных нужд»</w:t>
      </w:r>
      <w:r>
        <w:t>.</w:t>
      </w:r>
    </w:p>
    <w:p w:rsidR="00ED4E72" w:rsidRDefault="00465D38">
      <w:pPr>
        <w:pStyle w:val="a3"/>
      </w:pPr>
      <w:bookmarkStart w:id="41" w:name="anchor3703"/>
      <w:bookmarkEnd w:id="41"/>
      <w:r>
        <w:t xml:space="preserve">7.3. 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w:t>
      </w:r>
      <w:hyperlink w:anchor="anchor3701" w:history="1">
        <w:r>
          <w:t>пунктами 7.1</w:t>
        </w:r>
      </w:hyperlink>
      <w:r>
        <w:t xml:space="preserve">, </w:t>
      </w:r>
      <w:hyperlink w:anchor="anchor3705" w:history="1">
        <w:r>
          <w:t>7.5</w:t>
        </w:r>
      </w:hyperlink>
      <w:r>
        <w:t xml:space="preserve"> и </w:t>
      </w:r>
      <w:hyperlink w:anchor="anchor3706" w:history="1">
        <w:r>
          <w:t>7.6</w:t>
        </w:r>
      </w:hyperlink>
      <w:r>
        <w:t xml:space="preserve"> Контракта, во</w:t>
      </w:r>
      <w:r w:rsidR="007E0A36">
        <w:t>звращаются Поставщику в срок 15 (пятнадцати</w:t>
      </w:r>
      <w:r w:rsidR="00F7573C">
        <w:t>) дней</w:t>
      </w:r>
      <w:r>
        <w:t xml:space="preserve"> с даты исполнения Поставщиком обязательств, предусмотренных Контрактом (если такая форма обеспечения исполнения Контракта применяется Поставщиком).</w:t>
      </w:r>
    </w:p>
    <w:p w:rsidR="00ED4E72" w:rsidRDefault="00465D38">
      <w:pPr>
        <w:pStyle w:val="a3"/>
      </w:pPr>
      <w:bookmarkStart w:id="42" w:name="anchor3704"/>
      <w:bookmarkEnd w:id="42"/>
      <w:r>
        <w:t>7.4. Банковская гарантия, предоставленная в качестве обеспечения исполнения Контракта, должна содержать условие о праве Заказчика на бесспорное списание денежных средств со счета гаранта, если гарантом в срок не более чем пять рабочих дней не исполнено требование Заказчика об уплате денежной суммы по банковской гарантии, направленное до окончания срока действия банковской гарантии.</w:t>
      </w:r>
      <w:r>
        <w:rPr>
          <w:vertAlign w:val="superscript"/>
        </w:rPr>
        <w:t> </w:t>
      </w:r>
      <w:r w:rsidR="00F7573C">
        <w:t xml:space="preserve"> </w:t>
      </w:r>
    </w:p>
    <w:p w:rsidR="00ED4E72" w:rsidRDefault="00465D38">
      <w:pPr>
        <w:pStyle w:val="a3"/>
      </w:pPr>
      <w:bookmarkStart w:id="43" w:name="anchor3705"/>
      <w:bookmarkEnd w:id="43"/>
      <w:r>
        <w:t xml:space="preserve">7.5.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w:t>
      </w:r>
      <w:hyperlink w:anchor="anchor3706" w:history="1">
        <w:r>
          <w:t>пунктами 7.6</w:t>
        </w:r>
      </w:hyperlink>
      <w:r>
        <w:t xml:space="preserve"> и </w:t>
      </w:r>
      <w:hyperlink w:anchor="anchor3707" w:history="1">
        <w:r>
          <w:t>7.7</w:t>
        </w:r>
      </w:hyperlink>
      <w:r>
        <w:t xml:space="preserve"> Контракта.</w:t>
      </w:r>
    </w:p>
    <w:p w:rsidR="00ED4E72" w:rsidRDefault="00465D38">
      <w:pPr>
        <w:pStyle w:val="a3"/>
      </w:pPr>
      <w:bookmarkStart w:id="44" w:name="anchor3706"/>
      <w:bookmarkEnd w:id="44"/>
      <w:r>
        <w:t xml:space="preserve">7.6.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 предусмотренный </w:t>
      </w:r>
      <w:hyperlink r:id="rId12" w:history="1">
        <w:r>
          <w:t>статьей 103</w:t>
        </w:r>
      </w:hyperlink>
      <w:r>
        <w:t xml:space="preserve"> Федеральн</w:t>
      </w:r>
      <w:r w:rsidR="00F7573C">
        <w:t>ого закона от 5 апреля 2013 г. № 44-ФЗ «</w:t>
      </w:r>
      <w:r>
        <w:t>О контрактной системе в сфере закупок товаров, работ, услуг для обеспечения государственных</w:t>
      </w:r>
      <w:r w:rsidR="00F7573C">
        <w:t xml:space="preserve"> и муниципальных нужд»</w:t>
      </w:r>
      <w:r>
        <w:t xml:space="preserve">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банковской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w:t>
      </w:r>
      <w:hyperlink w:anchor="anchor3703" w:history="1">
        <w:r>
          <w:t>пункте 7.3</w:t>
        </w:r>
      </w:hyperlink>
      <w:r>
        <w:t xml:space="preserve"> Контракта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rsidR="00ED4E72" w:rsidRDefault="00465D38">
      <w:pPr>
        <w:pStyle w:val="a3"/>
      </w:pPr>
      <w:bookmarkStart w:id="45" w:name="anchor3707"/>
      <w:bookmarkEnd w:id="45"/>
      <w:r>
        <w:t xml:space="preserve">7.7. Предусмотренное </w:t>
      </w:r>
      <w:hyperlink w:anchor="anchor3701" w:history="1">
        <w:r>
          <w:t>пунктами 7.1</w:t>
        </w:r>
      </w:hyperlink>
      <w:r>
        <w:t xml:space="preserve"> и </w:t>
      </w:r>
      <w:hyperlink w:anchor="anchor3705" w:history="1">
        <w:r>
          <w:t>7.5</w:t>
        </w:r>
      </w:hyperlink>
      <w:r>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w:t>
      </w:r>
      <w:hyperlink w:anchor="anchor3600" w:history="1">
        <w:r>
          <w:t>разделом VI</w:t>
        </w:r>
      </w:hyperlink>
      <w:r>
        <w:t xml:space="preserve">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w:t>
      </w:r>
      <w:r>
        <w:lastRenderedPageBreak/>
        <w:t xml:space="preserve">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соответствии с </w:t>
      </w:r>
      <w:hyperlink r:id="rId13" w:history="1">
        <w:r>
          <w:t>частью 7.3 статьи 96</w:t>
        </w:r>
      </w:hyperlink>
      <w:r>
        <w:t xml:space="preserve"> Федеральн</w:t>
      </w:r>
      <w:r w:rsidR="00F7573C">
        <w:t>ого закона от 5 апреля 2013 г. № 44-ФЗ «</w:t>
      </w:r>
      <w:r>
        <w:t>О контрактной системе в сфере закупок товаров, работ, услуг для обеспечения госуд</w:t>
      </w:r>
      <w:r w:rsidR="00F7573C">
        <w:t>арственных и муниципальных нужд»</w:t>
      </w:r>
      <w:r>
        <w:t>.</w:t>
      </w:r>
    </w:p>
    <w:p w:rsidR="00ED4E72" w:rsidRDefault="00465D38">
      <w:pPr>
        <w:pStyle w:val="a3"/>
      </w:pPr>
      <w:bookmarkStart w:id="46" w:name="anchor3708"/>
      <w:bookmarkEnd w:id="46"/>
      <w:r>
        <w:t xml:space="preserve">7.8. В случае отзыва в соответствии с законодательством Российской Федерации у банка, предоставившего банковскую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w:anchor="anchor3701" w:history="1">
        <w:r>
          <w:t>пунктами 7.1</w:t>
        </w:r>
      </w:hyperlink>
      <w:r>
        <w:t xml:space="preserve">, </w:t>
      </w:r>
      <w:hyperlink w:anchor="anchor3705" w:history="1">
        <w:r>
          <w:t>7.5</w:t>
        </w:r>
      </w:hyperlink>
      <w:r>
        <w:t xml:space="preserve">, </w:t>
      </w:r>
      <w:hyperlink w:anchor="anchor3706" w:history="1">
        <w:r>
          <w:t>7.6</w:t>
        </w:r>
      </w:hyperlink>
      <w:r>
        <w:t xml:space="preserve"> и </w:t>
      </w:r>
      <w:hyperlink w:anchor="anchor3707" w:history="1">
        <w:r>
          <w:t>7.7</w:t>
        </w:r>
      </w:hyperlink>
      <w:r>
        <w:t xml:space="preserve"> Контракта.</w:t>
      </w:r>
    </w:p>
    <w:p w:rsidR="00ED4E72" w:rsidRDefault="00465D38">
      <w:pPr>
        <w:pStyle w:val="a3"/>
      </w:pPr>
      <w:bookmarkStart w:id="47" w:name="anchor3709"/>
      <w:bookmarkEnd w:id="47"/>
      <w:r>
        <w:t xml:space="preserve">7.9. Уменьшение в соответствии с </w:t>
      </w:r>
      <w:hyperlink w:anchor="anchor3701" w:history="1">
        <w:r>
          <w:t>пунктами 7.1</w:t>
        </w:r>
      </w:hyperlink>
      <w:r>
        <w:t xml:space="preserve"> и </w:t>
      </w:r>
      <w:hyperlink w:anchor="anchor3705" w:history="1">
        <w:r>
          <w:t>7.5</w:t>
        </w:r>
      </w:hyperlink>
      <w:r>
        <w:t xml:space="preserve"> Контракта размера обеспечения исполнения Контракта, предоставленного в виде банковской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w:t>
      </w:r>
      <w:hyperlink w:anchor="anchor3706" w:history="1">
        <w:r>
          <w:t>пунктом 7.6</w:t>
        </w:r>
      </w:hyperlink>
      <w:r>
        <w:t xml:space="preserve"> Контракта информации в реестр контрактов.</w:t>
      </w:r>
    </w:p>
    <w:p w:rsidR="00ED4E72" w:rsidRDefault="00465D38">
      <w:pPr>
        <w:pStyle w:val="a3"/>
      </w:pPr>
      <w:bookmarkStart w:id="48" w:name="anchor3710"/>
      <w:bookmarkEnd w:id="48"/>
      <w:r>
        <w:t xml:space="preserve">7.10. В случае предоставления нового обеспечения исполнения Контракта в соответствии с </w:t>
      </w:r>
      <w:hyperlink w:anchor="anchor3705" w:history="1">
        <w:r>
          <w:t>пунктами 7.5</w:t>
        </w:r>
      </w:hyperlink>
      <w:r>
        <w:t xml:space="preserve"> и </w:t>
      </w:r>
      <w:hyperlink w:anchor="anchor3708" w:history="1">
        <w:r>
          <w:t>7.8</w:t>
        </w:r>
      </w:hyperlink>
      <w:r>
        <w:t xml:space="preserve"> Контракта возврат банковской гарантии Заказчиком гаранту, предоставившему указанную банковскую гарантию, не осуществляется, взыскание по ней не производится.</w:t>
      </w:r>
    </w:p>
    <w:p w:rsidR="00ED4E72" w:rsidRDefault="00465D38">
      <w:pPr>
        <w:pStyle w:val="a3"/>
      </w:pPr>
      <w:bookmarkStart w:id="49" w:name="anchor3711"/>
      <w:bookmarkEnd w:id="49"/>
      <w:r>
        <w:t xml:space="preserve">7.11. Участник закупки, с которым заключается контракт по результатам определения поставщика (подрядчика, исполнителя) в соответствии с </w:t>
      </w:r>
      <w:hyperlink r:id="rId14" w:history="1">
        <w:r>
          <w:t>пунктом 1 части 1 статьи 30</w:t>
        </w:r>
      </w:hyperlink>
      <w:r>
        <w:t xml:space="preserve"> Федерального закона о</w:t>
      </w:r>
      <w:r w:rsidR="00110E76">
        <w:t>т 5 апреля 2013 г. № 44-ФЗ «</w:t>
      </w:r>
      <w:r>
        <w:t>О контрактной системе в сфере закупок товаров, работ, услуг для обеспечения госуд</w:t>
      </w:r>
      <w:r w:rsidR="00110E76">
        <w:t>арственных и муниципальных нужд»</w:t>
      </w:r>
      <w:r>
        <w:t xml:space="preserve">, освобождается от предоставления обеспечения исполнения Контракта, в том числе с учетом положений </w:t>
      </w:r>
      <w:hyperlink r:id="rId15" w:history="1">
        <w:r>
          <w:t>статьи 37</w:t>
        </w:r>
      </w:hyperlink>
      <w:r>
        <w:t xml:space="preserve"> Федерального зако</w:t>
      </w:r>
      <w:r w:rsidR="00110E76">
        <w:t>на от 5 апреля 2013 г. N 44-ФЗ «</w:t>
      </w:r>
      <w:r>
        <w:t>О контрактной системе в сфере закупок товаров, работ, услуг для обеспечения госуд</w:t>
      </w:r>
      <w:r w:rsidR="00110E76">
        <w:t>арственных и муниципальных нужд»</w:t>
      </w:r>
      <w:r>
        <w:t>,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w:t>
      </w:r>
      <w:r w:rsidR="00110E76">
        <w:t>ым законом от 5 апреля 2013 г. № 44-ФЗ «</w:t>
      </w:r>
      <w:r>
        <w:t>О контрактной системе в сфере закупок товаров, работ, услуг для обеспечения госуд</w:t>
      </w:r>
      <w:r w:rsidR="00110E76">
        <w:t>арственных и муниципальных нужд»</w:t>
      </w:r>
      <w:r>
        <w:t xml:space="preserve">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 и документации о закупке.</w:t>
      </w:r>
      <w:r>
        <w:rPr>
          <w:vertAlign w:val="superscript"/>
        </w:rPr>
        <w:t> </w:t>
      </w:r>
      <w:r w:rsidR="00110E76">
        <w:t xml:space="preserve"> </w:t>
      </w:r>
    </w:p>
    <w:p w:rsidR="00ED4E72" w:rsidRDefault="00465D38">
      <w:pPr>
        <w:pStyle w:val="a3"/>
      </w:pPr>
      <w:bookmarkStart w:id="50" w:name="anchor3712"/>
      <w:bookmarkEnd w:id="50"/>
      <w:r>
        <w:t>7.12.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rsidR="00ED4E72" w:rsidRDefault="00ED4E72">
      <w:pPr>
        <w:pStyle w:val="a3"/>
      </w:pPr>
    </w:p>
    <w:p w:rsidR="00ED4E72" w:rsidRDefault="00465D38">
      <w:pPr>
        <w:pStyle w:val="1"/>
      </w:pPr>
      <w:bookmarkStart w:id="51" w:name="anchor3800"/>
      <w:bookmarkEnd w:id="51"/>
      <w:r>
        <w:t>VIII. Обеспечение гарантийных обязательств</w:t>
      </w:r>
      <w:r>
        <w:rPr>
          <w:vertAlign w:val="superscript"/>
        </w:rPr>
        <w:t> </w:t>
      </w:r>
    </w:p>
    <w:p w:rsidR="00ED4E72" w:rsidRDefault="00ED4E72">
      <w:pPr>
        <w:pStyle w:val="a3"/>
      </w:pPr>
    </w:p>
    <w:p w:rsidR="00ED4E72" w:rsidRDefault="00465D38">
      <w:pPr>
        <w:pStyle w:val="a3"/>
      </w:pPr>
      <w:bookmarkStart w:id="52" w:name="anchor3801"/>
      <w:bookmarkEnd w:id="52"/>
      <w:r>
        <w:t>8.1. Обеспечение гарантийных обязательств не устанавливается.</w:t>
      </w:r>
    </w:p>
    <w:p w:rsidR="00ED4E72" w:rsidRDefault="00ED4E72">
      <w:pPr>
        <w:pStyle w:val="a3"/>
      </w:pPr>
    </w:p>
    <w:p w:rsidR="00ED4E72" w:rsidRDefault="00465D38">
      <w:pPr>
        <w:pStyle w:val="1"/>
      </w:pPr>
      <w:bookmarkStart w:id="53" w:name="anchor3900"/>
      <w:bookmarkEnd w:id="53"/>
      <w:r>
        <w:t>IX. Исключительные права</w:t>
      </w:r>
      <w:r>
        <w:rPr>
          <w:vertAlign w:val="superscript"/>
        </w:rPr>
        <w:t> </w:t>
      </w:r>
    </w:p>
    <w:p w:rsidR="00ED4E72" w:rsidRDefault="00ED4E72">
      <w:pPr>
        <w:pStyle w:val="a3"/>
      </w:pPr>
    </w:p>
    <w:p w:rsidR="00ED4E72" w:rsidRDefault="00465D38">
      <w:pPr>
        <w:pStyle w:val="a3"/>
      </w:pPr>
      <w:bookmarkStart w:id="54" w:name="anchor3901"/>
      <w:bookmarkEnd w:id="54"/>
      <w:r>
        <w:t>9.1. Поставщик гарантирует отсутствие нарушения исключительных прав третьих лиц, связанных с поставкой и использованием Товара.</w:t>
      </w:r>
    </w:p>
    <w:p w:rsidR="00ED4E72" w:rsidRDefault="00465D38">
      <w:pPr>
        <w:pStyle w:val="a3"/>
      </w:pPr>
      <w:bookmarkStart w:id="55" w:name="anchor3902"/>
      <w:bookmarkEnd w:id="55"/>
      <w:r>
        <w:t>9.2. Все убытки,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rsidR="00ED4E72" w:rsidRDefault="00ED4E72">
      <w:pPr>
        <w:pStyle w:val="a3"/>
      </w:pPr>
    </w:p>
    <w:p w:rsidR="00ED4E72" w:rsidRDefault="00465D38">
      <w:pPr>
        <w:pStyle w:val="1"/>
      </w:pPr>
      <w:bookmarkStart w:id="56" w:name="anchor31000"/>
      <w:bookmarkEnd w:id="56"/>
      <w:r>
        <w:t>X. Обстоятельства непреодолимой силы</w:t>
      </w:r>
    </w:p>
    <w:p w:rsidR="00ED4E72" w:rsidRDefault="00ED4E72">
      <w:pPr>
        <w:pStyle w:val="a3"/>
      </w:pPr>
    </w:p>
    <w:p w:rsidR="00ED4E72" w:rsidRDefault="00465D38">
      <w:pPr>
        <w:pStyle w:val="a3"/>
      </w:pPr>
      <w:bookmarkStart w:id="57" w:name="anchor31001"/>
      <w:bookmarkEnd w:id="57"/>
      <w:r>
        <w:t>10.1.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rsidR="00ED4E72" w:rsidRDefault="00465D38">
      <w:pPr>
        <w:pStyle w:val="a3"/>
      </w:pPr>
      <w:bookmarkStart w:id="58" w:name="anchor31002"/>
      <w:bookmarkEnd w:id="58"/>
      <w:r>
        <w:t>10.2.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w:t>
      </w:r>
      <w:r w:rsidR="00110E76">
        <w:t>кая Сторона не позднее</w:t>
      </w:r>
      <w:r>
        <w:t xml:space="preserve"> </w:t>
      </w:r>
      <w:r w:rsidR="00110E76">
        <w:t xml:space="preserve">10 (десяти) рабочих </w:t>
      </w:r>
      <w:r>
        <w:t>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rsidR="00ED4E72" w:rsidRDefault="00465D38">
      <w:pPr>
        <w:pStyle w:val="a3"/>
      </w:pPr>
      <w:bookmarkStart w:id="59" w:name="anchor31003"/>
      <w:bookmarkEnd w:id="59"/>
      <w:r>
        <w:t>10.3.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ED4E72" w:rsidRDefault="00465D38">
      <w:pPr>
        <w:pStyle w:val="a3"/>
      </w:pPr>
      <w:bookmarkStart w:id="60" w:name="anchor31004"/>
      <w:bookmarkEnd w:id="60"/>
      <w:r>
        <w:t>10.4.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ED4E72" w:rsidRDefault="00ED4E72">
      <w:pPr>
        <w:pStyle w:val="a3"/>
      </w:pPr>
    </w:p>
    <w:p w:rsidR="00ED4E72" w:rsidRDefault="00465D38">
      <w:pPr>
        <w:pStyle w:val="1"/>
      </w:pPr>
      <w:bookmarkStart w:id="61" w:name="anchor31100"/>
      <w:bookmarkEnd w:id="61"/>
      <w:r>
        <w:t>XI. Рассмотрение и разрешение споров</w:t>
      </w:r>
    </w:p>
    <w:p w:rsidR="00ED4E72" w:rsidRDefault="00ED4E72">
      <w:pPr>
        <w:pStyle w:val="a3"/>
      </w:pPr>
    </w:p>
    <w:p w:rsidR="00ED4E72" w:rsidRDefault="00465D38">
      <w:pPr>
        <w:pStyle w:val="a3"/>
      </w:pPr>
      <w:bookmarkStart w:id="62" w:name="anchor31101"/>
      <w:bookmarkEnd w:id="62"/>
      <w:r>
        <w:t>11.1.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rsidR="00ED4E72" w:rsidRDefault="00465D38">
      <w:pPr>
        <w:pStyle w:val="a3"/>
      </w:pPr>
      <w:bookmarkStart w:id="63" w:name="anchor31102"/>
      <w:bookmarkEnd w:id="63"/>
      <w:r>
        <w:t>11.2.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rsidR="00ED4E72" w:rsidRDefault="00465D38">
      <w:pPr>
        <w:pStyle w:val="a3"/>
      </w:pPr>
      <w:bookmarkStart w:id="64" w:name="anchor31103"/>
      <w:bookmarkEnd w:id="64"/>
      <w:r>
        <w:t xml:space="preserve">11.3. Срок рассмотрения претензии не может превышать </w:t>
      </w:r>
      <w:r w:rsidR="009830A8">
        <w:t>30 (тридцати</w:t>
      </w:r>
      <w:r w:rsidR="006E7EA6" w:rsidRPr="006E7EA6">
        <w:t>) рабочих</w:t>
      </w:r>
      <w:r>
        <w:t xml:space="preserve"> дней. Переписка Сторон может осуществляться в виде писем или телеграмм, а в случаях направления телекса, факса, иного электронного сообщения - с последующим предоставлением оригинала документа.</w:t>
      </w:r>
    </w:p>
    <w:p w:rsidR="00ED4E72" w:rsidRDefault="00465D38">
      <w:pPr>
        <w:pStyle w:val="a3"/>
      </w:pPr>
      <w:bookmarkStart w:id="65" w:name="anchor31104"/>
      <w:bookmarkEnd w:id="65"/>
      <w:r>
        <w:t xml:space="preserve">11.4. При </w:t>
      </w:r>
      <w:proofErr w:type="spellStart"/>
      <w:r>
        <w:t>неурегулировании</w:t>
      </w:r>
      <w:proofErr w:type="spellEnd"/>
      <w:r>
        <w:t xml:space="preserve"> Сторонами спора в досудебном порядке, спор разрешается в судебном порядке.</w:t>
      </w:r>
    </w:p>
    <w:p w:rsidR="00ED4E72" w:rsidRDefault="00ED4E72">
      <w:pPr>
        <w:pStyle w:val="a3"/>
      </w:pPr>
    </w:p>
    <w:p w:rsidR="00ED4E72" w:rsidRDefault="00465D38">
      <w:pPr>
        <w:pStyle w:val="1"/>
      </w:pPr>
      <w:bookmarkStart w:id="66" w:name="anchor31200"/>
      <w:bookmarkEnd w:id="66"/>
      <w:r>
        <w:t>XII. Срок действия и порядок расторжения Контракта</w:t>
      </w:r>
    </w:p>
    <w:p w:rsidR="00ED4E72" w:rsidRDefault="00ED4E72">
      <w:pPr>
        <w:pStyle w:val="a3"/>
      </w:pPr>
    </w:p>
    <w:p w:rsidR="000B677C" w:rsidRDefault="00465D38">
      <w:pPr>
        <w:pStyle w:val="a3"/>
      </w:pPr>
      <w:bookmarkStart w:id="67" w:name="anchor31201"/>
      <w:bookmarkEnd w:id="67"/>
      <w:r>
        <w:t>12.1. Контракт вступает в силу с момента его подписани</w:t>
      </w:r>
      <w:r w:rsidR="000B677C">
        <w:t>я обеими Сторонами и действует д</w:t>
      </w:r>
      <w:r>
        <w:t>о</w:t>
      </w:r>
      <w:r w:rsidR="000B677C">
        <w:t xml:space="preserve"> полного исполнения Сторонами обязательств по Контракту</w:t>
      </w:r>
      <w:r>
        <w:t xml:space="preserve">. </w:t>
      </w:r>
      <w:bookmarkStart w:id="68" w:name="anchor31202"/>
      <w:bookmarkEnd w:id="68"/>
    </w:p>
    <w:p w:rsidR="00ED4E72" w:rsidRDefault="00465D38">
      <w:pPr>
        <w:pStyle w:val="a3"/>
      </w:pPr>
      <w:r>
        <w:t xml:space="preserve">12.2.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w:t>
      </w:r>
      <w:hyperlink r:id="rId16" w:history="1">
        <w:r>
          <w:t>частями 9 - 23 статьи 95</w:t>
        </w:r>
      </w:hyperlink>
      <w:r>
        <w:t xml:space="preserve"> Федеральн</w:t>
      </w:r>
      <w:r w:rsidR="000B677C">
        <w:t>ого закона от 5 апреля 2013 г. № 44-ФЗ «</w:t>
      </w:r>
      <w:r>
        <w:t>О контрактной системе в сфере закупок товаров, работ, услуг для обеспечения госуд</w:t>
      </w:r>
      <w:r w:rsidR="000B677C">
        <w:t>арственных и муниципальных нужд»</w:t>
      </w:r>
      <w:r>
        <w:t>.</w:t>
      </w:r>
    </w:p>
    <w:p w:rsidR="00ED4E72" w:rsidRDefault="00ED4E72">
      <w:pPr>
        <w:pStyle w:val="a3"/>
      </w:pPr>
    </w:p>
    <w:p w:rsidR="00ED4E72" w:rsidRDefault="00465D38">
      <w:pPr>
        <w:pStyle w:val="1"/>
      </w:pPr>
      <w:bookmarkStart w:id="69" w:name="anchor31300"/>
      <w:bookmarkEnd w:id="69"/>
      <w:r>
        <w:t>XIII. Прочие положения</w:t>
      </w:r>
      <w:r>
        <w:rPr>
          <w:vertAlign w:val="superscript"/>
        </w:rPr>
        <w:t> </w:t>
      </w:r>
    </w:p>
    <w:p w:rsidR="00ED4E72" w:rsidRDefault="00ED4E72">
      <w:pPr>
        <w:pStyle w:val="a3"/>
      </w:pPr>
    </w:p>
    <w:p w:rsidR="00ED4E72" w:rsidRDefault="00465D38">
      <w:pPr>
        <w:pStyle w:val="a3"/>
      </w:pPr>
      <w:bookmarkStart w:id="70" w:name="anchor31301"/>
      <w:bookmarkEnd w:id="70"/>
      <w:r>
        <w:t>13.1. Во всем, что не предусмотрено Контрактом, Стороны руководствуются законодательством Российской Федерации.</w:t>
      </w:r>
    </w:p>
    <w:p w:rsidR="00ED4E72" w:rsidRDefault="00465D38">
      <w:pPr>
        <w:pStyle w:val="a3"/>
      </w:pPr>
      <w:bookmarkStart w:id="71" w:name="anchor31302"/>
      <w:bookmarkEnd w:id="71"/>
      <w:r>
        <w:t>13.2. В случае изменения у какой-либо из Сторон местонахождения, названия, а также в случае реорганизации она обязана в течение десяти дней письменно известить об этом другую Сторону.</w:t>
      </w:r>
    </w:p>
    <w:p w:rsidR="00ED4E72" w:rsidRDefault="00465D38">
      <w:pPr>
        <w:pStyle w:val="a3"/>
      </w:pPr>
      <w:bookmarkStart w:id="72" w:name="anchor31303"/>
      <w:bookmarkEnd w:id="72"/>
      <w:r>
        <w:lastRenderedPageBreak/>
        <w:t>13.3.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rsidR="00ED4E72" w:rsidRDefault="00465D38">
      <w:pPr>
        <w:pStyle w:val="a3"/>
      </w:pPr>
      <w:bookmarkStart w:id="73" w:name="anchor31304"/>
      <w:bookmarkEnd w:id="73"/>
      <w:r>
        <w:t xml:space="preserve">13.4. Изменение условий Контракта при его исполнении не допускается, за исключением случаев, предусмотренных </w:t>
      </w:r>
      <w:hyperlink r:id="rId17" w:history="1">
        <w:r>
          <w:t>статьей 95</w:t>
        </w:r>
      </w:hyperlink>
      <w:r>
        <w:t xml:space="preserve"> Федерального закона от 5 апреля 2</w:t>
      </w:r>
      <w:r w:rsidR="00EF6715">
        <w:t>013 г. № 44-ФЗ «</w:t>
      </w:r>
      <w:r>
        <w:t>О контрактной системе в сфере закупок товаров, работ, услуг для обеспечения госуд</w:t>
      </w:r>
      <w:r w:rsidR="00EF6715">
        <w:t>арственных и муниципальных нужд»</w:t>
      </w:r>
      <w:r>
        <w:t>.</w:t>
      </w:r>
    </w:p>
    <w:p w:rsidR="00ED4E72" w:rsidRDefault="00465D38">
      <w:pPr>
        <w:pStyle w:val="a3"/>
      </w:pPr>
      <w:bookmarkStart w:id="74" w:name="anchor31305"/>
      <w:bookmarkEnd w:id="74"/>
      <w:r>
        <w:t>13.5.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rsidR="00ED4E72" w:rsidRDefault="00465D38">
      <w:pPr>
        <w:pStyle w:val="a3"/>
      </w:pPr>
      <w: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rsidR="00ED4E72" w:rsidRDefault="00465D38">
      <w:pPr>
        <w:pStyle w:val="a3"/>
      </w:pPr>
      <w:bookmarkStart w:id="75" w:name="anchor31306"/>
      <w:bookmarkEnd w:id="75"/>
      <w:r>
        <w:t>13.6.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rsidR="00ED4E72" w:rsidRDefault="00EC6C8C">
      <w:pPr>
        <w:pStyle w:val="a3"/>
      </w:pPr>
      <w:bookmarkStart w:id="76" w:name="anchor31307"/>
      <w:bookmarkEnd w:id="76"/>
      <w:r w:rsidRPr="00EC6C8C">
        <w:t>13.7. Настоящий Контракт заключен в электронной форме через функционал единой информационной системы (ЕИС) в сфере закупок.</w:t>
      </w:r>
    </w:p>
    <w:p w:rsidR="00ED4E72" w:rsidRDefault="00465D38">
      <w:pPr>
        <w:pStyle w:val="1"/>
      </w:pPr>
      <w:bookmarkStart w:id="77" w:name="anchor31400"/>
      <w:bookmarkEnd w:id="77"/>
      <w:r>
        <w:t>XIV. Перечень приложений</w:t>
      </w:r>
    </w:p>
    <w:p w:rsidR="00ED4E72" w:rsidRDefault="00ED4E72">
      <w:pPr>
        <w:pStyle w:val="a3"/>
      </w:pPr>
    </w:p>
    <w:p w:rsidR="00ED4E72" w:rsidRDefault="00EC6C8C">
      <w:pPr>
        <w:pStyle w:val="a3"/>
      </w:pPr>
      <w:bookmarkStart w:id="78" w:name="anchor31401"/>
      <w:bookmarkStart w:id="79" w:name="anchor31412"/>
      <w:bookmarkEnd w:id="78"/>
      <w:bookmarkEnd w:id="79"/>
      <w:r w:rsidRPr="00EC6C8C">
        <w:t>14.1. Неотъемлемой частью Контракта является следующее прил</w:t>
      </w:r>
      <w:r>
        <w:t>ожение: спецификация</w:t>
      </w:r>
      <w:r w:rsidRPr="00EC6C8C">
        <w:t>.</w:t>
      </w:r>
    </w:p>
    <w:p w:rsidR="00ED4E72" w:rsidRDefault="00465D38">
      <w:pPr>
        <w:pStyle w:val="1"/>
      </w:pPr>
      <w:bookmarkStart w:id="80" w:name="anchor31500"/>
      <w:bookmarkEnd w:id="80"/>
      <w:r>
        <w:t>XV. Адреса и банковские реквизиты Сторон</w:t>
      </w:r>
    </w:p>
    <w:p w:rsidR="00ED4E72" w:rsidRDefault="00ED4E72">
      <w:pPr>
        <w:pStyle w:val="a3"/>
      </w:pPr>
    </w:p>
    <w:tbl>
      <w:tblPr>
        <w:tblStyle w:val="af2"/>
        <w:tblW w:w="0" w:type="auto"/>
        <w:tblLayout w:type="fixed"/>
        <w:tblLook w:val="04A0" w:firstRow="1" w:lastRow="0" w:firstColumn="1" w:lastColumn="0" w:noHBand="0" w:noVBand="1"/>
      </w:tblPr>
      <w:tblGrid>
        <w:gridCol w:w="5240"/>
        <w:gridCol w:w="4961"/>
      </w:tblGrid>
      <w:tr w:rsidR="00EC6C8C" w:rsidTr="00EC6C8C">
        <w:tc>
          <w:tcPr>
            <w:tcW w:w="5240" w:type="dxa"/>
          </w:tcPr>
          <w:p w:rsidR="00EC6C8C" w:rsidRDefault="00EC6C8C" w:rsidP="00BD069E">
            <w:pPr>
              <w:tabs>
                <w:tab w:val="left" w:pos="4144"/>
              </w:tabs>
              <w:jc w:val="center"/>
            </w:pPr>
            <w:r>
              <w:t>Заказчик:</w:t>
            </w:r>
          </w:p>
        </w:tc>
        <w:tc>
          <w:tcPr>
            <w:tcW w:w="4961" w:type="dxa"/>
          </w:tcPr>
          <w:p w:rsidR="00EC6C8C" w:rsidRDefault="00EC6C8C" w:rsidP="00BD069E">
            <w:pPr>
              <w:tabs>
                <w:tab w:val="left" w:pos="4144"/>
              </w:tabs>
              <w:jc w:val="center"/>
            </w:pPr>
            <w:r>
              <w:t>Исполнитель:</w:t>
            </w:r>
          </w:p>
        </w:tc>
      </w:tr>
      <w:tr w:rsidR="00EC6C8C" w:rsidTr="00EC6C8C">
        <w:trPr>
          <w:trHeight w:val="649"/>
        </w:trPr>
        <w:tc>
          <w:tcPr>
            <w:tcW w:w="5240" w:type="dxa"/>
          </w:tcPr>
          <w:p w:rsidR="00EC6C8C" w:rsidRPr="00C00A1B" w:rsidRDefault="00EC6C8C" w:rsidP="00BD069E">
            <w:pPr>
              <w:tabs>
                <w:tab w:val="left" w:pos="4144"/>
              </w:tabs>
              <w:jc w:val="both"/>
            </w:pPr>
            <w:r w:rsidRPr="00C00A1B">
              <w:t>Министерство экономики Республики Саха (Якутия)</w:t>
            </w:r>
          </w:p>
          <w:p w:rsidR="00EC6C8C" w:rsidRPr="00C00A1B" w:rsidRDefault="00EC6C8C" w:rsidP="00BD069E">
            <w:pPr>
              <w:tabs>
                <w:tab w:val="left" w:pos="4144"/>
              </w:tabs>
              <w:jc w:val="both"/>
            </w:pPr>
            <w:r w:rsidRPr="00C00A1B">
              <w:t>Почтовый адрес: 677000, Республика Саха(Якутия), г. Якутск, пр. Ленина, д. 28</w:t>
            </w:r>
          </w:p>
          <w:p w:rsidR="00EC6C8C" w:rsidRPr="00C00A1B" w:rsidRDefault="00EC6C8C" w:rsidP="00BD069E">
            <w:pPr>
              <w:tabs>
                <w:tab w:val="left" w:pos="4144"/>
              </w:tabs>
              <w:jc w:val="both"/>
            </w:pPr>
            <w:r w:rsidRPr="00C00A1B">
              <w:t>Юридический адрес: 677000, Республика Саха(Якутия), г. Якутск, пр. Ленина, д. 28</w:t>
            </w:r>
          </w:p>
          <w:p w:rsidR="00EC6C8C" w:rsidRPr="00C00A1B" w:rsidRDefault="00EC6C8C" w:rsidP="00BD069E">
            <w:pPr>
              <w:tabs>
                <w:tab w:val="left" w:pos="4144"/>
              </w:tabs>
              <w:jc w:val="both"/>
            </w:pPr>
            <w:r w:rsidRPr="00C00A1B">
              <w:t>ИНН: 1435078406</w:t>
            </w:r>
          </w:p>
          <w:p w:rsidR="00EC6C8C" w:rsidRPr="00C00A1B" w:rsidRDefault="00EC6C8C" w:rsidP="00BD069E">
            <w:pPr>
              <w:tabs>
                <w:tab w:val="left" w:pos="4144"/>
              </w:tabs>
              <w:jc w:val="both"/>
            </w:pPr>
            <w:r w:rsidRPr="00C00A1B">
              <w:t>КПП: 143501001</w:t>
            </w:r>
          </w:p>
          <w:p w:rsidR="00EC6C8C" w:rsidRPr="00C00A1B" w:rsidRDefault="00EC6C8C" w:rsidP="00BD069E">
            <w:pPr>
              <w:tabs>
                <w:tab w:val="left" w:pos="4144"/>
              </w:tabs>
              <w:jc w:val="both"/>
            </w:pPr>
            <w:r w:rsidRPr="00C00A1B">
              <w:t>Наименование банка: Банк ОКЦ № 6 ДГУ Банка России// УФК по Республике Саха (Якутия) г. Якутск</w:t>
            </w:r>
          </w:p>
          <w:p w:rsidR="00EC6C8C" w:rsidRPr="00C00A1B" w:rsidRDefault="00EC6C8C" w:rsidP="00BD069E">
            <w:pPr>
              <w:tabs>
                <w:tab w:val="left" w:pos="4144"/>
              </w:tabs>
              <w:jc w:val="both"/>
            </w:pPr>
            <w:r w:rsidRPr="00C00A1B">
              <w:t>БИК: 019805001</w:t>
            </w:r>
          </w:p>
          <w:p w:rsidR="00EC6C8C" w:rsidRPr="00C00A1B" w:rsidRDefault="00EC6C8C" w:rsidP="00BD069E">
            <w:pPr>
              <w:tabs>
                <w:tab w:val="left" w:pos="4144"/>
              </w:tabs>
              <w:jc w:val="both"/>
            </w:pPr>
            <w:r w:rsidRPr="00C00A1B">
              <w:t>Казначейский счет: 03221643980000001600</w:t>
            </w:r>
          </w:p>
          <w:p w:rsidR="00EC6C8C" w:rsidRPr="00C00A1B" w:rsidRDefault="00EC6C8C" w:rsidP="00BD069E">
            <w:pPr>
              <w:tabs>
                <w:tab w:val="left" w:pos="4144"/>
              </w:tabs>
              <w:jc w:val="both"/>
            </w:pPr>
            <w:r w:rsidRPr="00C00A1B">
              <w:t>Банковский счет: 40102810345370000085</w:t>
            </w:r>
          </w:p>
          <w:p w:rsidR="00EC6C8C" w:rsidRPr="00C00A1B" w:rsidRDefault="00EC6C8C" w:rsidP="00BD069E">
            <w:pPr>
              <w:tabs>
                <w:tab w:val="left" w:pos="4144"/>
              </w:tabs>
              <w:jc w:val="both"/>
            </w:pPr>
            <w:r w:rsidRPr="00C00A1B">
              <w:t>л/с: 03140035924</w:t>
            </w:r>
          </w:p>
          <w:p w:rsidR="00EC6C8C" w:rsidRPr="00C00A1B" w:rsidRDefault="00EC6C8C" w:rsidP="00BD069E">
            <w:pPr>
              <w:tabs>
                <w:tab w:val="left" w:pos="4144"/>
              </w:tabs>
              <w:jc w:val="both"/>
            </w:pPr>
            <w:r w:rsidRPr="00C00A1B">
              <w:t>Телефон: 8 (4112) 506-050 (Приемная)</w:t>
            </w:r>
          </w:p>
          <w:p w:rsidR="00EC6C8C" w:rsidRPr="00C00A1B" w:rsidRDefault="00EC6C8C" w:rsidP="00BD069E">
            <w:pPr>
              <w:tabs>
                <w:tab w:val="left" w:pos="4144"/>
              </w:tabs>
              <w:jc w:val="both"/>
            </w:pPr>
            <w:r w:rsidRPr="00C00A1B">
              <w:t xml:space="preserve">8 (4112) 398-307, </w:t>
            </w:r>
            <w:proofErr w:type="spellStart"/>
            <w:r w:rsidRPr="00C00A1B">
              <w:t>вн</w:t>
            </w:r>
            <w:proofErr w:type="spellEnd"/>
            <w:r w:rsidRPr="00C00A1B">
              <w:t>. 66176 (Закупщик)</w:t>
            </w:r>
          </w:p>
          <w:p w:rsidR="00EC6C8C" w:rsidRPr="00C00A1B" w:rsidRDefault="00EC6C8C" w:rsidP="00BD069E">
            <w:pPr>
              <w:tabs>
                <w:tab w:val="left" w:pos="4144"/>
              </w:tabs>
              <w:jc w:val="both"/>
            </w:pPr>
            <w:r w:rsidRPr="00C00A1B">
              <w:t>E-</w:t>
            </w:r>
            <w:proofErr w:type="spellStart"/>
            <w:r w:rsidRPr="00C00A1B">
              <w:t>mail</w:t>
            </w:r>
            <w:proofErr w:type="spellEnd"/>
            <w:r w:rsidRPr="00C00A1B">
              <w:t>: minecon@sakha.gov.ru (Приемная)</w:t>
            </w:r>
          </w:p>
          <w:p w:rsidR="00EC6C8C" w:rsidRDefault="00EC6C8C" w:rsidP="00BD069E">
            <w:pPr>
              <w:tabs>
                <w:tab w:val="left" w:pos="4144"/>
              </w:tabs>
              <w:contextualSpacing/>
              <w:jc w:val="both"/>
            </w:pPr>
            <w:r w:rsidRPr="00C00A1B">
              <w:t>ilyin.aaa@yandex.ru (Закупщик)</w:t>
            </w:r>
          </w:p>
          <w:p w:rsidR="00EC6C8C" w:rsidRPr="00C00A1B" w:rsidRDefault="00EC6C8C" w:rsidP="00BD069E">
            <w:pPr>
              <w:tabs>
                <w:tab w:val="left" w:pos="4144"/>
              </w:tabs>
              <w:contextualSpacing/>
              <w:jc w:val="both"/>
              <w:rPr>
                <w:rStyle w:val="af1"/>
              </w:rPr>
            </w:pPr>
          </w:p>
          <w:p w:rsidR="00EC6C8C" w:rsidRDefault="00EC6C8C" w:rsidP="00BD069E">
            <w:pPr>
              <w:tabs>
                <w:tab w:val="left" w:pos="4144"/>
              </w:tabs>
              <w:contextualSpacing/>
              <w:jc w:val="both"/>
              <w:rPr>
                <w:rStyle w:val="af1"/>
                <w:color w:val="000000" w:themeColor="text1"/>
              </w:rPr>
            </w:pPr>
            <w:r>
              <w:rPr>
                <w:rStyle w:val="af1"/>
                <w:color w:val="000000" w:themeColor="text1"/>
              </w:rPr>
              <w:t xml:space="preserve">Министр экономики </w:t>
            </w:r>
          </w:p>
          <w:p w:rsidR="00EC6C8C" w:rsidRDefault="00EC6C8C" w:rsidP="00BD069E">
            <w:pPr>
              <w:tabs>
                <w:tab w:val="left" w:pos="4144"/>
              </w:tabs>
              <w:contextualSpacing/>
              <w:jc w:val="both"/>
              <w:rPr>
                <w:color w:val="000000" w:themeColor="text1"/>
              </w:rPr>
            </w:pPr>
            <w:r>
              <w:rPr>
                <w:rStyle w:val="af1"/>
                <w:color w:val="000000" w:themeColor="text1"/>
              </w:rPr>
              <w:t>П.И. Попов_________________</w:t>
            </w:r>
          </w:p>
          <w:p w:rsidR="00EC6C8C" w:rsidRDefault="00EC6C8C" w:rsidP="00BD069E">
            <w:pPr>
              <w:tabs>
                <w:tab w:val="left" w:pos="4144"/>
              </w:tabs>
              <w:jc w:val="both"/>
            </w:pPr>
          </w:p>
        </w:tc>
        <w:tc>
          <w:tcPr>
            <w:tcW w:w="4961" w:type="dxa"/>
          </w:tcPr>
          <w:p w:rsidR="00EC6C8C" w:rsidRDefault="00EC6C8C" w:rsidP="00BD069E">
            <w:pPr>
              <w:tabs>
                <w:tab w:val="left" w:pos="4144"/>
              </w:tabs>
              <w:jc w:val="both"/>
            </w:pPr>
            <w:r>
              <w:rPr>
                <w:i/>
                <w:highlight w:val="green"/>
              </w:rPr>
              <w:t>Заполнить реквизиты, в том числе номера телефонов и электронные почты</w:t>
            </w:r>
          </w:p>
        </w:tc>
      </w:tr>
    </w:tbl>
    <w:p w:rsidR="00ED4E72" w:rsidRDefault="00ED4E72">
      <w:pPr>
        <w:pStyle w:val="a3"/>
      </w:pPr>
    </w:p>
    <w:p w:rsidR="006555A1" w:rsidRDefault="006555A1">
      <w:pPr>
        <w:pStyle w:val="a3"/>
        <w:ind w:firstLine="680"/>
        <w:jc w:val="right"/>
        <w:rPr>
          <w:b/>
          <w:color w:val="26282F"/>
        </w:rPr>
      </w:pPr>
      <w:bookmarkStart w:id="81" w:name="anchor311000"/>
      <w:bookmarkEnd w:id="81"/>
    </w:p>
    <w:p w:rsidR="00EC6C8C" w:rsidRPr="00EC6C8C" w:rsidRDefault="00EC6C8C" w:rsidP="00EC6C8C">
      <w:pPr>
        <w:suppressAutoHyphens w:val="0"/>
        <w:overflowPunct/>
        <w:ind w:firstLine="540"/>
        <w:jc w:val="center"/>
        <w:textAlignment w:val="auto"/>
        <w:rPr>
          <w:rFonts w:eastAsia="Times New Roman" w:cs="Times New Roman"/>
          <w:kern w:val="0"/>
          <w:szCs w:val="24"/>
        </w:rPr>
      </w:pPr>
      <w:r w:rsidRPr="00EC6C8C">
        <w:rPr>
          <w:rFonts w:eastAsia="Times New Roman" w:cs="Times New Roman"/>
          <w:kern w:val="0"/>
          <w:szCs w:val="24"/>
        </w:rPr>
        <w:t>--------------------------------</w:t>
      </w:r>
    </w:p>
    <w:p w:rsidR="00EC6C8C" w:rsidRPr="00EC6C8C" w:rsidRDefault="00EC6C8C" w:rsidP="00EC6C8C">
      <w:pPr>
        <w:suppressAutoHyphens w:val="0"/>
        <w:overflowPunct/>
        <w:jc w:val="both"/>
        <w:textAlignment w:val="auto"/>
        <w:rPr>
          <w:rFonts w:eastAsia="Times New Roman" w:cs="Times New Roman"/>
          <w:kern w:val="0"/>
          <w:szCs w:val="24"/>
        </w:rPr>
      </w:pPr>
      <w:bookmarkStart w:id="82" w:name="P1716"/>
      <w:bookmarkEnd w:id="82"/>
    </w:p>
    <w:p w:rsidR="00EC6C8C" w:rsidRDefault="00EC6C8C" w:rsidP="00EC6C8C">
      <w:pPr>
        <w:pStyle w:val="a3"/>
        <w:ind w:firstLine="0"/>
        <w:rPr>
          <w:b/>
          <w:color w:val="26282F"/>
        </w:rPr>
      </w:pPr>
    </w:p>
    <w:p w:rsidR="00EC6C8C" w:rsidRDefault="00EC6C8C" w:rsidP="00EC6C8C">
      <w:pPr>
        <w:pStyle w:val="a3"/>
        <w:ind w:firstLine="0"/>
        <w:jc w:val="right"/>
        <w:rPr>
          <w:b/>
          <w:color w:val="26282F"/>
        </w:rPr>
      </w:pPr>
    </w:p>
    <w:p w:rsidR="006555A1" w:rsidRDefault="006555A1" w:rsidP="00EC6C8C">
      <w:pPr>
        <w:pStyle w:val="a3"/>
        <w:ind w:firstLine="0"/>
        <w:jc w:val="right"/>
        <w:rPr>
          <w:b/>
          <w:color w:val="26282F"/>
        </w:rPr>
      </w:pPr>
      <w:r>
        <w:rPr>
          <w:b/>
          <w:color w:val="26282F"/>
        </w:rPr>
        <w:lastRenderedPageBreak/>
        <w:t xml:space="preserve">Приложение </w:t>
      </w:r>
    </w:p>
    <w:p w:rsidR="00ED4E72" w:rsidRDefault="00465D38">
      <w:pPr>
        <w:pStyle w:val="a3"/>
        <w:ind w:firstLine="680"/>
        <w:jc w:val="right"/>
      </w:pPr>
      <w:r>
        <w:rPr>
          <w:b/>
          <w:color w:val="26282F"/>
        </w:rPr>
        <w:t xml:space="preserve">к </w:t>
      </w:r>
      <w:hyperlink w:anchor="anchor3000" w:history="1">
        <w:r w:rsidR="006555A1">
          <w:rPr>
            <w:b/>
            <w:color w:val="26282F"/>
          </w:rPr>
          <w:t>государственному</w:t>
        </w:r>
        <w:r>
          <w:rPr>
            <w:b/>
            <w:color w:val="26282F"/>
          </w:rPr>
          <w:t xml:space="preserve"> контракту</w:t>
        </w:r>
      </w:hyperlink>
      <w:r>
        <w:rPr>
          <w:b/>
          <w:color w:val="26282F"/>
        </w:rPr>
        <w:t xml:space="preserve"> </w:t>
      </w:r>
    </w:p>
    <w:p w:rsidR="00ED4E72" w:rsidRDefault="00ED4E72">
      <w:pPr>
        <w:pStyle w:val="a3"/>
      </w:pPr>
    </w:p>
    <w:p w:rsidR="00ED4E72" w:rsidRDefault="00465D38">
      <w:pPr>
        <w:pStyle w:val="1"/>
      </w:pPr>
      <w:r>
        <w:t>Спецификация на поставку</w:t>
      </w:r>
      <w:r w:rsidR="00CF3F7A">
        <w:t xml:space="preserve"> </w:t>
      </w:r>
      <w:r w:rsidR="008D7335">
        <w:t>канцелярских принадлежностей</w:t>
      </w:r>
    </w:p>
    <w:p w:rsidR="00ED4E72" w:rsidRDefault="00ED4E72">
      <w:pPr>
        <w:pStyle w:val="a3"/>
      </w:pPr>
    </w:p>
    <w:p w:rsidR="006555A1" w:rsidRDefault="006555A1">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p w:rsidR="00EC6C8C" w:rsidRDefault="00EC6C8C">
      <w:pPr>
        <w:pStyle w:val="a3"/>
      </w:pPr>
    </w:p>
    <w:tbl>
      <w:tblPr>
        <w:tblW w:w="10035" w:type="dxa"/>
        <w:tblLayout w:type="fixed"/>
        <w:tblCellMar>
          <w:left w:w="10" w:type="dxa"/>
          <w:right w:w="10" w:type="dxa"/>
        </w:tblCellMar>
        <w:tblLook w:val="0000" w:firstRow="0" w:lastRow="0" w:firstColumn="0" w:lastColumn="0" w:noHBand="0" w:noVBand="0"/>
      </w:tblPr>
      <w:tblGrid>
        <w:gridCol w:w="4876"/>
        <w:gridCol w:w="5159"/>
      </w:tblGrid>
      <w:tr w:rsidR="00ED4E72">
        <w:tc>
          <w:tcPr>
            <w:tcW w:w="4876" w:type="dxa"/>
          </w:tcPr>
          <w:p w:rsidR="00ED4E72" w:rsidRDefault="00465D38">
            <w:pPr>
              <w:pStyle w:val="a3"/>
              <w:ind w:firstLine="0"/>
              <w:jc w:val="center"/>
            </w:pPr>
            <w:r>
              <w:t>ЗАКАЗЧИК:</w:t>
            </w:r>
          </w:p>
          <w:p w:rsidR="00ED4E72" w:rsidRDefault="00ED4E72">
            <w:pPr>
              <w:pStyle w:val="a3"/>
            </w:pPr>
          </w:p>
          <w:p w:rsidR="00ED4E72" w:rsidRDefault="00465D38">
            <w:pPr>
              <w:pStyle w:val="a3"/>
              <w:ind w:firstLine="0"/>
              <w:jc w:val="center"/>
            </w:pPr>
            <w:r>
              <w:t>_________________________</w:t>
            </w:r>
          </w:p>
          <w:p w:rsidR="00ED4E72" w:rsidRDefault="00465D38">
            <w:pPr>
              <w:pStyle w:val="a3"/>
              <w:ind w:firstLine="0"/>
              <w:jc w:val="center"/>
            </w:pPr>
            <w:r>
              <w:t>(должность)</w:t>
            </w:r>
          </w:p>
          <w:p w:rsidR="00ED4E72" w:rsidRDefault="00465D38">
            <w:pPr>
              <w:pStyle w:val="a3"/>
              <w:ind w:firstLine="0"/>
              <w:jc w:val="center"/>
            </w:pPr>
            <w:r>
              <w:t>__________________________</w:t>
            </w:r>
          </w:p>
          <w:p w:rsidR="00ED4E72" w:rsidRDefault="00465D38">
            <w:pPr>
              <w:pStyle w:val="a3"/>
              <w:ind w:firstLine="0"/>
              <w:jc w:val="center"/>
            </w:pPr>
            <w:r>
              <w:t>(подпись, фамилия и инициалы)</w:t>
            </w:r>
          </w:p>
          <w:p w:rsidR="00ED4E72" w:rsidRDefault="00ED4E72">
            <w:pPr>
              <w:pStyle w:val="a3"/>
            </w:pPr>
          </w:p>
          <w:p w:rsidR="00ED4E72" w:rsidRDefault="00465D38">
            <w:pPr>
              <w:pStyle w:val="a3"/>
              <w:ind w:firstLine="0"/>
              <w:jc w:val="center"/>
            </w:pPr>
            <w:r>
              <w:t>___ _________________20___г.</w:t>
            </w:r>
          </w:p>
          <w:p w:rsidR="00ED4E72" w:rsidRDefault="00465D38">
            <w:pPr>
              <w:pStyle w:val="a3"/>
              <w:ind w:firstLine="0"/>
              <w:jc w:val="center"/>
            </w:pPr>
            <w:r>
              <w:t>М.П. (при наличии печати)</w:t>
            </w:r>
          </w:p>
        </w:tc>
        <w:tc>
          <w:tcPr>
            <w:tcW w:w="5159" w:type="dxa"/>
          </w:tcPr>
          <w:p w:rsidR="00ED4E72" w:rsidRDefault="00465D38">
            <w:pPr>
              <w:pStyle w:val="a3"/>
              <w:ind w:firstLine="0"/>
              <w:jc w:val="center"/>
            </w:pPr>
            <w:r>
              <w:t>ПОСТАВЩИК:</w:t>
            </w:r>
          </w:p>
          <w:p w:rsidR="00ED4E72" w:rsidRDefault="00ED4E72">
            <w:pPr>
              <w:pStyle w:val="a3"/>
            </w:pPr>
          </w:p>
          <w:p w:rsidR="00ED4E72" w:rsidRDefault="00465D38">
            <w:pPr>
              <w:pStyle w:val="a3"/>
              <w:ind w:firstLine="0"/>
              <w:jc w:val="center"/>
            </w:pPr>
            <w:r>
              <w:t>___________________________</w:t>
            </w:r>
          </w:p>
          <w:p w:rsidR="00ED4E72" w:rsidRDefault="00465D38">
            <w:pPr>
              <w:pStyle w:val="a3"/>
              <w:ind w:firstLine="0"/>
              <w:jc w:val="center"/>
            </w:pPr>
            <w:r>
              <w:t>(должность)</w:t>
            </w:r>
          </w:p>
          <w:p w:rsidR="00ED4E72" w:rsidRDefault="00465D38">
            <w:pPr>
              <w:pStyle w:val="a3"/>
              <w:ind w:firstLine="0"/>
              <w:jc w:val="center"/>
            </w:pPr>
            <w:r>
              <w:t>___________________________</w:t>
            </w:r>
          </w:p>
          <w:p w:rsidR="00ED4E72" w:rsidRDefault="00465D38">
            <w:pPr>
              <w:pStyle w:val="a3"/>
              <w:ind w:firstLine="0"/>
              <w:jc w:val="center"/>
            </w:pPr>
            <w:r>
              <w:t>(подпись, фамилия и инициалы)</w:t>
            </w:r>
          </w:p>
          <w:p w:rsidR="00ED4E72" w:rsidRDefault="00465D38">
            <w:pPr>
              <w:pStyle w:val="a3"/>
              <w:ind w:firstLine="0"/>
              <w:jc w:val="center"/>
            </w:pPr>
            <w:r>
              <w:t>___ ________________20___г.</w:t>
            </w:r>
          </w:p>
          <w:p w:rsidR="00ED4E72" w:rsidRDefault="00465D38">
            <w:pPr>
              <w:pStyle w:val="a3"/>
              <w:ind w:firstLine="0"/>
              <w:jc w:val="center"/>
            </w:pPr>
            <w:r>
              <w:t>М.П. (при наличии печати)</w:t>
            </w:r>
          </w:p>
        </w:tc>
      </w:tr>
    </w:tbl>
    <w:p w:rsidR="00ED4E72" w:rsidRDefault="00ED4E72">
      <w:pPr>
        <w:pStyle w:val="a3"/>
      </w:pPr>
    </w:p>
    <w:p w:rsidR="00ED4E72" w:rsidRDefault="00ED4E72">
      <w:pPr>
        <w:pStyle w:val="a3"/>
      </w:pPr>
      <w:bookmarkStart w:id="83" w:name="anchor312000"/>
      <w:bookmarkEnd w:id="83"/>
    </w:p>
    <w:p w:rsidR="00ED4E72" w:rsidRDefault="00ED4E72">
      <w:pPr>
        <w:pStyle w:val="a3"/>
      </w:pPr>
      <w:bookmarkStart w:id="84" w:name="anchor313000"/>
      <w:bookmarkEnd w:id="84"/>
    </w:p>
    <w:sectPr w:rsidR="00ED4E72">
      <w:headerReference w:type="default" r:id="rId18"/>
      <w:footerReference w:type="default" r:id="rId19"/>
      <w:pgSz w:w="11906" w:h="16838"/>
      <w:pgMar w:top="794" w:right="794" w:bottom="794" w:left="79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4506" w:rsidRDefault="00264506">
      <w:r>
        <w:separator/>
      </w:r>
    </w:p>
  </w:endnote>
  <w:endnote w:type="continuationSeparator" w:id="0">
    <w:p w:rsidR="00264506" w:rsidRDefault="00264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CellMar>
        <w:left w:w="10" w:type="dxa"/>
        <w:right w:w="10" w:type="dxa"/>
      </w:tblCellMar>
      <w:tblLook w:val="0000" w:firstRow="0" w:lastRow="0" w:firstColumn="0" w:lastColumn="0" w:noHBand="0" w:noVBand="0"/>
    </w:tblPr>
    <w:tblGrid>
      <w:gridCol w:w="26"/>
    </w:tblGrid>
    <w:tr w:rsidR="00EE402C">
      <w:tc>
        <w:tcPr>
          <w:tcW w:w="0" w:type="auto"/>
        </w:tcPr>
        <w:p w:rsidR="00EE402C" w:rsidRDefault="00EE402C">
          <w:pPr>
            <w:pStyle w:val="Standard"/>
            <w:ind w:firstLine="0"/>
            <w:jc w:val="left"/>
            <w:rPr>
              <w:rFonts w:eastAsia="Times New Roman" w:cs="Times New Roman"/>
            </w:rPr>
          </w:pPr>
          <w:r>
            <w:rPr>
              <w:rFonts w:eastAsia="Times New Roman" w:cs="Times New Roman"/>
            </w:rPr>
            <w:fldChar w:fldCharType="begin" w:fldLock="1"/>
          </w:r>
          <w:r>
            <w:rPr>
              <w:rFonts w:eastAsia="Times New Roman" w:cs="Times New Roman"/>
            </w:rPr>
            <w:instrText xml:space="preserve"> DATE \@ "dd'.'MM'.'yyyy" </w:instrText>
          </w:r>
          <w:r>
            <w:rPr>
              <w:rFonts w:eastAsia="Times New Roman" w:cs="Times New Roman"/>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4506" w:rsidRDefault="00264506">
      <w:r>
        <w:separator/>
      </w:r>
    </w:p>
  </w:footnote>
  <w:footnote w:type="continuationSeparator" w:id="0">
    <w:p w:rsidR="00264506" w:rsidRDefault="00264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5D38" w:rsidRDefault="00465D38">
    <w:pPr>
      <w:pStyle w:val="Standard"/>
      <w:ind w:firstLine="0"/>
      <w:jc w:val="left"/>
      <w:rPr>
        <w:rFonts w:eastAsia="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E72"/>
    <w:rsid w:val="000B2948"/>
    <w:rsid w:val="000B677C"/>
    <w:rsid w:val="00110E76"/>
    <w:rsid w:val="00144BF7"/>
    <w:rsid w:val="00192584"/>
    <w:rsid w:val="001F0F77"/>
    <w:rsid w:val="001F3135"/>
    <w:rsid w:val="002644C9"/>
    <w:rsid w:val="00264506"/>
    <w:rsid w:val="00340C4B"/>
    <w:rsid w:val="00465D38"/>
    <w:rsid w:val="004D3117"/>
    <w:rsid w:val="0052237C"/>
    <w:rsid w:val="00567C33"/>
    <w:rsid w:val="00575057"/>
    <w:rsid w:val="00636584"/>
    <w:rsid w:val="006555A1"/>
    <w:rsid w:val="006E7EA6"/>
    <w:rsid w:val="007024F0"/>
    <w:rsid w:val="00744F26"/>
    <w:rsid w:val="007E0A36"/>
    <w:rsid w:val="007E52A9"/>
    <w:rsid w:val="008D7335"/>
    <w:rsid w:val="0091665E"/>
    <w:rsid w:val="009830A8"/>
    <w:rsid w:val="00A35305"/>
    <w:rsid w:val="00AA466B"/>
    <w:rsid w:val="00AB6C52"/>
    <w:rsid w:val="00B03C6D"/>
    <w:rsid w:val="00BA0324"/>
    <w:rsid w:val="00BB2138"/>
    <w:rsid w:val="00C62E65"/>
    <w:rsid w:val="00CF3F7A"/>
    <w:rsid w:val="00D054BB"/>
    <w:rsid w:val="00D306CC"/>
    <w:rsid w:val="00D676F4"/>
    <w:rsid w:val="00E4733F"/>
    <w:rsid w:val="00E67AAB"/>
    <w:rsid w:val="00EC6C8C"/>
    <w:rsid w:val="00ED4E72"/>
    <w:rsid w:val="00EE402C"/>
    <w:rsid w:val="00EF6715"/>
    <w:rsid w:val="00F0092F"/>
    <w:rsid w:val="00F7573C"/>
    <w:rsid w:val="00F8070B"/>
    <w:rsid w:val="00FA3C60"/>
    <w:rsid w:val="00FE5A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EF299"/>
  <w15:docId w15:val="{28480E9B-27CA-4691-80DC-842D5633A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3"/>
        <w:sz w:val="22"/>
        <w:szCs w:val="22"/>
        <w:lang w:val="ru-RU" w:eastAsia="ru-RU" w:bidi="ar-SA"/>
      </w:rPr>
    </w:rPrDefault>
    <w:pPrDefault>
      <w:pPr>
        <w:widowControl w:val="0"/>
        <w:suppressAutoHyphens/>
        <w:overflowPunct w:val="0"/>
        <w:autoSpaceDE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Pr>
      <w:rFonts w:ascii="Times New Roman" w:hAnsi="Times New Roman"/>
      <w:sz w:val="24"/>
    </w:rPr>
  </w:style>
  <w:style w:type="paragraph" w:styleId="1">
    <w:name w:val="heading 1"/>
    <w:basedOn w:val="Heading"/>
    <w:pPr>
      <w:outlineLvl w:val="0"/>
    </w:pPr>
  </w:style>
  <w:style w:type="paragraph" w:styleId="2">
    <w:name w:val="heading 2"/>
    <w:basedOn w:val="Heading"/>
    <w:pPr>
      <w:outlineLvl w:val="1"/>
    </w:pPr>
  </w:style>
  <w:style w:type="paragraph" w:styleId="3">
    <w:name w:val="heading 3"/>
    <w:basedOn w:val="Heading"/>
    <w:pPr>
      <w:outlineLvl w:val="2"/>
    </w:pPr>
  </w:style>
  <w:style w:type="paragraph" w:styleId="4">
    <w:name w:val="heading 4"/>
    <w:basedOn w:val="Heading"/>
    <w:pPr>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ind w:firstLine="720"/>
      <w:jc w:val="both"/>
    </w:pPr>
    <w:rPr>
      <w:rFonts w:ascii="Times New Roman" w:hAnsi="Times New Roman"/>
      <w:sz w:val="24"/>
    </w:rPr>
  </w:style>
  <w:style w:type="paragraph" w:customStyle="1" w:styleId="Preformatted">
    <w:name w:val="Preformatted"/>
    <w:pPr>
      <w:widowControl/>
      <w:suppressAutoHyphens w:val="0"/>
      <w:jc w:val="both"/>
    </w:pPr>
    <w:rPr>
      <w:rFonts w:ascii="Courier New" w:eastAsia="Courier New" w:hAnsi="Courier New" w:cs="Courier New"/>
      <w:sz w:val="24"/>
      <w:szCs w:val="24"/>
    </w:rPr>
  </w:style>
  <w:style w:type="paragraph" w:customStyle="1" w:styleId="Heading">
    <w:name w:val="Heading"/>
    <w:basedOn w:val="Standard"/>
    <w:pPr>
      <w:keepNext/>
      <w:spacing w:before="240" w:after="120"/>
      <w:jc w:val="center"/>
    </w:pPr>
    <w:rPr>
      <w:b/>
    </w:rPr>
  </w:style>
  <w:style w:type="paragraph" w:customStyle="1" w:styleId="a3">
    <w:name w:val="Нормальный"/>
    <w:basedOn w:val="Standard"/>
  </w:style>
  <w:style w:type="paragraph" w:customStyle="1" w:styleId="OEM">
    <w:name w:val="Нормальный (OEM)"/>
    <w:basedOn w:val="Preformatted"/>
  </w:style>
  <w:style w:type="paragraph" w:customStyle="1" w:styleId="a4">
    <w:name w:val="Утратил силу"/>
    <w:basedOn w:val="Standard"/>
    <w:rPr>
      <w:strike/>
      <w:color w:val="666600"/>
    </w:rPr>
  </w:style>
  <w:style w:type="paragraph" w:customStyle="1" w:styleId="Textreference">
    <w:name w:val="Text (reference)"/>
    <w:basedOn w:val="Standard"/>
    <w:pPr>
      <w:ind w:left="170" w:right="170" w:firstLine="0"/>
      <w:jc w:val="left"/>
    </w:pPr>
  </w:style>
  <w:style w:type="paragraph" w:customStyle="1" w:styleId="a5">
    <w:name w:val="Комментарий"/>
    <w:basedOn w:val="Textreference"/>
    <w:pPr>
      <w:shd w:val="clear" w:color="auto" w:fill="F0F0F0"/>
      <w:spacing w:before="75"/>
      <w:ind w:right="0"/>
      <w:jc w:val="both"/>
    </w:pPr>
    <w:rPr>
      <w:i/>
      <w:color w:val="353842"/>
      <w:shd w:val="clear" w:color="auto" w:fill="F0F0F0"/>
    </w:rPr>
  </w:style>
  <w:style w:type="paragraph" w:customStyle="1" w:styleId="a6">
    <w:name w:val="Заголовок статьи"/>
    <w:basedOn w:val="Standard"/>
    <w:pPr>
      <w:ind w:left="1612" w:hanging="892"/>
    </w:pPr>
  </w:style>
  <w:style w:type="paragraph" w:customStyle="1" w:styleId="a7">
    <w:name w:val="Прижатый влево"/>
    <w:basedOn w:val="Standard"/>
    <w:pPr>
      <w:ind w:firstLine="0"/>
      <w:jc w:val="left"/>
    </w:pPr>
  </w:style>
  <w:style w:type="paragraph" w:customStyle="1" w:styleId="a8">
    <w:name w:val="Информация о версии"/>
    <w:basedOn w:val="Textreference"/>
    <w:pPr>
      <w:shd w:val="clear" w:color="auto" w:fill="F0F0F0"/>
      <w:spacing w:before="75"/>
      <w:ind w:right="0"/>
      <w:jc w:val="both"/>
    </w:pPr>
    <w:rPr>
      <w:i/>
      <w:color w:val="353842"/>
      <w:shd w:val="clear" w:color="auto" w:fill="F0F0F0"/>
    </w:rPr>
  </w:style>
  <w:style w:type="paragraph" w:customStyle="1" w:styleId="a9">
    <w:name w:val="Не вступил в силу"/>
    <w:basedOn w:val="Standard"/>
    <w:pPr>
      <w:ind w:left="139" w:hanging="139"/>
    </w:pPr>
  </w:style>
  <w:style w:type="paragraph" w:customStyle="1" w:styleId="aa">
    <w:name w:val="Информация об изменениях"/>
    <w:basedOn w:val="Standard"/>
    <w:pPr>
      <w:shd w:val="clear" w:color="auto" w:fill="EAEFED"/>
      <w:spacing w:before="180"/>
      <w:ind w:left="360" w:right="360" w:firstLine="0"/>
    </w:pPr>
    <w:rPr>
      <w:color w:val="353842"/>
      <w:sz w:val="20"/>
      <w:shd w:val="clear" w:color="auto" w:fill="EAEFED"/>
    </w:rPr>
  </w:style>
  <w:style w:type="paragraph" w:customStyle="1" w:styleId="ab">
    <w:name w:val="Заголовок ЭР (левое окно)"/>
    <w:basedOn w:val="Heading"/>
  </w:style>
  <w:style w:type="paragraph" w:customStyle="1" w:styleId="ac">
    <w:name w:val="Сноска"/>
    <w:basedOn w:val="Standard"/>
    <w:rPr>
      <w:sz w:val="20"/>
    </w:rPr>
  </w:style>
  <w:style w:type="paragraph" w:styleId="ad">
    <w:name w:val="header"/>
    <w:basedOn w:val="a"/>
    <w:link w:val="ae"/>
    <w:uiPriority w:val="99"/>
    <w:unhideWhenUsed/>
    <w:pPr>
      <w:tabs>
        <w:tab w:val="center" w:pos="4677"/>
        <w:tab w:val="right" w:pos="9355"/>
      </w:tabs>
    </w:pPr>
  </w:style>
  <w:style w:type="character" w:customStyle="1" w:styleId="ae">
    <w:name w:val="Верхний колонтитул Знак"/>
    <w:basedOn w:val="a0"/>
    <w:link w:val="ad"/>
    <w:uiPriority w:val="99"/>
    <w:rPr>
      <w:rFonts w:ascii="Times New Roman" w:hAnsi="Times New Roman"/>
      <w:sz w:val="24"/>
    </w:rPr>
  </w:style>
  <w:style w:type="paragraph" w:styleId="af">
    <w:name w:val="footer"/>
    <w:basedOn w:val="a"/>
    <w:link w:val="af0"/>
    <w:uiPriority w:val="99"/>
    <w:unhideWhenUsed/>
    <w:pPr>
      <w:tabs>
        <w:tab w:val="center" w:pos="4677"/>
        <w:tab w:val="right" w:pos="9355"/>
      </w:tabs>
    </w:pPr>
  </w:style>
  <w:style w:type="character" w:customStyle="1" w:styleId="af0">
    <w:name w:val="Нижний колонтитул Знак"/>
    <w:basedOn w:val="a0"/>
    <w:link w:val="af"/>
    <w:uiPriority w:val="99"/>
    <w:rPr>
      <w:rFonts w:ascii="Times New Roman" w:hAnsi="Times New Roman"/>
      <w:sz w:val="24"/>
    </w:rPr>
  </w:style>
  <w:style w:type="character" w:styleId="af1">
    <w:name w:val="Hyperlink"/>
    <w:basedOn w:val="a0"/>
    <w:uiPriority w:val="99"/>
    <w:unhideWhenUsed/>
    <w:rsid w:val="00EC6C8C"/>
    <w:rPr>
      <w:color w:val="0563C1" w:themeColor="hyperlink"/>
      <w:u w:val="single"/>
    </w:rPr>
  </w:style>
  <w:style w:type="table" w:styleId="af2">
    <w:name w:val="Table Grid"/>
    <w:basedOn w:val="a1"/>
    <w:rsid w:val="00EC6C8C"/>
    <w:pPr>
      <w:widowControl/>
      <w:suppressAutoHyphens w:val="0"/>
      <w:overflowPunct/>
      <w:autoSpaceDE/>
      <w:autoSpaceDN/>
      <w:textAlignment w:val="auto"/>
    </w:pPr>
    <w:rPr>
      <w:rFonts w:eastAsia="Times New Roman" w:cs="Times New Roman"/>
      <w:color w:val="000000"/>
      <w:kern w:val="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vo.garant.ru/document/redirect/70353464/41" TargetMode="External"/><Relationship Id="rId13" Type="http://schemas.openxmlformats.org/officeDocument/2006/relationships/hyperlink" Target="http://ivo.garant.ru/document/redirect/70353464/9673"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ivo.garant.ru/document/redirect/70353464/22" TargetMode="External"/><Relationship Id="rId12" Type="http://schemas.openxmlformats.org/officeDocument/2006/relationships/hyperlink" Target="http://ivo.garant.ru/document/redirect/70353464/103" TargetMode="External"/><Relationship Id="rId17" Type="http://schemas.openxmlformats.org/officeDocument/2006/relationships/hyperlink" Target="http://ivo.garant.ru/document/redirect/70353464/95" TargetMode="External"/><Relationship Id="rId2" Type="http://schemas.openxmlformats.org/officeDocument/2006/relationships/settings" Target="settings.xml"/><Relationship Id="rId16" Type="http://schemas.openxmlformats.org/officeDocument/2006/relationships/hyperlink" Target="http://ivo.garant.ru/document/redirect/70353464/959"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ivo.garant.ru/document/redirect/10900200/1" TargetMode="External"/><Relationship Id="rId11" Type="http://schemas.openxmlformats.org/officeDocument/2006/relationships/hyperlink" Target="http://ivo.garant.ru/document/redirect/70353464/95" TargetMode="External"/><Relationship Id="rId5" Type="http://schemas.openxmlformats.org/officeDocument/2006/relationships/endnotes" Target="endnotes.xml"/><Relationship Id="rId15" Type="http://schemas.openxmlformats.org/officeDocument/2006/relationships/hyperlink" Target="http://ivo.garant.ru/document/redirect/70353464/37" TargetMode="External"/><Relationship Id="rId10" Type="http://schemas.openxmlformats.org/officeDocument/2006/relationships/hyperlink" Target="http://ivo.garant.ru/document/redirect/70353464/0"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ivo.garant.ru/document/redirect/70353464/45" TargetMode="External"/><Relationship Id="rId14" Type="http://schemas.openxmlformats.org/officeDocument/2006/relationships/hyperlink" Target="http://ivo.garant.ru/document/redirect/70353464/3010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6119</Words>
  <Characters>34879</Characters>
  <Application>Microsoft Office Word</Application>
  <DocSecurity>0</DocSecurity>
  <Lines>290</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НПП "Гарант-Сервис"</dc:creator>
  <dc:description>Документ экспортирован из системы ГАРАНТ</dc:description>
  <cp:lastModifiedBy>Admin</cp:lastModifiedBy>
  <cp:revision>2</cp:revision>
  <dcterms:created xsi:type="dcterms:W3CDTF">2026-07-22T07:59:00Z</dcterms:created>
  <dcterms:modified xsi:type="dcterms:W3CDTF">2026-07-22T07:59:00Z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НПП "Гарант-Сервис"</vt:lpwstr>
  </property>
</Properties>
</file>