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ADB" w:rsidRPr="00926ADB" w:rsidRDefault="003C2C51" w:rsidP="00926ADB">
      <w:pPr>
        <w:widowControl w:val="0"/>
        <w:suppressLineNumbers/>
        <w:suppressAutoHyphens/>
        <w:spacing w:after="0" w:line="240" w:lineRule="auto"/>
        <w:jc w:val="center"/>
        <w:rPr>
          <w:rFonts w:ascii="Times New Roman" w:eastAsia="Times New Roman" w:hAnsi="Times New Roman" w:cs="Times New Roman"/>
          <w:b/>
          <w:color w:val="000000"/>
          <w:kern w:val="1"/>
          <w:sz w:val="26"/>
          <w:szCs w:val="26"/>
          <w:lang w:eastAsia="ar-SA"/>
        </w:rPr>
      </w:pPr>
      <w:r>
        <w:rPr>
          <w:rFonts w:ascii="Times New Roman" w:eastAsia="Times New Roman" w:hAnsi="Times New Roman" w:cs="Times New Roman"/>
          <w:b/>
          <w:color w:val="000000"/>
          <w:kern w:val="1"/>
          <w:sz w:val="26"/>
          <w:szCs w:val="26"/>
          <w:lang w:eastAsia="ar-SA"/>
        </w:rPr>
        <w:t>П</w:t>
      </w:r>
      <w:r w:rsidR="00926ADB" w:rsidRPr="00926ADB">
        <w:rPr>
          <w:rFonts w:ascii="Times New Roman" w:eastAsia="Times New Roman" w:hAnsi="Times New Roman" w:cs="Times New Roman"/>
          <w:b/>
          <w:color w:val="000000"/>
          <w:kern w:val="1"/>
          <w:sz w:val="26"/>
          <w:szCs w:val="26"/>
          <w:lang w:eastAsia="ar-SA"/>
        </w:rPr>
        <w:t xml:space="preserve">орядок предоставления </w:t>
      </w:r>
      <w:r w:rsidRPr="00926ADB">
        <w:rPr>
          <w:rFonts w:ascii="Times New Roman" w:eastAsia="Times New Roman" w:hAnsi="Times New Roman" w:cs="Times New Roman"/>
          <w:b/>
          <w:color w:val="000000"/>
          <w:kern w:val="1"/>
          <w:sz w:val="26"/>
          <w:szCs w:val="26"/>
          <w:lang w:eastAsia="ar-SA"/>
        </w:rPr>
        <w:t>обеспечения исполнения контракта</w:t>
      </w:r>
      <w:r w:rsidR="00926ADB" w:rsidRPr="00926ADB">
        <w:rPr>
          <w:rFonts w:ascii="Times New Roman" w:eastAsia="Times New Roman" w:hAnsi="Times New Roman" w:cs="Times New Roman"/>
          <w:b/>
          <w:color w:val="000000"/>
          <w:kern w:val="1"/>
          <w:sz w:val="26"/>
          <w:szCs w:val="26"/>
          <w:lang w:eastAsia="ar-SA"/>
        </w:rPr>
        <w:t xml:space="preserve">, требования к такому обеспечению, устанавливаемые в соответствии со статьей 96 </w:t>
      </w:r>
      <w:r w:rsidR="009921F6" w:rsidRPr="009921F6">
        <w:rPr>
          <w:rFonts w:ascii="Times New Roman" w:eastAsia="Times New Roman" w:hAnsi="Times New Roman" w:cs="Times New Roman"/>
          <w:b/>
          <w:color w:val="000000"/>
          <w:kern w:val="1"/>
          <w:sz w:val="26"/>
          <w:szCs w:val="26"/>
          <w:lang w:eastAsia="ar-SA"/>
        </w:rPr>
        <w:t>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E96225" w:rsidRDefault="00E96225"/>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счет заказчика.</w:t>
      </w:r>
    </w:p>
    <w:p w:rsidR="00926ADB" w:rsidRPr="009121DC"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121DC">
        <w:rPr>
          <w:rFonts w:ascii="Times New Roman" w:eastAsia="Calibri" w:hAnsi="Times New Roman" w:cs="Times New Roman"/>
          <w:color w:val="000000"/>
          <w:sz w:val="26"/>
          <w:szCs w:val="26"/>
        </w:rPr>
        <w:t>Платежные реквизиты для перечисления денежных средств для обеспечения исполнения контракта:</w:t>
      </w:r>
    </w:p>
    <w:p w:rsidR="00926ADB" w:rsidRPr="009121DC"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121DC">
        <w:rPr>
          <w:rFonts w:ascii="Times New Roman" w:eastAsia="Calibri" w:hAnsi="Times New Roman" w:cs="Times New Roman"/>
          <w:color w:val="000000"/>
          <w:sz w:val="26"/>
          <w:szCs w:val="26"/>
        </w:rPr>
        <w:t>ИНН 7709895509, КПП 540243001</w:t>
      </w:r>
    </w:p>
    <w:p w:rsidR="00926ADB" w:rsidRPr="009121DC"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121DC">
        <w:rPr>
          <w:rFonts w:ascii="Times New Roman" w:eastAsia="Calibri" w:hAnsi="Times New Roman" w:cs="Times New Roman"/>
          <w:color w:val="000000"/>
          <w:sz w:val="26"/>
          <w:szCs w:val="26"/>
        </w:rPr>
        <w:t xml:space="preserve">Получатель: УФК по Новосибирской области (Межрегиональный филиал ФКУ «ЦОКР» в г. </w:t>
      </w:r>
      <w:r w:rsidR="00A45932" w:rsidRPr="009121DC">
        <w:rPr>
          <w:rFonts w:ascii="Times New Roman" w:eastAsia="Calibri" w:hAnsi="Times New Roman" w:cs="Times New Roman"/>
          <w:color w:val="000000"/>
          <w:sz w:val="26"/>
          <w:szCs w:val="26"/>
        </w:rPr>
        <w:t xml:space="preserve">Новосибирске, л/с 05511D10110), </w:t>
      </w:r>
      <w:r w:rsidRPr="009121DC">
        <w:rPr>
          <w:rFonts w:ascii="Times New Roman" w:eastAsia="Calibri" w:hAnsi="Times New Roman" w:cs="Times New Roman"/>
          <w:color w:val="000000"/>
          <w:sz w:val="26"/>
          <w:szCs w:val="26"/>
        </w:rPr>
        <w:t xml:space="preserve">Банк получателя: </w:t>
      </w:r>
      <w:r w:rsidR="00AF1D52" w:rsidRPr="00AF1D52">
        <w:rPr>
          <w:rFonts w:ascii="Times New Roman" w:eastAsia="Calibri" w:hAnsi="Times New Roman" w:cs="Times New Roman"/>
          <w:color w:val="000000"/>
          <w:sz w:val="26"/>
          <w:szCs w:val="26"/>
        </w:rPr>
        <w:t xml:space="preserve">ОКЦ № 1 </w:t>
      </w:r>
      <w:proofErr w:type="spellStart"/>
      <w:r w:rsidR="00AF1D52" w:rsidRPr="00AF1D52">
        <w:rPr>
          <w:rFonts w:ascii="Times New Roman" w:eastAsia="Calibri" w:hAnsi="Times New Roman" w:cs="Times New Roman"/>
          <w:color w:val="000000"/>
          <w:sz w:val="26"/>
          <w:szCs w:val="26"/>
        </w:rPr>
        <w:t>СибГУ</w:t>
      </w:r>
      <w:proofErr w:type="spellEnd"/>
      <w:r w:rsidR="00AF1D52" w:rsidRPr="00AF1D52">
        <w:rPr>
          <w:rFonts w:ascii="Times New Roman" w:eastAsia="Calibri" w:hAnsi="Times New Roman" w:cs="Times New Roman"/>
          <w:color w:val="000000"/>
          <w:sz w:val="26"/>
          <w:szCs w:val="26"/>
        </w:rPr>
        <w:t xml:space="preserve"> Банка России </w:t>
      </w:r>
      <w:bookmarkStart w:id="0" w:name="_GoBack"/>
      <w:bookmarkEnd w:id="0"/>
      <w:r w:rsidRPr="009121DC">
        <w:rPr>
          <w:rFonts w:ascii="Times New Roman" w:eastAsia="Calibri" w:hAnsi="Times New Roman" w:cs="Times New Roman"/>
          <w:color w:val="000000"/>
          <w:sz w:val="26"/>
          <w:szCs w:val="26"/>
        </w:rPr>
        <w:t xml:space="preserve">//УФК по Новосибирской области г. Новосибирск, </w:t>
      </w:r>
    </w:p>
    <w:p w:rsidR="00926ADB" w:rsidRPr="009121DC" w:rsidRDefault="00926ADB" w:rsidP="00926ADB">
      <w:pPr>
        <w:suppressAutoHyphens/>
        <w:spacing w:after="0" w:line="240" w:lineRule="auto"/>
        <w:ind w:firstLine="267"/>
        <w:jc w:val="both"/>
        <w:rPr>
          <w:rFonts w:ascii="Times New Roman" w:eastAsia="Calibri" w:hAnsi="Times New Roman" w:cs="Times New Roman"/>
          <w:color w:val="FF0000"/>
          <w:sz w:val="26"/>
          <w:szCs w:val="26"/>
        </w:rPr>
      </w:pPr>
      <w:r w:rsidRPr="009121DC">
        <w:rPr>
          <w:rFonts w:ascii="Times New Roman" w:eastAsia="Calibri" w:hAnsi="Times New Roman" w:cs="Times New Roman"/>
          <w:color w:val="000000"/>
          <w:sz w:val="26"/>
          <w:szCs w:val="26"/>
        </w:rPr>
        <w:t>р/с 03212643000000015100</w:t>
      </w:r>
    </w:p>
    <w:p w:rsidR="00926ADB" w:rsidRPr="009121DC"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121DC">
        <w:rPr>
          <w:rFonts w:ascii="Times New Roman" w:eastAsia="Calibri" w:hAnsi="Times New Roman" w:cs="Times New Roman"/>
          <w:color w:val="000000"/>
          <w:sz w:val="26"/>
          <w:szCs w:val="26"/>
        </w:rPr>
        <w:t>к/с 40102810445370000043</w:t>
      </w:r>
    </w:p>
    <w:p w:rsidR="00926ADB" w:rsidRPr="009121DC"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121DC">
        <w:rPr>
          <w:rFonts w:ascii="Times New Roman" w:eastAsia="Calibri" w:hAnsi="Times New Roman" w:cs="Times New Roman"/>
          <w:color w:val="000000"/>
          <w:sz w:val="26"/>
          <w:szCs w:val="26"/>
        </w:rPr>
        <w:t>БИК 015004950.</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C6696">
        <w:rPr>
          <w:rFonts w:ascii="Times New Roman" w:eastAsia="Calibri" w:hAnsi="Times New Roman" w:cs="Times New Roman"/>
          <w:color w:val="000000"/>
          <w:sz w:val="26"/>
          <w:szCs w:val="26"/>
        </w:rPr>
        <w:t>В поле 22 «Код» платежного поручения при перечислении денежных средств на лицевой счет для учета операций со средствами, поступающими во временное распоряжение необходимо указывать 0002.</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В независимой гарантии в наименовании </w:t>
      </w:r>
      <w:r w:rsidR="003C2C51" w:rsidRPr="003C2C51">
        <w:rPr>
          <w:rFonts w:ascii="Times New Roman" w:eastAsia="Calibri" w:hAnsi="Times New Roman" w:cs="Times New Roman"/>
          <w:color w:val="000000"/>
          <w:sz w:val="26"/>
          <w:szCs w:val="26"/>
        </w:rPr>
        <w:t>б</w:t>
      </w:r>
      <w:r w:rsidRPr="003C2C51">
        <w:rPr>
          <w:rFonts w:ascii="Times New Roman" w:eastAsia="Calibri" w:hAnsi="Times New Roman" w:cs="Times New Roman"/>
          <w:color w:val="000000"/>
          <w:sz w:val="26"/>
          <w:szCs w:val="26"/>
        </w:rPr>
        <w:t>енефициара</w:t>
      </w:r>
      <w:r w:rsidRPr="00926ADB">
        <w:rPr>
          <w:rFonts w:ascii="Times New Roman" w:eastAsia="Calibri" w:hAnsi="Times New Roman" w:cs="Times New Roman"/>
          <w:color w:val="000000"/>
          <w:sz w:val="26"/>
          <w:szCs w:val="26"/>
        </w:rPr>
        <w:t xml:space="preserve"> рекомендуется указать Федеральное казенное учреждение «Центр по обеспечению деятельности Казначейства России» в лице Межрегионального филиала Федерального казенного учреждения «Центр по обеспечению деятельности Казначейства России» в г. Новосибирске с указанием ИНН 7709895509, КПП 540243001.</w:t>
      </w:r>
    </w:p>
    <w:p w:rsid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электронного </w:t>
      </w:r>
      <w:r w:rsidR="006256E9">
        <w:rPr>
          <w:rFonts w:ascii="Times New Roman" w:eastAsia="Calibri" w:hAnsi="Times New Roman" w:cs="Times New Roman"/>
          <w:color w:val="000000"/>
          <w:sz w:val="26"/>
          <w:szCs w:val="26"/>
        </w:rPr>
        <w:t>запроса котировок</w:t>
      </w:r>
      <w:r w:rsidRPr="00926ADB">
        <w:rPr>
          <w:rFonts w:ascii="Times New Roman" w:eastAsia="Calibri" w:hAnsi="Times New Roman" w:cs="Times New Roman"/>
          <w:color w:val="000000"/>
          <w:sz w:val="26"/>
          <w:szCs w:val="26"/>
        </w:rPr>
        <w:t>,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w:t>
      </w:r>
      <w:r w:rsidR="003C2C51">
        <w:rPr>
          <w:rFonts w:ascii="Times New Roman" w:eastAsia="Calibri" w:hAnsi="Times New Roman" w:cs="Times New Roman"/>
          <w:color w:val="000000"/>
          <w:sz w:val="26"/>
          <w:szCs w:val="26"/>
        </w:rPr>
        <w:t>татьей 95 Федерального закона № </w:t>
      </w:r>
      <w:r w:rsidRPr="00926ADB">
        <w:rPr>
          <w:rFonts w:ascii="Times New Roman" w:eastAsia="Calibri" w:hAnsi="Times New Roman" w:cs="Times New Roman"/>
          <w:color w:val="000000"/>
          <w:sz w:val="26"/>
          <w:szCs w:val="26"/>
        </w:rPr>
        <w:t>44-ФЗ.</w:t>
      </w:r>
    </w:p>
    <w:p w:rsidR="003C2C51" w:rsidRPr="00926ADB" w:rsidRDefault="003C2C51" w:rsidP="003C2C51">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В соответствии с частью 1 статьи 45 Федерального закона</w:t>
      </w:r>
      <w:r w:rsidR="006B6F4E">
        <w:rPr>
          <w:rFonts w:ascii="Times New Roman" w:eastAsia="Calibri" w:hAnsi="Times New Roman" w:cs="Times New Roman"/>
          <w:color w:val="000000"/>
          <w:sz w:val="26"/>
          <w:szCs w:val="26"/>
        </w:rPr>
        <w:t xml:space="preserve"> № 44-ФЗ в качестве </w:t>
      </w:r>
      <w:r w:rsidRPr="00926ADB">
        <w:rPr>
          <w:rFonts w:ascii="Times New Roman" w:eastAsia="Calibri" w:hAnsi="Times New Roman" w:cs="Times New Roman"/>
          <w:color w:val="000000"/>
          <w:sz w:val="26"/>
          <w:szCs w:val="26"/>
        </w:rPr>
        <w:t>обеспечения исполнения контракта принимает независимые гарантии, выданные:</w:t>
      </w:r>
    </w:p>
    <w:p w:rsidR="003C2C51" w:rsidRPr="00926ADB" w:rsidRDefault="003C2C51" w:rsidP="003C2C51">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1) банками, соответствующими </w:t>
      </w:r>
      <w:hyperlink r:id="rId4" w:history="1">
        <w:r w:rsidRPr="00926ADB">
          <w:rPr>
            <w:rFonts w:ascii="Times New Roman" w:eastAsia="Calibri" w:hAnsi="Times New Roman" w:cs="Times New Roman"/>
            <w:color w:val="000000"/>
            <w:sz w:val="26"/>
            <w:szCs w:val="26"/>
          </w:rPr>
          <w:t>требованиям</w:t>
        </w:r>
      </w:hyperlink>
      <w:r w:rsidRPr="00926ADB">
        <w:rPr>
          <w:rFonts w:ascii="Times New Roman" w:eastAsia="Calibri" w:hAnsi="Times New Roman" w:cs="Times New Roman"/>
          <w:color w:val="000000"/>
          <w:sz w:val="26"/>
          <w:szCs w:val="26"/>
        </w:rPr>
        <w:t xml:space="preserve">, установленным Правительством Российской Федерации, и включенными в перечень, предусмотренный </w:t>
      </w:r>
      <w:hyperlink r:id="rId5" w:history="1">
        <w:r w:rsidRPr="00926ADB">
          <w:rPr>
            <w:rFonts w:ascii="Times New Roman" w:eastAsia="Calibri" w:hAnsi="Times New Roman" w:cs="Times New Roman"/>
            <w:color w:val="000000"/>
            <w:sz w:val="26"/>
            <w:szCs w:val="26"/>
          </w:rPr>
          <w:t>частью 1.2</w:t>
        </w:r>
      </w:hyperlink>
      <w:r w:rsidRPr="00926ADB">
        <w:rPr>
          <w:rFonts w:ascii="Times New Roman" w:eastAsia="Calibri" w:hAnsi="Times New Roman" w:cs="Times New Roman"/>
          <w:color w:val="000000"/>
          <w:sz w:val="26"/>
          <w:szCs w:val="26"/>
        </w:rPr>
        <w:t xml:space="preserve"> статьи 45 Федерального закона № 44-ФЗ;</w:t>
      </w:r>
    </w:p>
    <w:p w:rsidR="003C2C51" w:rsidRPr="00926ADB" w:rsidRDefault="003C2C51" w:rsidP="003C2C51">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2) государственной корпорацией развития «ВЭБ.РФ»;</w:t>
      </w:r>
    </w:p>
    <w:p w:rsidR="003C2C51" w:rsidRPr="00926ADB" w:rsidRDefault="003C2C51" w:rsidP="003C2C51">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w:t>
      </w:r>
      <w:hyperlink r:id="rId6" w:history="1">
        <w:r w:rsidRPr="00926ADB">
          <w:rPr>
            <w:rFonts w:ascii="Times New Roman" w:eastAsia="Calibri" w:hAnsi="Times New Roman" w:cs="Times New Roman"/>
            <w:color w:val="000000"/>
            <w:sz w:val="26"/>
            <w:szCs w:val="26"/>
          </w:rPr>
          <w:t>законом</w:t>
        </w:r>
      </w:hyperlink>
      <w:r w:rsidRPr="00926ADB">
        <w:rPr>
          <w:rFonts w:ascii="Times New Roman" w:eastAsia="Calibri" w:hAnsi="Times New Roman" w:cs="Times New Roman"/>
          <w:color w:val="000000"/>
          <w:sz w:val="26"/>
          <w:szCs w:val="26"/>
        </w:rPr>
        <w:t xml:space="preserve">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w:t>
      </w:r>
      <w:hyperlink r:id="rId7" w:history="1">
        <w:r w:rsidRPr="00926ADB">
          <w:rPr>
            <w:rFonts w:ascii="Times New Roman" w:eastAsia="Calibri" w:hAnsi="Times New Roman" w:cs="Times New Roman"/>
            <w:color w:val="000000"/>
            <w:sz w:val="26"/>
            <w:szCs w:val="26"/>
          </w:rPr>
          <w:t>частью 1.7</w:t>
        </w:r>
      </w:hyperlink>
      <w:r w:rsidRPr="00926ADB">
        <w:rPr>
          <w:rFonts w:ascii="Times New Roman" w:eastAsia="Calibri" w:hAnsi="Times New Roman" w:cs="Times New Roman"/>
          <w:color w:val="000000"/>
          <w:sz w:val="26"/>
          <w:szCs w:val="26"/>
        </w:rPr>
        <w:t xml:space="preserve"> статьи 45 Федерального закона № 44-ФЗ (при осуществлении закупок в соответствии с </w:t>
      </w:r>
      <w:hyperlink r:id="rId8" w:history="1">
        <w:r w:rsidRPr="00926ADB">
          <w:rPr>
            <w:rFonts w:ascii="Times New Roman" w:eastAsia="Calibri" w:hAnsi="Times New Roman" w:cs="Times New Roman"/>
            <w:color w:val="000000"/>
            <w:sz w:val="26"/>
            <w:szCs w:val="26"/>
          </w:rPr>
          <w:t>пунктом 1 части 1 статьи 30</w:t>
        </w:r>
      </w:hyperlink>
      <w:r w:rsidRPr="00926ADB">
        <w:rPr>
          <w:rFonts w:ascii="Times New Roman" w:eastAsia="Calibri" w:hAnsi="Times New Roman" w:cs="Times New Roman"/>
          <w:color w:val="000000"/>
          <w:sz w:val="26"/>
          <w:szCs w:val="26"/>
        </w:rPr>
        <w:t xml:space="preserve"> Федерального закона № 44-ФЗ);</w:t>
      </w:r>
    </w:p>
    <w:p w:rsidR="003C2C51" w:rsidRDefault="003C2C51" w:rsidP="003C2C51">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lastRenderedPageBreak/>
        <w:t xml:space="preserve">4) Евразийским банком развития (если участник </w:t>
      </w:r>
      <w:r w:rsidR="00FC1D92" w:rsidRPr="000B112B">
        <w:rPr>
          <w:rFonts w:ascii="Times New Roman" w:eastAsia="Calibri" w:hAnsi="Times New Roman" w:cs="Times New Roman"/>
          <w:sz w:val="26"/>
          <w:szCs w:val="26"/>
        </w:rPr>
        <w:t xml:space="preserve">электронного </w:t>
      </w:r>
      <w:r w:rsidR="006256E9">
        <w:rPr>
          <w:rFonts w:ascii="Times New Roman" w:eastAsia="Calibri" w:hAnsi="Times New Roman" w:cs="Times New Roman"/>
          <w:sz w:val="26"/>
          <w:szCs w:val="26"/>
        </w:rPr>
        <w:t>запроса котировок</w:t>
      </w:r>
      <w:r w:rsidR="00677311">
        <w:rPr>
          <w:rFonts w:ascii="Times New Roman" w:eastAsia="Calibri" w:hAnsi="Times New Roman" w:cs="Times New Roman"/>
          <w:sz w:val="26"/>
          <w:szCs w:val="26"/>
        </w:rPr>
        <w:t xml:space="preserve"> </w:t>
      </w:r>
      <w:r w:rsidRPr="00926ADB">
        <w:rPr>
          <w:rFonts w:ascii="Times New Roman" w:eastAsia="Calibri" w:hAnsi="Times New Roman" w:cs="Times New Roman"/>
          <w:color w:val="000000"/>
          <w:sz w:val="26"/>
          <w:szCs w:val="26"/>
        </w:rPr>
        <w:t>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r>
        <w:rPr>
          <w:rFonts w:ascii="Times New Roman" w:eastAsia="Calibri" w:hAnsi="Times New Roman" w:cs="Times New Roman"/>
          <w:color w:val="000000"/>
          <w:sz w:val="26"/>
          <w:szCs w:val="26"/>
        </w:rPr>
        <w:t>;</w:t>
      </w:r>
    </w:p>
    <w:p w:rsidR="003C2C51" w:rsidRPr="00926ADB" w:rsidRDefault="003C2C51" w:rsidP="003C2C51">
      <w:pPr>
        <w:suppressAutoHyphens/>
        <w:spacing w:after="0" w:line="240" w:lineRule="auto"/>
        <w:ind w:firstLine="267"/>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(далее именуемые - гарант)</w:t>
      </w:r>
      <w:r w:rsidRPr="00926ADB">
        <w:rPr>
          <w:rFonts w:ascii="Times New Roman" w:eastAsia="Calibri" w:hAnsi="Times New Roman" w:cs="Times New Roman"/>
          <w:color w:val="000000"/>
          <w:sz w:val="26"/>
          <w:szCs w:val="26"/>
        </w:rPr>
        <w:t>.</w:t>
      </w:r>
    </w:p>
    <w:p w:rsidR="00926ADB" w:rsidRPr="00926ADB" w:rsidRDefault="00967C03" w:rsidP="00926ADB">
      <w:pPr>
        <w:suppressAutoHyphens/>
        <w:spacing w:after="0" w:line="240" w:lineRule="auto"/>
        <w:ind w:firstLine="267"/>
        <w:jc w:val="both"/>
        <w:rPr>
          <w:rFonts w:ascii="Times New Roman" w:eastAsia="Calibri" w:hAnsi="Times New Roman" w:cs="Times New Roman"/>
          <w:color w:val="000000"/>
          <w:sz w:val="26"/>
          <w:szCs w:val="26"/>
        </w:rPr>
      </w:pPr>
      <w:r w:rsidRPr="0000359F">
        <w:rPr>
          <w:rFonts w:ascii="Times New Roman" w:hAnsi="Times New Roman"/>
          <w:sz w:val="26"/>
          <w:szCs w:val="26"/>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утвержденным постановлением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(вместе с «Дополнительными требованиями к независимой гарантии, используемой для целей Федерального закона «О контрактной системе в сфере закупок товаров, работ, услуг для обеспечения государственных и муниципальных нужд», «Правилами ведения и  размещения в единой информационной системе в сфере закупок реестра независимых гарантий», «Правилами формирования и ведения закрытого реестра независимых гарантий») (далее – постановление № 1005), типовой форме независимой гарантии, предоставляемой в качестве обеспечения исполнения контракта, на условиях, определенных гражданским законодательством и статьей 45 Федерального закона № 44-ФЗ.</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Независимая гарантия должна быть включена в реестр независимых гарантий, размещенный в единой информационной системе в сфере закупок.</w:t>
      </w:r>
    </w:p>
    <w:p w:rsidR="00926ADB" w:rsidRPr="000D4B38" w:rsidRDefault="00F2129E" w:rsidP="00926ADB">
      <w:pPr>
        <w:suppressAutoHyphens/>
        <w:spacing w:after="0" w:line="240" w:lineRule="auto"/>
        <w:ind w:firstLine="267"/>
        <w:jc w:val="both"/>
        <w:rPr>
          <w:rFonts w:ascii="Times New Roman" w:eastAsia="Calibri" w:hAnsi="Times New Roman" w:cs="Times New Roman"/>
          <w:color w:val="000000"/>
          <w:sz w:val="26"/>
          <w:szCs w:val="26"/>
        </w:rPr>
      </w:pPr>
      <w:r w:rsidRPr="00F2129E">
        <w:rPr>
          <w:rFonts w:ascii="Times New Roman" w:hAnsi="Times New Roman"/>
          <w:color w:val="000000"/>
          <w:sz w:val="26"/>
          <w:szCs w:val="26"/>
        </w:rPr>
        <w:t>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00926ADB" w:rsidRPr="00F2129E">
        <w:rPr>
          <w:rFonts w:ascii="Times New Roman" w:eastAsia="Calibri" w:hAnsi="Times New Roman" w:cs="Times New Roman"/>
          <w:color w:val="000000"/>
          <w:sz w:val="26"/>
          <w:szCs w:val="26"/>
        </w:rPr>
        <w:t>.</w:t>
      </w:r>
    </w:p>
    <w:p w:rsidR="00926ADB" w:rsidRPr="000D4B38"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D4B38">
        <w:rPr>
          <w:rFonts w:ascii="Times New Roman" w:eastAsia="Calibri" w:hAnsi="Times New Roman" w:cs="Times New Roman"/>
          <w:color w:val="000000"/>
          <w:sz w:val="26"/>
          <w:szCs w:val="26"/>
        </w:rPr>
        <w:t>Запрещается включение в условия независимой гарантии требования о предоставлении заказчиком гаранту судебных актов, подтверждающих неисполнение принципалом обязательств, обеспечиваемых независимой гарантией.</w:t>
      </w:r>
    </w:p>
    <w:p w:rsidR="00926ADB" w:rsidRPr="00046E9A"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В независимой гарантии наряду со сведениями, предусмотренными частями 2, 3 статьи 45 Федерального закона № 44-ФЗ, должно быть закреплено, в том числе:</w:t>
      </w:r>
    </w:p>
    <w:p w:rsidR="00926ADB" w:rsidRPr="00046E9A"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 xml:space="preserve">- право заказчика в случае </w:t>
      </w:r>
      <w:r w:rsidR="00BC6B35" w:rsidRPr="00BC6B35">
        <w:rPr>
          <w:rFonts w:ascii="Times New Roman" w:eastAsia="Calibri" w:hAnsi="Times New Roman" w:cs="Times New Roman"/>
          <w:color w:val="000000"/>
          <w:sz w:val="26"/>
          <w:szCs w:val="26"/>
        </w:rPr>
        <w:t xml:space="preserve">неисполнения или </w:t>
      </w:r>
      <w:r w:rsidR="00BC6B35" w:rsidRPr="007958AE">
        <w:rPr>
          <w:rFonts w:ascii="Times New Roman" w:eastAsia="Calibri" w:hAnsi="Times New Roman" w:cs="Times New Roman"/>
          <w:color w:val="000000"/>
          <w:sz w:val="26"/>
          <w:szCs w:val="26"/>
        </w:rPr>
        <w:t xml:space="preserve">ненадлежащего </w:t>
      </w:r>
      <w:r w:rsidR="00BC6B35" w:rsidRPr="00BC6B35">
        <w:rPr>
          <w:rFonts w:ascii="Times New Roman" w:eastAsia="Calibri" w:hAnsi="Times New Roman" w:cs="Times New Roman"/>
          <w:color w:val="000000"/>
          <w:sz w:val="26"/>
          <w:szCs w:val="26"/>
        </w:rPr>
        <w:t>исполнения</w:t>
      </w:r>
      <w:r w:rsidR="00BC6B35">
        <w:rPr>
          <w:rFonts w:ascii="Times New Roman" w:eastAsia="Calibri" w:hAnsi="Times New Roman" w:cs="Times New Roman"/>
          <w:color w:val="000000"/>
          <w:sz w:val="26"/>
          <w:szCs w:val="26"/>
        </w:rPr>
        <w:t xml:space="preserve"> </w:t>
      </w:r>
      <w:r w:rsidR="000F4054">
        <w:rPr>
          <w:rFonts w:ascii="Times New Roman" w:eastAsia="Calibri" w:hAnsi="Times New Roman" w:cs="Times New Roman"/>
          <w:color w:val="000000"/>
          <w:sz w:val="26"/>
          <w:szCs w:val="26"/>
        </w:rPr>
        <w:t>поставщиком</w:t>
      </w:r>
      <w:r w:rsidRPr="00046E9A">
        <w:rPr>
          <w:rFonts w:ascii="Times New Roman" w:eastAsia="Calibri" w:hAnsi="Times New Roman" w:cs="Times New Roman"/>
          <w:color w:val="000000"/>
          <w:sz w:val="26"/>
          <w:szCs w:val="26"/>
        </w:rPr>
        <w:t xml:space="preserve">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w:t>
      </w:r>
      <w:r w:rsidR="000F4054">
        <w:rPr>
          <w:rFonts w:ascii="Times New Roman" w:eastAsia="Calibri" w:hAnsi="Times New Roman" w:cs="Times New Roman"/>
          <w:color w:val="000000"/>
          <w:sz w:val="26"/>
          <w:szCs w:val="26"/>
        </w:rPr>
        <w:t>поставщиком</w:t>
      </w:r>
      <w:r w:rsidRPr="00046E9A">
        <w:rPr>
          <w:rFonts w:ascii="Times New Roman" w:eastAsia="Calibri" w:hAnsi="Times New Roman" w:cs="Times New Roman"/>
          <w:color w:val="000000"/>
          <w:sz w:val="26"/>
          <w:szCs w:val="26"/>
        </w:rPr>
        <w:t xml:space="preserve"> обязательств, предусмотренных контрактом и оплаченных заказчиком, но не превышающем размер обеспечения исполнения контракта;</w:t>
      </w:r>
    </w:p>
    <w:p w:rsidR="00926ADB" w:rsidRPr="00046E9A"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 право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 условие о том, что расходы, возникающие в связи с перечислением денежных средств гарантом по нез</w:t>
      </w:r>
      <w:r w:rsidR="00BC6B35">
        <w:rPr>
          <w:rFonts w:ascii="Times New Roman" w:eastAsia="Calibri" w:hAnsi="Times New Roman" w:cs="Times New Roman"/>
          <w:color w:val="000000"/>
          <w:sz w:val="26"/>
          <w:szCs w:val="26"/>
        </w:rPr>
        <w:t>ависимой гарантии, несет гарант;</w:t>
      </w:r>
    </w:p>
    <w:p w:rsidR="00BC6B35" w:rsidRPr="00BC6B35" w:rsidRDefault="00BC6B35" w:rsidP="00BC6B35">
      <w:pPr>
        <w:suppressAutoHyphens/>
        <w:spacing w:after="0" w:line="240" w:lineRule="auto"/>
        <w:ind w:firstLine="267"/>
        <w:jc w:val="both"/>
        <w:rPr>
          <w:rFonts w:ascii="Times New Roman" w:eastAsia="Calibri" w:hAnsi="Times New Roman" w:cs="Times New Roman"/>
          <w:color w:val="000000"/>
          <w:sz w:val="26"/>
          <w:szCs w:val="26"/>
        </w:rPr>
      </w:pPr>
      <w:r w:rsidRPr="00BC6B35">
        <w:rPr>
          <w:rFonts w:ascii="Times New Roman" w:eastAsia="Calibri" w:hAnsi="Times New Roman" w:cs="Times New Roman"/>
          <w:color w:val="000000"/>
          <w:sz w:val="26"/>
          <w:szCs w:val="26"/>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w:t>
      </w:r>
      <w:r w:rsidRPr="00BC6B35">
        <w:rPr>
          <w:rFonts w:ascii="Times New Roman" w:eastAsia="Calibri" w:hAnsi="Times New Roman" w:cs="Times New Roman"/>
          <w:color w:val="000000"/>
          <w:sz w:val="26"/>
          <w:szCs w:val="26"/>
        </w:rPr>
        <w:lastRenderedPageBreak/>
        <w:t>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BC6B35" w:rsidRDefault="00BC6B35" w:rsidP="00BC6B35">
      <w:pPr>
        <w:suppressAutoHyphens/>
        <w:spacing w:after="0" w:line="240" w:lineRule="auto"/>
        <w:ind w:firstLine="267"/>
        <w:jc w:val="both"/>
        <w:rPr>
          <w:rFonts w:ascii="Times New Roman" w:eastAsia="Calibri" w:hAnsi="Times New Roman" w:cs="Times New Roman"/>
          <w:color w:val="000000"/>
          <w:sz w:val="26"/>
          <w:szCs w:val="26"/>
        </w:rPr>
      </w:pPr>
      <w:r w:rsidRPr="00BC6B35">
        <w:rPr>
          <w:rFonts w:ascii="Times New Roman" w:eastAsia="Calibri" w:hAnsi="Times New Roman" w:cs="Times New Roman"/>
          <w:color w:val="000000"/>
          <w:sz w:val="26"/>
          <w:szCs w:val="26"/>
        </w:rPr>
        <w:t>- условия о рассмотрении споров, возникающих в связи с исполнением обязательств по независимой гарантии, в арбитражном суде.</w:t>
      </w:r>
    </w:p>
    <w:p w:rsidR="00926ADB" w:rsidRPr="00046E9A" w:rsidRDefault="00926ADB" w:rsidP="00BC6B35">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В независимую гарантию недопустимо включать:</w:t>
      </w:r>
    </w:p>
    <w:p w:rsidR="00926ADB" w:rsidRPr="00046E9A"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 xml:space="preserve">- положения о праве гаранта отказывать в удовлетворении требования заказчика о платеже по независимой гарантии в случае </w:t>
      </w:r>
      <w:proofErr w:type="spellStart"/>
      <w:r w:rsidRPr="00046E9A">
        <w:rPr>
          <w:rFonts w:ascii="Times New Roman" w:eastAsia="Calibri" w:hAnsi="Times New Roman" w:cs="Times New Roman"/>
          <w:color w:val="000000"/>
          <w:sz w:val="26"/>
          <w:szCs w:val="26"/>
        </w:rPr>
        <w:t>непредоставления</w:t>
      </w:r>
      <w:proofErr w:type="spellEnd"/>
      <w:r w:rsidRPr="00046E9A">
        <w:rPr>
          <w:rFonts w:ascii="Times New Roman" w:eastAsia="Calibri" w:hAnsi="Times New Roman" w:cs="Times New Roman"/>
          <w:color w:val="000000"/>
          <w:sz w:val="26"/>
          <w:szCs w:val="26"/>
        </w:rPr>
        <w:t xml:space="preserve"> гаранту заказчиком уведомления о нарушении </w:t>
      </w:r>
      <w:r w:rsidR="000F4054">
        <w:rPr>
          <w:rFonts w:ascii="Times New Roman" w:eastAsia="Calibri" w:hAnsi="Times New Roman" w:cs="Times New Roman"/>
          <w:color w:val="000000"/>
          <w:sz w:val="26"/>
          <w:szCs w:val="26"/>
        </w:rPr>
        <w:t>поставщиком</w:t>
      </w:r>
      <w:r w:rsidRPr="00046E9A">
        <w:rPr>
          <w:rFonts w:ascii="Times New Roman" w:eastAsia="Calibri" w:hAnsi="Times New Roman" w:cs="Times New Roman"/>
          <w:color w:val="000000"/>
          <w:sz w:val="26"/>
          <w:szCs w:val="26"/>
        </w:rPr>
        <w:t xml:space="preserve"> условий контракта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926ADB" w:rsidRPr="00046E9A"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 требования о предоставлении заказчиком гаранту отчета об исполнении контракта;</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046E9A">
        <w:rPr>
          <w:rFonts w:ascii="Times New Roman" w:eastAsia="Calibri" w:hAnsi="Times New Roman" w:cs="Times New Roman"/>
          <w:color w:val="000000"/>
          <w:sz w:val="26"/>
          <w:szCs w:val="26"/>
        </w:rPr>
        <w:t>- требования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r w:rsidR="000F4054" w:rsidRPr="00FC1D92">
        <w:rPr>
          <w:rFonts w:ascii="Times New Roman" w:eastAsia="Calibri" w:hAnsi="Times New Roman" w:cs="Times New Roman"/>
          <w:sz w:val="26"/>
          <w:szCs w:val="26"/>
        </w:rPr>
        <w:t>.</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При заключении контракта по результатам определения </w:t>
      </w:r>
      <w:r w:rsidR="000F4054">
        <w:rPr>
          <w:rFonts w:ascii="Times New Roman" w:eastAsia="Calibri" w:hAnsi="Times New Roman" w:cs="Times New Roman"/>
          <w:color w:val="000000"/>
          <w:sz w:val="26"/>
          <w:szCs w:val="26"/>
        </w:rPr>
        <w:t>поставщика</w:t>
      </w:r>
      <w:r w:rsidRPr="00926ADB">
        <w:rPr>
          <w:rFonts w:ascii="Times New Roman" w:eastAsia="Calibri" w:hAnsi="Times New Roman" w:cs="Times New Roman"/>
          <w:color w:val="000000"/>
          <w:sz w:val="26"/>
          <w:szCs w:val="26"/>
        </w:rPr>
        <w:t xml:space="preserve"> в соответствии с пунктом 1 части 1 статьи 30 Федерального закона № 44-ФЗ предусмотренный размер обеспечения исполнения контракта, в том числе предоставляемый с учетом положений статьи 37 Федерального закона № 44-ФЗ, устанавливается от цены контракта, по которой заключается контракт. </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Участник электронного </w:t>
      </w:r>
      <w:r w:rsidR="006256E9">
        <w:rPr>
          <w:rFonts w:ascii="Times New Roman" w:eastAsia="Calibri" w:hAnsi="Times New Roman" w:cs="Times New Roman"/>
          <w:color w:val="000000"/>
          <w:sz w:val="26"/>
          <w:szCs w:val="26"/>
        </w:rPr>
        <w:t>запроса котировок</w:t>
      </w:r>
      <w:r w:rsidRPr="00926ADB">
        <w:rPr>
          <w:rFonts w:ascii="Times New Roman" w:eastAsia="Calibri" w:hAnsi="Times New Roman" w:cs="Times New Roman"/>
          <w:color w:val="000000"/>
          <w:sz w:val="26"/>
          <w:szCs w:val="26"/>
        </w:rPr>
        <w:t xml:space="preserve">, с которым заключается контракт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электронного </w:t>
      </w:r>
      <w:r w:rsidR="006256E9">
        <w:rPr>
          <w:rFonts w:ascii="Times New Roman" w:eastAsia="Calibri" w:hAnsi="Times New Roman" w:cs="Times New Roman"/>
          <w:color w:val="000000"/>
          <w:sz w:val="26"/>
          <w:szCs w:val="26"/>
        </w:rPr>
        <w:t>запроса котировок</w:t>
      </w:r>
      <w:r w:rsidRPr="00926ADB">
        <w:rPr>
          <w:rFonts w:ascii="Times New Roman" w:eastAsia="Calibri" w:hAnsi="Times New Roman" w:cs="Times New Roman"/>
          <w:color w:val="000000"/>
          <w:sz w:val="26"/>
          <w:szCs w:val="26"/>
        </w:rPr>
        <w:t xml:space="preserve">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электронном </w:t>
      </w:r>
      <w:r w:rsidR="006256E9">
        <w:rPr>
          <w:rFonts w:ascii="Times New Roman" w:eastAsia="Calibri" w:hAnsi="Times New Roman" w:cs="Times New Roman"/>
          <w:color w:val="000000"/>
          <w:sz w:val="26"/>
          <w:szCs w:val="26"/>
        </w:rPr>
        <w:t>запросе котировок</w:t>
      </w:r>
      <w:r w:rsidRPr="00926ADB">
        <w:rPr>
          <w:rFonts w:ascii="Times New Roman" w:eastAsia="Calibri" w:hAnsi="Times New Roman" w:cs="Times New Roman"/>
          <w:color w:val="000000"/>
          <w:sz w:val="26"/>
          <w:szCs w:val="26"/>
        </w:rPr>
        <w:t xml:space="preserve"> трех контрактов, исполненных без применения к такому участнику неустоек (штрафов, пеней). Такая информация представляется участником электронного </w:t>
      </w:r>
      <w:r w:rsidR="006256E9">
        <w:rPr>
          <w:rFonts w:ascii="Times New Roman" w:eastAsia="Calibri" w:hAnsi="Times New Roman" w:cs="Times New Roman"/>
          <w:color w:val="000000"/>
          <w:sz w:val="26"/>
          <w:szCs w:val="26"/>
        </w:rPr>
        <w:t>запроса котировок</w:t>
      </w:r>
      <w:r w:rsidRPr="00926ADB">
        <w:rPr>
          <w:rFonts w:ascii="Times New Roman" w:eastAsia="Calibri" w:hAnsi="Times New Roman" w:cs="Times New Roman"/>
          <w:color w:val="000000"/>
          <w:sz w:val="26"/>
          <w:szCs w:val="26"/>
        </w:rPr>
        <w:t xml:space="preserve">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электронного </w:t>
      </w:r>
      <w:r w:rsidR="006256E9">
        <w:rPr>
          <w:rFonts w:ascii="Times New Roman" w:eastAsia="Calibri" w:hAnsi="Times New Roman" w:cs="Times New Roman"/>
          <w:color w:val="000000"/>
          <w:sz w:val="26"/>
          <w:szCs w:val="26"/>
        </w:rPr>
        <w:t>запроса котировок</w:t>
      </w:r>
      <w:r w:rsidRPr="00926ADB">
        <w:rPr>
          <w:rFonts w:ascii="Times New Roman" w:eastAsia="Calibri" w:hAnsi="Times New Roman" w:cs="Times New Roman"/>
          <w:color w:val="000000"/>
          <w:sz w:val="26"/>
          <w:szCs w:val="26"/>
        </w:rPr>
        <w:t>.</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В ходе исполнения контракта </w:t>
      </w:r>
      <w:r w:rsidR="000F4054">
        <w:rPr>
          <w:rFonts w:ascii="Times New Roman" w:eastAsia="Calibri" w:hAnsi="Times New Roman" w:cs="Times New Roman"/>
          <w:color w:val="000000"/>
          <w:sz w:val="26"/>
          <w:szCs w:val="26"/>
        </w:rPr>
        <w:t>поставщик</w:t>
      </w:r>
      <w:r w:rsidRPr="00926ADB">
        <w:rPr>
          <w:rFonts w:ascii="Times New Roman" w:eastAsia="Calibri" w:hAnsi="Times New Roman" w:cs="Times New Roman"/>
          <w:color w:val="000000"/>
          <w:sz w:val="26"/>
          <w:szCs w:val="26"/>
        </w:rPr>
        <w:t xml:space="preserve">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 44-ФЗ.</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Предусмотренное частями 7 и 7.1 статьи 96 Федерального закона № 44-ФЗ уменьшение размера обеспечения исполнения контракта осуществляется при условии отсутствия неисполненных </w:t>
      </w:r>
      <w:r w:rsidR="000F4054">
        <w:rPr>
          <w:rFonts w:ascii="Times New Roman" w:eastAsia="Calibri" w:hAnsi="Times New Roman" w:cs="Times New Roman"/>
          <w:color w:val="000000"/>
          <w:sz w:val="26"/>
          <w:szCs w:val="26"/>
        </w:rPr>
        <w:t>поставщиком</w:t>
      </w:r>
      <w:r w:rsidRPr="00926ADB">
        <w:rPr>
          <w:rFonts w:ascii="Times New Roman" w:eastAsia="Calibri" w:hAnsi="Times New Roman" w:cs="Times New Roman"/>
          <w:color w:val="000000"/>
          <w:sz w:val="26"/>
          <w:szCs w:val="26"/>
        </w:rPr>
        <w:t xml:space="preserve"> требований об уплате неустоек (штрафов, пеней), предъявленных заказчиком в соответствии с Федеральным законом № 44-ФЗ, а также приемки заказчиком </w:t>
      </w:r>
      <w:r w:rsidR="0050227A" w:rsidRPr="0050227A">
        <w:rPr>
          <w:rFonts w:ascii="Times New Roman" w:eastAsia="Calibri" w:hAnsi="Times New Roman" w:cs="Times New Roman"/>
          <w:color w:val="000000"/>
          <w:sz w:val="26"/>
          <w:szCs w:val="26"/>
        </w:rPr>
        <w:t>поставленного товара</w:t>
      </w:r>
      <w:r w:rsidRPr="00926ADB">
        <w:rPr>
          <w:rFonts w:ascii="Times New Roman" w:eastAsia="Calibri" w:hAnsi="Times New Roman" w:cs="Times New Roman"/>
          <w:color w:val="000000"/>
          <w:sz w:val="26"/>
          <w:szCs w:val="26"/>
        </w:rPr>
        <w:t>, результатов отдельного этапа исполнения контракта.</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w:t>
      </w:r>
      <w:r w:rsidR="000F4054">
        <w:rPr>
          <w:rFonts w:ascii="Times New Roman" w:eastAsia="Calibri" w:hAnsi="Times New Roman" w:cs="Times New Roman"/>
          <w:color w:val="000000"/>
          <w:sz w:val="26"/>
          <w:szCs w:val="26"/>
        </w:rPr>
        <w:t>поставщик</w:t>
      </w:r>
      <w:r w:rsidRPr="00926ADB">
        <w:rPr>
          <w:rFonts w:ascii="Times New Roman" w:eastAsia="Calibri" w:hAnsi="Times New Roman" w:cs="Times New Roman"/>
          <w:color w:val="000000"/>
          <w:sz w:val="26"/>
          <w:szCs w:val="26"/>
        </w:rPr>
        <w:t xml:space="preserve"> должен предоставить новое </w:t>
      </w:r>
      <w:r w:rsidRPr="00926ADB">
        <w:rPr>
          <w:rFonts w:ascii="Times New Roman" w:eastAsia="Calibri" w:hAnsi="Times New Roman" w:cs="Times New Roman"/>
          <w:color w:val="000000"/>
          <w:sz w:val="26"/>
          <w:szCs w:val="26"/>
        </w:rPr>
        <w:lastRenderedPageBreak/>
        <w:t xml:space="preserve">обеспечение исполнения контракта не позднее одного месяца со дня надлежащего уведомления заказчиком </w:t>
      </w:r>
      <w:r w:rsidR="000F4054">
        <w:rPr>
          <w:rFonts w:ascii="Times New Roman" w:eastAsia="Calibri" w:hAnsi="Times New Roman" w:cs="Times New Roman"/>
          <w:color w:val="000000"/>
          <w:sz w:val="26"/>
          <w:szCs w:val="26"/>
        </w:rPr>
        <w:t>поставщика</w:t>
      </w:r>
      <w:r w:rsidRPr="00926ADB">
        <w:rPr>
          <w:rFonts w:ascii="Times New Roman" w:eastAsia="Calibri" w:hAnsi="Times New Roman" w:cs="Times New Roman"/>
          <w:color w:val="000000"/>
          <w:sz w:val="26"/>
          <w:szCs w:val="26"/>
        </w:rPr>
        <w:t xml:space="preserve">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 За каждый день просрочки исполнения </w:t>
      </w:r>
      <w:r w:rsidR="000F4054">
        <w:rPr>
          <w:rFonts w:ascii="Times New Roman" w:eastAsia="Calibri" w:hAnsi="Times New Roman" w:cs="Times New Roman"/>
          <w:color w:val="000000"/>
          <w:sz w:val="26"/>
          <w:szCs w:val="26"/>
        </w:rPr>
        <w:t>поставщиком</w:t>
      </w:r>
      <w:r w:rsidRPr="00926ADB">
        <w:rPr>
          <w:rFonts w:ascii="Times New Roman" w:eastAsia="Calibri" w:hAnsi="Times New Roman" w:cs="Times New Roman"/>
          <w:color w:val="000000"/>
          <w:sz w:val="26"/>
          <w:szCs w:val="26"/>
        </w:rPr>
        <w:t xml:space="preserve"> обязательства, предусмотренного частью 30 статьи 34 Федерального закона № 44-ФЗ, начисляется пеня в размере, определенном в порядке, установленном в соответствии с частью 7 статьи 34 Федерального закона № 44-ФЗ.</w:t>
      </w:r>
    </w:p>
    <w:p w:rsidR="00926ADB" w:rsidRPr="00926ADB" w:rsidRDefault="00926ADB" w:rsidP="00926ADB">
      <w:pPr>
        <w:suppressAutoHyphens/>
        <w:spacing w:after="0" w:line="240" w:lineRule="auto"/>
        <w:ind w:firstLine="267"/>
        <w:jc w:val="both"/>
        <w:rPr>
          <w:rFonts w:ascii="Times New Roman" w:eastAsia="Calibri" w:hAnsi="Times New Roman" w:cs="Times New Roman"/>
          <w:color w:val="000000"/>
          <w:sz w:val="26"/>
          <w:szCs w:val="26"/>
        </w:rPr>
      </w:pPr>
      <w:r w:rsidRPr="00926ADB">
        <w:rPr>
          <w:rFonts w:ascii="Times New Roman" w:eastAsia="Calibri" w:hAnsi="Times New Roman" w:cs="Times New Roman"/>
          <w:color w:val="000000"/>
          <w:sz w:val="26"/>
          <w:szCs w:val="26"/>
        </w:rPr>
        <w:t>В случае предоставления нового обеспечения исполнения контракта в соответствии с Федеральным законом №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3C2C51" w:rsidRPr="003C2C51" w:rsidRDefault="0067750D" w:rsidP="003C2C51">
      <w:pPr>
        <w:widowControl w:val="0"/>
        <w:suppressLineNumbers/>
        <w:suppressAutoHyphens/>
        <w:spacing w:after="0" w:line="240" w:lineRule="auto"/>
        <w:jc w:val="both"/>
        <w:rPr>
          <w:rFonts w:ascii="Calibri" w:eastAsia="Calibri" w:hAnsi="Calibri" w:cs="Times New Roman"/>
          <w:b/>
        </w:rPr>
      </w:pPr>
      <w:r>
        <w:rPr>
          <w:rFonts w:ascii="Times New Roman" w:eastAsia="Calibri" w:hAnsi="Times New Roman" w:cs="Times New Roman"/>
          <w:color w:val="000000"/>
          <w:sz w:val="26"/>
          <w:szCs w:val="26"/>
        </w:rPr>
        <w:t xml:space="preserve">     </w:t>
      </w:r>
      <w:r w:rsidR="00926ADB" w:rsidRPr="00926ADB">
        <w:rPr>
          <w:rFonts w:ascii="Times New Roman" w:eastAsia="Calibri" w:hAnsi="Times New Roman" w:cs="Times New Roman"/>
          <w:color w:val="000000"/>
          <w:sz w:val="26"/>
          <w:szCs w:val="26"/>
        </w:rPr>
        <w:t xml:space="preserve">В соответствии с частью 8 статьи 96 Федерального закона № 44-ФЗ в случае заключения контракта с участником электронного </w:t>
      </w:r>
      <w:r w:rsidR="006256E9">
        <w:rPr>
          <w:rFonts w:ascii="Times New Roman" w:eastAsia="Calibri" w:hAnsi="Times New Roman" w:cs="Times New Roman"/>
          <w:color w:val="000000"/>
          <w:sz w:val="26"/>
          <w:szCs w:val="26"/>
        </w:rPr>
        <w:t>запроса котировок</w:t>
      </w:r>
      <w:r w:rsidR="00926ADB" w:rsidRPr="00926ADB">
        <w:rPr>
          <w:rFonts w:ascii="Times New Roman" w:eastAsia="Calibri" w:hAnsi="Times New Roman" w:cs="Times New Roman"/>
          <w:color w:val="000000"/>
          <w:sz w:val="26"/>
          <w:szCs w:val="26"/>
        </w:rPr>
        <w:t xml:space="preserve">, который является казенным учреждением, </w:t>
      </w:r>
      <w:r w:rsidR="003C2C51" w:rsidRPr="003C2C51">
        <w:rPr>
          <w:rFonts w:ascii="Times New Roman" w:eastAsia="Calibri" w:hAnsi="Times New Roman" w:cs="Times New Roman"/>
          <w:color w:val="000000"/>
          <w:sz w:val="26"/>
          <w:szCs w:val="26"/>
        </w:rPr>
        <w:t xml:space="preserve">положения </w:t>
      </w:r>
      <w:r w:rsidR="003C2C51" w:rsidRPr="003C2C51">
        <w:rPr>
          <w:rFonts w:ascii="Times New Roman" w:eastAsia="Calibri" w:hAnsi="Times New Roman" w:cs="Times New Roman"/>
          <w:sz w:val="26"/>
          <w:szCs w:val="26"/>
        </w:rPr>
        <w:t xml:space="preserve">об обеспечении </w:t>
      </w:r>
      <w:r w:rsidR="00940FCC">
        <w:rPr>
          <w:rFonts w:ascii="Times New Roman" w:eastAsia="Calibri" w:hAnsi="Times New Roman" w:cs="Times New Roman"/>
          <w:sz w:val="26"/>
          <w:szCs w:val="26"/>
        </w:rPr>
        <w:t>исполнения контракта</w:t>
      </w:r>
      <w:r w:rsidR="00677311">
        <w:rPr>
          <w:rFonts w:ascii="Times New Roman" w:eastAsia="Calibri" w:hAnsi="Times New Roman" w:cs="Times New Roman"/>
          <w:sz w:val="26"/>
          <w:szCs w:val="26"/>
        </w:rPr>
        <w:t xml:space="preserve"> </w:t>
      </w:r>
      <w:r w:rsidR="003C2C51" w:rsidRPr="003C2C51">
        <w:rPr>
          <w:rFonts w:ascii="Times New Roman" w:eastAsia="Calibri" w:hAnsi="Times New Roman" w:cs="Times New Roman"/>
          <w:color w:val="000000"/>
          <w:sz w:val="26"/>
          <w:szCs w:val="26"/>
        </w:rPr>
        <w:t>не применяются.</w:t>
      </w:r>
    </w:p>
    <w:p w:rsidR="00926ADB" w:rsidRDefault="00926ADB" w:rsidP="00A45932">
      <w:pPr>
        <w:jc w:val="both"/>
      </w:pPr>
    </w:p>
    <w:sectPr w:rsidR="00926ADB" w:rsidSect="007F1345">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2"/>
  </w:compat>
  <w:rsids>
    <w:rsidRoot w:val="001F1457"/>
    <w:rsid w:val="00046E9A"/>
    <w:rsid w:val="000B112B"/>
    <w:rsid w:val="000C6696"/>
    <w:rsid w:val="000D4B38"/>
    <w:rsid w:val="000F4054"/>
    <w:rsid w:val="00183A19"/>
    <w:rsid w:val="001F1457"/>
    <w:rsid w:val="00257279"/>
    <w:rsid w:val="003C2C51"/>
    <w:rsid w:val="0050227A"/>
    <w:rsid w:val="00516125"/>
    <w:rsid w:val="006256E9"/>
    <w:rsid w:val="00677311"/>
    <w:rsid w:val="0067750D"/>
    <w:rsid w:val="006B6F4E"/>
    <w:rsid w:val="0079445B"/>
    <w:rsid w:val="007F1345"/>
    <w:rsid w:val="008D7BA7"/>
    <w:rsid w:val="009121DC"/>
    <w:rsid w:val="00926ADB"/>
    <w:rsid w:val="00936045"/>
    <w:rsid w:val="00940FCC"/>
    <w:rsid w:val="00967C03"/>
    <w:rsid w:val="009921F6"/>
    <w:rsid w:val="00A10C79"/>
    <w:rsid w:val="00A45932"/>
    <w:rsid w:val="00AF1D52"/>
    <w:rsid w:val="00B66207"/>
    <w:rsid w:val="00BC6B35"/>
    <w:rsid w:val="00C87BAD"/>
    <w:rsid w:val="00D4080E"/>
    <w:rsid w:val="00DE33F0"/>
    <w:rsid w:val="00E96225"/>
    <w:rsid w:val="00F2129E"/>
    <w:rsid w:val="00FC1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6FB515-0F98-4B03-8DB8-5851530AF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612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F1345"/>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7F13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73F5BECD7A6C3B894807098BBD458EFA931C7C8FEFA38C71E04BDB4F6E9E02D2F0BC393594EAA73AB8006AC089F9493C908129D84802Fo3D" TargetMode="External"/><Relationship Id="rId3" Type="http://schemas.openxmlformats.org/officeDocument/2006/relationships/webSettings" Target="webSettings.xml"/><Relationship Id="rId7" Type="http://schemas.openxmlformats.org/officeDocument/2006/relationships/hyperlink" Target="consultantplus://offline/ref=873F5BECD7A6C3B894807098BBD458EFA931C7C8FEFA38C71E04BDB4F6E9E02D2F0BC3935F4AAB73AB8006AC089F9493C908129D84802Fo3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873F5BECD7A6C3B894807098BBD458EFA931C6C3FEFA38C71E04BDB4F6E9E02D2F0BC3935E4CA82CAE9517F4049F8B8DC8170E9F8628o0D" TargetMode="External"/><Relationship Id="rId5" Type="http://schemas.openxmlformats.org/officeDocument/2006/relationships/hyperlink" Target="consultantplus://offline/ref=873F5BECD7A6C3B894807098BBD458EFA931C7C8FEFA38C71E04BDB4F6E9E02D2F0BC392584EA82CAE9517F4049F8B8DC8170E9F8628o0D" TargetMode="External"/><Relationship Id="rId10" Type="http://schemas.openxmlformats.org/officeDocument/2006/relationships/theme" Target="theme/theme1.xml"/><Relationship Id="rId4" Type="http://schemas.openxmlformats.org/officeDocument/2006/relationships/hyperlink" Target="consultantplus://offline/ref=873F5BECD7A6C3B894807098BBD458EFA93ECEC7F9F538C71E04BDB4F6E9E02D2F0BC399501AF23CAADC43F81B9E9493CB090E29oDD"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1779</Words>
  <Characters>10141</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Казначейство России</Company>
  <LinksUpToDate>false</LinksUpToDate>
  <CharactersWithSpaces>11897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Шкаранда Татьяна Александровна</dc:creator>
  <cp:lastModifiedBy>Белокурова Евгения Викторовна</cp:lastModifiedBy>
  <cp:revision>12</cp:revision>
  <cp:lastPrinted>2025-05-16T07:03:00Z</cp:lastPrinted>
  <dcterms:created xsi:type="dcterms:W3CDTF">2022-04-08T02:07:00Z</dcterms:created>
  <dcterms:modified xsi:type="dcterms:W3CDTF">2025-11-06T05:38:00Z</dcterms:modified>
</cp:coreProperties>
</file>