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7F" w:rsidRDefault="0022057F" w:rsidP="0022057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 xml:space="preserve">Задача 7. </w:t>
      </w:r>
      <w:proofErr w:type="spellStart"/>
      <w:r>
        <w:rPr>
          <w:rStyle w:val="a4"/>
          <w:rFonts w:ascii="Arial" w:hAnsi="Arial" w:cs="Arial"/>
          <w:color w:val="000000"/>
        </w:rPr>
        <w:t>Пупырка</w:t>
      </w:r>
      <w:proofErr w:type="spellEnd"/>
    </w:p>
    <w:p w:rsidR="0022057F" w:rsidRDefault="0022057F" w:rsidP="0022057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После посылки из Китая осталась </w:t>
      </w:r>
      <w:proofErr w:type="gramStart"/>
      <w:r>
        <w:rPr>
          <w:rFonts w:ascii="Arial" w:hAnsi="Arial" w:cs="Arial"/>
          <w:color w:val="000000"/>
        </w:rPr>
        <w:t>спец</w:t>
      </w:r>
      <w:proofErr w:type="gramEnd"/>
      <w:r>
        <w:rPr>
          <w:rFonts w:ascii="Arial" w:hAnsi="Arial" w:cs="Arial"/>
          <w:color w:val="000000"/>
        </w:rPr>
        <w:t xml:space="preserve">. плёнка для бережной перевозки груза — </w:t>
      </w:r>
      <w:proofErr w:type="spellStart"/>
      <w:r>
        <w:rPr>
          <w:rFonts w:ascii="Arial" w:hAnsi="Arial" w:cs="Arial"/>
          <w:color w:val="000000"/>
        </w:rPr>
        <w:t>пупырка</w:t>
      </w:r>
      <w:proofErr w:type="spellEnd"/>
      <w:r>
        <w:rPr>
          <w:rFonts w:ascii="Arial" w:hAnsi="Arial" w:cs="Arial"/>
          <w:color w:val="000000"/>
        </w:rPr>
        <w:t xml:space="preserve">. Всего в </w:t>
      </w:r>
      <w:proofErr w:type="spellStart"/>
      <w:r>
        <w:rPr>
          <w:rFonts w:ascii="Arial" w:hAnsi="Arial" w:cs="Arial"/>
          <w:color w:val="000000"/>
        </w:rPr>
        <w:t>пупырке</w:t>
      </w:r>
      <w:proofErr w:type="spellEnd"/>
      <w:r>
        <w:rPr>
          <w:rFonts w:ascii="Arial" w:hAnsi="Arial" w:cs="Arial"/>
          <w:color w:val="000000"/>
        </w:rPr>
        <w:t xml:space="preserve"> 12 на 12 шариков-пузырьков. Состояние любого пузырька — это всегда либо он целый, либо нет, т.е.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 xml:space="preserve"> или </w:t>
      </w:r>
      <w:proofErr w:type="spellStart"/>
      <w:r>
        <w:rPr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 xml:space="preserve"> (тип массива </w:t>
      </w:r>
      <w:proofErr w:type="spellStart"/>
      <w:r>
        <w:rPr>
          <w:rFonts w:ascii="Arial" w:hAnsi="Arial" w:cs="Arial"/>
          <w:color w:val="000000"/>
        </w:rPr>
        <w:t>bool</w:t>
      </w:r>
      <w:proofErr w:type="spellEnd"/>
      <w:r>
        <w:rPr>
          <w:rFonts w:ascii="Arial" w:hAnsi="Arial" w:cs="Arial"/>
          <w:color w:val="000000"/>
        </w:rPr>
        <w:t xml:space="preserve">). Для начала, требуется реализовать отдельную функцию инициализации </w:t>
      </w:r>
      <w:proofErr w:type="spellStart"/>
      <w:r>
        <w:rPr>
          <w:rFonts w:ascii="Arial" w:hAnsi="Arial" w:cs="Arial"/>
          <w:color w:val="000000"/>
        </w:rPr>
        <w:t>пупырки</w:t>
      </w:r>
      <w:proofErr w:type="spellEnd"/>
      <w:r>
        <w:rPr>
          <w:rFonts w:ascii="Arial" w:hAnsi="Arial" w:cs="Arial"/>
          <w:color w:val="000000"/>
        </w:rPr>
        <w:t xml:space="preserve"> начальным состоянием — полностью </w:t>
      </w:r>
      <w:proofErr w:type="gramStart"/>
      <w:r>
        <w:rPr>
          <w:rFonts w:ascii="Arial" w:hAnsi="Arial" w:cs="Arial"/>
          <w:color w:val="000000"/>
        </w:rPr>
        <w:t>целая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пупырка</w:t>
      </w:r>
      <w:proofErr w:type="spellEnd"/>
      <w:r>
        <w:rPr>
          <w:rFonts w:ascii="Arial" w:hAnsi="Arial" w:cs="Arial"/>
          <w:color w:val="000000"/>
        </w:rPr>
        <w:t xml:space="preserve">, т.е. все элементы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>. Но это только самое начало.</w:t>
      </w:r>
    </w:p>
    <w:p w:rsidR="0022057F" w:rsidRDefault="0022057F" w:rsidP="0022057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Программа заключается в последовательном лопанье целых регионов пузырьков. Перед каждым таким лопаньем надо показывать пользователю полностью всю плёнку: </w:t>
      </w:r>
      <w:proofErr w:type="spellStart"/>
      <w:r>
        <w:rPr>
          <w:rFonts w:ascii="Arial" w:hAnsi="Arial" w:cs="Arial"/>
          <w:color w:val="000000"/>
        </w:rPr>
        <w:t>o</w:t>
      </w:r>
      <w:proofErr w:type="spellEnd"/>
      <w:r>
        <w:rPr>
          <w:rFonts w:ascii="Arial" w:hAnsi="Arial" w:cs="Arial"/>
          <w:color w:val="000000"/>
        </w:rPr>
        <w:t xml:space="preserve"> — это целый пузырёк, </w:t>
      </w:r>
      <w:proofErr w:type="spellStart"/>
      <w:r>
        <w:rPr>
          <w:rFonts w:ascii="Arial" w:hAnsi="Arial" w:cs="Arial"/>
          <w:color w:val="000000"/>
        </w:rPr>
        <w:t>x</w:t>
      </w:r>
      <w:proofErr w:type="spellEnd"/>
      <w:r>
        <w:rPr>
          <w:rFonts w:ascii="Arial" w:hAnsi="Arial" w:cs="Arial"/>
          <w:color w:val="000000"/>
        </w:rPr>
        <w:t xml:space="preserve"> — </w:t>
      </w:r>
      <w:proofErr w:type="spellStart"/>
      <w:r>
        <w:rPr>
          <w:rFonts w:ascii="Arial" w:hAnsi="Arial" w:cs="Arial"/>
          <w:color w:val="000000"/>
        </w:rPr>
        <w:t>лопнутый</w:t>
      </w:r>
      <w:proofErr w:type="spellEnd"/>
      <w:r>
        <w:rPr>
          <w:rFonts w:ascii="Arial" w:hAnsi="Arial" w:cs="Arial"/>
          <w:color w:val="000000"/>
        </w:rPr>
        <w:t xml:space="preserve">. Это тоже надо выделить в отдельную функцию. Итак, как выглядит само лопанье. Пользователь вводит две координаты: координаты начала региона и конца прямоугольного региона. Сама процедура лопанья пузырей должна быть реализована с помощью отдельной функции, все аргументы должны проверяться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их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валидность</w:t>
      </w:r>
      <w:proofErr w:type="spellEnd"/>
      <w:r>
        <w:rPr>
          <w:rFonts w:ascii="Arial" w:hAnsi="Arial" w:cs="Arial"/>
          <w:color w:val="000000"/>
        </w:rPr>
        <w:t xml:space="preserve">, что они в </w:t>
      </w:r>
      <w:proofErr w:type="spellStart"/>
      <w:r>
        <w:rPr>
          <w:rFonts w:ascii="Arial" w:hAnsi="Arial" w:cs="Arial"/>
          <w:color w:val="000000"/>
        </w:rPr>
        <w:t>в</w:t>
      </w:r>
      <w:proofErr w:type="spellEnd"/>
      <w:r>
        <w:rPr>
          <w:rFonts w:ascii="Arial" w:hAnsi="Arial" w:cs="Arial"/>
          <w:color w:val="000000"/>
        </w:rPr>
        <w:t xml:space="preserve"> рамках диапазона возможных значений — иначе должна быть выведена ошибка. После лопанья каждого пузыря, который не </w:t>
      </w:r>
      <w:proofErr w:type="gramStart"/>
      <w:r>
        <w:rPr>
          <w:rFonts w:ascii="Arial" w:hAnsi="Arial" w:cs="Arial"/>
          <w:color w:val="000000"/>
        </w:rPr>
        <w:t>был ещё лопнут</w:t>
      </w:r>
      <w:proofErr w:type="gramEnd"/>
      <w:r>
        <w:rPr>
          <w:rFonts w:ascii="Arial" w:hAnsi="Arial" w:cs="Arial"/>
          <w:color w:val="000000"/>
        </w:rPr>
        <w:t xml:space="preserve"> до того, в консоль должно выводиться сообщение “</w:t>
      </w:r>
      <w:proofErr w:type="spellStart"/>
      <w:r>
        <w:rPr>
          <w:rFonts w:ascii="Arial" w:hAnsi="Arial" w:cs="Arial"/>
          <w:color w:val="000000"/>
        </w:rPr>
        <w:t>Pop</w:t>
      </w:r>
      <w:proofErr w:type="spellEnd"/>
      <w:r>
        <w:rPr>
          <w:rFonts w:ascii="Arial" w:hAnsi="Arial" w:cs="Arial"/>
          <w:color w:val="000000"/>
        </w:rPr>
        <w:t>!”.</w:t>
      </w:r>
    </w:p>
    <w:p w:rsidR="0022057F" w:rsidRDefault="0022057F" w:rsidP="0022057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Лопанье должно продолжаться до последнего пузырька. Как только вся </w:t>
      </w:r>
      <w:proofErr w:type="spellStart"/>
      <w:r>
        <w:rPr>
          <w:rFonts w:ascii="Arial" w:hAnsi="Arial" w:cs="Arial"/>
          <w:color w:val="000000"/>
        </w:rPr>
        <w:t>пупырка</w:t>
      </w:r>
      <w:proofErr w:type="spellEnd"/>
      <w:r>
        <w:rPr>
          <w:rFonts w:ascii="Arial" w:hAnsi="Arial" w:cs="Arial"/>
          <w:color w:val="000000"/>
        </w:rPr>
        <w:t xml:space="preserve"> потрачена, программа заканчивает выполнение. В принципе, вы можете подсчитать окончание в самой функции по отображению пузырьков плёнки, т.к. она выполняется после каждого лопанья.</w:t>
      </w:r>
    </w:p>
    <w:p w:rsidR="00EC52F6" w:rsidRDefault="00EC52F6"/>
    <w:sectPr w:rsidR="00EC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57F"/>
    <w:rsid w:val="0022057F"/>
    <w:rsid w:val="00EC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205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2022-02-05T08:12:00Z</dcterms:created>
  <dcterms:modified xsi:type="dcterms:W3CDTF">2022-02-05T08:12:00Z</dcterms:modified>
</cp:coreProperties>
</file>