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Задание 2. Иерархия геометрических фигур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нужно сделать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Спроектируйте иерархию классов различных фигур: круг, квадрат, равносторонний треугольник, прямоугольник.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Для всех этих фигур есть общие поля-данные — это координаты их центра и условный цвет фигуры: красный, синий или зелёный.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Для отдельных фигур есть и уникальные параметры: радиус для круга, длина ребра для квадрата и равностороннего треугольника, ширина и высота для прямоугольника. Все данные — это вещественные числа с удвоенной точностью.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Для каждой из фигур требуется определить метод нахождения площади фигуры, а также метод нахождения прямоугольника, описывающего фигуру полностью (он может быть больше зоны фигуры, но не меньше).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Для лучшего понимания задачи приведена иллюстрация. На ней разными цветами помечены площади фигур, а пунктиром изображены прямоугольники, описывающие фигуры.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277225" cy="2524125"/>
            <wp:effectExtent l="0" t="0" r="0" b="0"/>
            <wp:docPr id="1" name="Рисунок 1" descr="https://go.skillbox.ru/media/files/share/%D0%91%D0%B5%D0%B7_%D0%BD%D0%B0%D0%B7%D0%B2%D0%B0%D0%BD%D0%B8%D1%8F_Q2pPg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%D0%91%D0%B5%D0%B7_%D0%BD%D0%B0%D0%B7%D0%B2%D0%B0%D0%BD%D0%B8%D1%8F_Q2pPgq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Для теста предусмотрите ввод пользователем команд: </w:t>
      </w:r>
      <w:proofErr w:type="spellStart"/>
      <w:r>
        <w:rPr>
          <w:rFonts w:ascii="Arial" w:hAnsi="Arial" w:cs="Arial"/>
        </w:rPr>
        <w:t>circle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square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triangle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rectangle</w:t>
      </w:r>
      <w:proofErr w:type="spellEnd"/>
      <w:r>
        <w:rPr>
          <w:rFonts w:ascii="Arial" w:hAnsi="Arial" w:cs="Arial"/>
        </w:rPr>
        <w:t>, соответствующих фигурам. Команды должны получать параметры фигур и выводить их цвет, площадь и описывающий прямоугольник с координатами.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Советы и рекомендации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Для цвета фигуры вы можете использовать собственный тип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, в котором может содержаться и константа отсутствия цвета — </w:t>
      </w:r>
      <w:proofErr w:type="spellStart"/>
      <w:r>
        <w:rPr>
          <w:rFonts w:ascii="Arial" w:hAnsi="Arial" w:cs="Arial"/>
        </w:rPr>
        <w:t>None</w:t>
      </w:r>
      <w:proofErr w:type="spellEnd"/>
      <w:r>
        <w:rPr>
          <w:rFonts w:ascii="Arial" w:hAnsi="Arial" w:cs="Arial"/>
        </w:rPr>
        <w:t>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Площадь треугольника считается как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std::sqrt</w:t>
      </w:r>
      <w:proofErr w:type="spellEnd"/>
      <w:r>
        <w:rPr>
          <w:rFonts w:ascii="Arial" w:hAnsi="Arial" w:cs="Arial"/>
        </w:rPr>
        <w:t xml:space="preserve">(3) / 4; где </w:t>
      </w:r>
      <w:proofErr w:type="spellStart"/>
      <w:r>
        <w:rPr>
          <w:rFonts w:ascii="Arial" w:hAnsi="Arial" w:cs="Arial"/>
        </w:rPr>
        <w:t>length</w:t>
      </w:r>
      <w:proofErr w:type="spellEnd"/>
      <w:r>
        <w:rPr>
          <w:rFonts w:ascii="Arial" w:hAnsi="Arial" w:cs="Arial"/>
        </w:rPr>
        <w:t xml:space="preserve"> — сторона. Площадь круга — как </w:t>
      </w:r>
      <w:proofErr w:type="spellStart"/>
      <w:r>
        <w:rPr>
          <w:rFonts w:ascii="Arial" w:hAnsi="Arial" w:cs="Arial"/>
        </w:rPr>
        <w:t>atan</w:t>
      </w:r>
      <w:proofErr w:type="spellEnd"/>
      <w:r>
        <w:rPr>
          <w:rFonts w:ascii="Arial" w:hAnsi="Arial" w:cs="Arial"/>
        </w:rPr>
        <w:t xml:space="preserve">(1) * 4 * </w:t>
      </w:r>
      <w:proofErr w:type="spellStart"/>
      <w:r>
        <w:rPr>
          <w:rFonts w:ascii="Arial" w:hAnsi="Arial" w:cs="Arial"/>
        </w:rPr>
        <w:t>radius</w:t>
      </w:r>
      <w:proofErr w:type="spellEnd"/>
      <w:r>
        <w:rPr>
          <w:rFonts w:ascii="Arial" w:hAnsi="Arial" w:cs="Arial"/>
        </w:rPr>
        <w:t>;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Геометрические формулы вы можете найти в интернете.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оценивается</w:t>
      </w:r>
    </w:p>
    <w:p w:rsidR="00954419" w:rsidRDefault="00954419" w:rsidP="00954419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Элегантность выстроенной иерархии классов. Корректность работы методов вычислений для фигур важна, но не столь принципиальна. </w:t>
      </w:r>
    </w:p>
    <w:p w:rsidR="00B04DC0" w:rsidRDefault="00B04DC0"/>
    <w:sectPr w:rsidR="00B0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954419"/>
    <w:rsid w:val="00954419"/>
    <w:rsid w:val="00B0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5441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5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4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2022-07-01T16:52:00Z</dcterms:created>
  <dcterms:modified xsi:type="dcterms:W3CDTF">2022-07-01T16:53:00Z</dcterms:modified>
</cp:coreProperties>
</file>