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470" w:rsidRDefault="000C4DB4">
      <w:pPr>
        <w:pStyle w:val="a5"/>
        <w:rPr>
          <w:sz w:val="40"/>
          <w:szCs w:val="40"/>
        </w:rPr>
      </w:pPr>
      <w:r>
        <w:rPr>
          <w:sz w:val="40"/>
          <w:szCs w:val="40"/>
        </w:rPr>
        <w:t>Отчет</w:t>
      </w:r>
    </w:p>
    <w:p w:rsidR="00140470" w:rsidRDefault="000C4DB4">
      <w:pPr>
        <w:pStyle w:val="Heading"/>
        <w:rPr>
          <w:b/>
          <w:bCs/>
        </w:rPr>
      </w:pPr>
      <w:r>
        <w:rPr>
          <w:b/>
          <w:bCs/>
        </w:rPr>
        <w:t>Поставленная задача.</w:t>
      </w:r>
    </w:p>
    <w:p w:rsidR="00140470" w:rsidRDefault="000C4DB4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Извлечь именованные сущности из предоставленных текстовых данных.</w:t>
      </w:r>
    </w:p>
    <w:p w:rsidR="00140470" w:rsidRDefault="000C4DB4">
      <w:pPr>
        <w:pStyle w:val="Heading"/>
        <w:rPr>
          <w:b/>
          <w:bCs/>
        </w:rPr>
      </w:pPr>
      <w:r>
        <w:rPr>
          <w:b/>
          <w:bCs/>
        </w:rPr>
        <w:t>Входные данные.</w:t>
      </w:r>
    </w:p>
    <w:p w:rsidR="00140470" w:rsidRDefault="000C4DB4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Текстовый файл, где в каждой строке записаны токен</w:t>
      </w:r>
      <w:r>
        <w:rPr>
          <w:sz w:val="28"/>
          <w:szCs w:val="28"/>
        </w:rPr>
        <w:t xml:space="preserve"> и тэг, разделенные пробелом. Последовательности таких строк формируют предложения, разделенные пустой строкой.</w:t>
      </w:r>
    </w:p>
    <w:p w:rsidR="00140470" w:rsidRDefault="000C4DB4">
      <w:pPr>
        <w:pStyle w:val="Heading"/>
        <w:rPr>
          <w:b/>
          <w:bCs/>
        </w:rPr>
      </w:pPr>
      <w:r>
        <w:rPr>
          <w:b/>
          <w:bCs/>
        </w:rPr>
        <w:t>Дисбаланс классов.</w:t>
      </w:r>
    </w:p>
    <w:p w:rsidR="00140470" w:rsidRDefault="000C4DB4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Токены, не являющиеся именованными сущностями, составляют 92% всех токенов.</w:t>
      </w:r>
    </w:p>
    <w:p w:rsidR="00140470" w:rsidRDefault="000C4DB4">
      <w:pPr>
        <w:pStyle w:val="Textbody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1293480</wp:posOffset>
            </wp:positionH>
            <wp:positionV relativeFrom="paragraph">
              <wp:posOffset>2695680</wp:posOffset>
            </wp:positionV>
            <wp:extent cx="3629160" cy="3038400"/>
            <wp:effectExtent l="0" t="0" r="9390" b="0"/>
            <wp:wrapSquare wrapText="bothSides"/>
            <wp:docPr id="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16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38600" cy="2200319"/>
            <wp:effectExtent l="0" t="0" r="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600" cy="2200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470" w:rsidRDefault="00140470">
      <w:pPr>
        <w:pStyle w:val="Textbody"/>
        <w:rPr>
          <w:sz w:val="28"/>
          <w:szCs w:val="28"/>
        </w:rPr>
      </w:pPr>
    </w:p>
    <w:p w:rsidR="00140470" w:rsidRDefault="00140470">
      <w:pPr>
        <w:pStyle w:val="Textbody"/>
        <w:rPr>
          <w:sz w:val="28"/>
          <w:szCs w:val="28"/>
        </w:rPr>
      </w:pPr>
    </w:p>
    <w:p w:rsidR="00140470" w:rsidRDefault="00140470">
      <w:pPr>
        <w:pStyle w:val="Textbody"/>
        <w:rPr>
          <w:sz w:val="28"/>
          <w:szCs w:val="28"/>
        </w:rPr>
      </w:pPr>
    </w:p>
    <w:p w:rsidR="00140470" w:rsidRDefault="00140470">
      <w:pPr>
        <w:pStyle w:val="Textbody"/>
        <w:rPr>
          <w:sz w:val="28"/>
          <w:szCs w:val="28"/>
        </w:rPr>
      </w:pPr>
    </w:p>
    <w:p w:rsidR="00140470" w:rsidRDefault="00140470">
      <w:pPr>
        <w:pStyle w:val="Textbody"/>
        <w:rPr>
          <w:sz w:val="28"/>
          <w:szCs w:val="28"/>
        </w:rPr>
      </w:pPr>
    </w:p>
    <w:p w:rsidR="00140470" w:rsidRDefault="00140470">
      <w:pPr>
        <w:pStyle w:val="Textbody"/>
        <w:rPr>
          <w:sz w:val="28"/>
          <w:szCs w:val="28"/>
        </w:rPr>
      </w:pPr>
    </w:p>
    <w:p w:rsidR="00140470" w:rsidRDefault="000C4DB4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Так выглядит распределение остальных тэг</w:t>
      </w:r>
      <w:r>
        <w:rPr>
          <w:sz w:val="28"/>
          <w:szCs w:val="28"/>
        </w:rPr>
        <w:t>ов.</w:t>
      </w:r>
    </w:p>
    <w:p w:rsidR="00140470" w:rsidRDefault="00140470">
      <w:pPr>
        <w:pStyle w:val="Textbody"/>
        <w:rPr>
          <w:sz w:val="28"/>
          <w:szCs w:val="28"/>
        </w:rPr>
      </w:pPr>
    </w:p>
    <w:p w:rsidR="00140470" w:rsidRDefault="00140470">
      <w:pPr>
        <w:pStyle w:val="Textbody"/>
        <w:rPr>
          <w:sz w:val="28"/>
          <w:szCs w:val="28"/>
        </w:rPr>
      </w:pPr>
    </w:p>
    <w:p w:rsidR="00140470" w:rsidRDefault="00140470">
      <w:pPr>
        <w:pStyle w:val="Textbody"/>
        <w:rPr>
          <w:sz w:val="28"/>
          <w:szCs w:val="28"/>
        </w:rPr>
      </w:pPr>
    </w:p>
    <w:p w:rsidR="00140470" w:rsidRDefault="00140470">
      <w:pPr>
        <w:pStyle w:val="Textbody"/>
        <w:rPr>
          <w:sz w:val="28"/>
          <w:szCs w:val="28"/>
        </w:rPr>
      </w:pPr>
    </w:p>
    <w:p w:rsidR="00140470" w:rsidRDefault="00140470">
      <w:pPr>
        <w:pStyle w:val="Textbody"/>
        <w:rPr>
          <w:sz w:val="28"/>
          <w:szCs w:val="28"/>
        </w:rPr>
      </w:pPr>
    </w:p>
    <w:p w:rsidR="00140470" w:rsidRDefault="00140470">
      <w:pPr>
        <w:pStyle w:val="Textbody"/>
        <w:rPr>
          <w:sz w:val="28"/>
          <w:szCs w:val="28"/>
        </w:rPr>
      </w:pPr>
    </w:p>
    <w:p w:rsidR="00140470" w:rsidRDefault="00140470">
      <w:pPr>
        <w:pStyle w:val="Textbody"/>
        <w:rPr>
          <w:sz w:val="28"/>
          <w:szCs w:val="28"/>
        </w:rPr>
      </w:pPr>
    </w:p>
    <w:p w:rsidR="00140470" w:rsidRDefault="00140470">
      <w:pPr>
        <w:pStyle w:val="Textbody"/>
        <w:rPr>
          <w:sz w:val="28"/>
          <w:szCs w:val="28"/>
        </w:rPr>
      </w:pPr>
    </w:p>
    <w:p w:rsidR="00140470" w:rsidRDefault="00140470">
      <w:pPr>
        <w:pStyle w:val="Textbody"/>
        <w:rPr>
          <w:sz w:val="28"/>
          <w:szCs w:val="28"/>
        </w:rPr>
      </w:pPr>
    </w:p>
    <w:p w:rsidR="00140470" w:rsidRDefault="00140470">
      <w:pPr>
        <w:pStyle w:val="Textbody"/>
        <w:rPr>
          <w:sz w:val="28"/>
          <w:szCs w:val="28"/>
        </w:rPr>
      </w:pPr>
    </w:p>
    <w:p w:rsidR="00140470" w:rsidRDefault="000C4DB4">
      <w:pPr>
        <w:pStyle w:val="Textbody"/>
        <w:rPr>
          <w:sz w:val="28"/>
          <w:szCs w:val="28"/>
        </w:rPr>
      </w:pPr>
      <w:r>
        <w:rPr>
          <w:sz w:val="28"/>
          <w:szCs w:val="28"/>
        </w:rPr>
        <w:lastRenderedPageBreak/>
        <w:t>Наименее распространенным тэгом среди именованных сущностей является тэг 'I-tvshow', наиболее распространенным — 'B-geo-loc'.</w:t>
      </w:r>
    </w:p>
    <w:p w:rsidR="00140470" w:rsidRDefault="000C4DB4">
      <w:pPr>
        <w:pStyle w:val="Heading"/>
        <w:rPr>
          <w:b/>
          <w:bCs/>
        </w:rPr>
      </w:pPr>
      <w:r>
        <w:rPr>
          <w:b/>
          <w:bCs/>
        </w:rPr>
        <w:t>Пунктуация.</w:t>
      </w:r>
    </w:p>
    <w:p w:rsidR="00140470" w:rsidRDefault="000C4DB4"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Токены, представляющие собой знаки препинания, составляют 13% всех токенов. Часть из них согласно </w:t>
      </w:r>
      <w:r>
        <w:rPr>
          <w:sz w:val="28"/>
          <w:szCs w:val="28"/>
        </w:rPr>
        <w:t>разметке представляют собой именованные сущности. В действительности они ими не являются, но могут нести дополнительную информацию, которую алгоритм классификации сможет учитывать для определения настоящих именованных сущностей.</w:t>
      </w:r>
    </w:p>
    <w:p w:rsidR="00140470" w:rsidRDefault="000C4DB4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В работе алгоритм классифи</w:t>
      </w:r>
      <w:r>
        <w:rPr>
          <w:sz w:val="28"/>
          <w:szCs w:val="28"/>
        </w:rPr>
        <w:t>кации будет обучен на двух датасетах — включающих токены пунктуации и не включающих.</w:t>
      </w:r>
    </w:p>
    <w:p w:rsidR="00140470" w:rsidRDefault="000C4DB4">
      <w:pPr>
        <w:pStyle w:val="Heading"/>
        <w:rPr>
          <w:b/>
          <w:bCs/>
        </w:rPr>
      </w:pPr>
      <w:r>
        <w:rPr>
          <w:b/>
          <w:bCs/>
        </w:rPr>
        <w:t>Используемые признаки.</w:t>
      </w:r>
    </w:p>
    <w:p w:rsidR="00140470" w:rsidRDefault="000C4DB4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В задаче распознавания именованных сущностей хорошим признаком является частеречная разметка. В работе используется библиотека NLTK, чтобы присвоить</w:t>
      </w:r>
      <w:r>
        <w:rPr>
          <w:sz w:val="28"/>
          <w:szCs w:val="28"/>
        </w:rPr>
        <w:t xml:space="preserve"> каждому слову частеречный тэг.</w:t>
      </w:r>
    </w:p>
    <w:p w:rsidR="00140470" w:rsidRDefault="000C4DB4">
      <w:pPr>
        <w:pStyle w:val="Textbody"/>
      </w:pPr>
      <w:r>
        <w:rPr>
          <w:sz w:val="28"/>
          <w:szCs w:val="28"/>
        </w:rPr>
        <w:t>Кроме того, в качестве признаков для алгоритма классификации будут выбраны:</w:t>
      </w:r>
      <w:bookmarkStart w:id="0" w:name="Создание-признаков"/>
      <w:bookmarkEnd w:id="0"/>
    </w:p>
    <w:p w:rsidR="00140470" w:rsidRDefault="000C4DB4">
      <w:pPr>
        <w:pStyle w:val="Textbody"/>
        <w:widowControl/>
        <w:numPr>
          <w:ilvl w:val="0"/>
          <w:numId w:val="1"/>
        </w:numPr>
        <w:spacing w:after="13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длина слова</w:t>
      </w:r>
    </w:p>
    <w:p w:rsidR="00140470" w:rsidRDefault="000C4DB4">
      <w:pPr>
        <w:pStyle w:val="Textbody"/>
        <w:widowControl/>
        <w:numPr>
          <w:ilvl w:val="0"/>
          <w:numId w:val="1"/>
        </w:numPr>
        <w:spacing w:after="13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шаблоны капитализации</w:t>
      </w:r>
    </w:p>
    <w:p w:rsidR="00140470" w:rsidRDefault="000C4DB4">
      <w:pPr>
        <w:pStyle w:val="Textbody"/>
        <w:widowControl/>
        <w:numPr>
          <w:ilvl w:val="0"/>
          <w:numId w:val="1"/>
        </w:numPr>
        <w:spacing w:after="13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суффиксы и префиксы слов</w:t>
      </w:r>
    </w:p>
    <w:p w:rsidR="00140470" w:rsidRDefault="000C4DB4">
      <w:pPr>
        <w:pStyle w:val="Textbody"/>
        <w:widowControl/>
        <w:numPr>
          <w:ilvl w:val="0"/>
          <w:numId w:val="1"/>
        </w:numPr>
        <w:spacing w:after="13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метки первого и последнего слов в предложении</w:t>
      </w:r>
    </w:p>
    <w:p w:rsidR="00140470" w:rsidRDefault="000C4DB4">
      <w:pPr>
        <w:pStyle w:val="Textbody"/>
        <w:widowControl/>
        <w:numPr>
          <w:ilvl w:val="0"/>
          <w:numId w:val="1"/>
        </w:numPr>
        <w:spacing w:after="13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другие</w:t>
      </w:r>
    </w:p>
    <w:p w:rsidR="00140470" w:rsidRDefault="000C4DB4">
      <w:pPr>
        <w:pStyle w:val="Textbody"/>
        <w:widowControl/>
        <w:spacing w:after="13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Кроме того, в списке признаков ка</w:t>
      </w:r>
      <w:r>
        <w:rPr>
          <w:color w:val="000000"/>
          <w:sz w:val="28"/>
          <w:szCs w:val="28"/>
        </w:rPr>
        <w:t>ждого слова будут присутствовать признаки его слов-соседей.</w:t>
      </w:r>
    </w:p>
    <w:p w:rsidR="00140470" w:rsidRDefault="000C4DB4">
      <w:pPr>
        <w:pStyle w:val="Textbody"/>
        <w:widowControl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Хорошими признаками могли бы служить эмбеддинги слов, но за неимением достаточных вычислительных мощностей и оперативной памяти, чтобы использовать предобученные векторы, в данной работе они не пр</w:t>
      </w:r>
      <w:r>
        <w:rPr>
          <w:color w:val="000000"/>
          <w:sz w:val="28"/>
          <w:szCs w:val="28"/>
        </w:rPr>
        <w:t>исутствуют.</w:t>
      </w:r>
    </w:p>
    <w:p w:rsidR="00140470" w:rsidRDefault="000C4DB4">
      <w:pPr>
        <w:pStyle w:val="Heading"/>
        <w:rPr>
          <w:b/>
          <w:bCs/>
        </w:rPr>
      </w:pPr>
      <w:r>
        <w:rPr>
          <w:b/>
          <w:bCs/>
        </w:rPr>
        <w:t>Обучение модели</w:t>
      </w:r>
    </w:p>
    <w:p w:rsidR="00140470" w:rsidRDefault="000C4DB4">
      <w:pPr>
        <w:pStyle w:val="Textbody"/>
      </w:pPr>
      <w:r>
        <w:rPr>
          <w:color w:val="000000"/>
          <w:sz w:val="28"/>
          <w:szCs w:val="28"/>
        </w:rPr>
        <w:t>В качестве алгоритма классификации были опробованы Perceptron, SGDClassifier, CRF (метод условных случайных полей). Последний показал наилучшие результаты. Использование нейронных сетей и языковых моделей (ELMO, Bert) невозможно</w:t>
      </w:r>
      <w:r>
        <w:rPr>
          <w:color w:val="000000"/>
          <w:sz w:val="28"/>
          <w:szCs w:val="28"/>
        </w:rPr>
        <w:t xml:space="preserve"> ввиду ограниченных вычислительных ресурсов (а также малой обучающей выборки).</w:t>
      </w:r>
      <w:bookmarkStart w:id="1" w:name="_GoBack"/>
      <w:bookmarkEnd w:id="1"/>
    </w:p>
    <w:p w:rsidR="00140470" w:rsidRDefault="000C4DB4">
      <w:pPr>
        <w:pStyle w:val="Heading"/>
        <w:rPr>
          <w:b/>
          <w:bCs/>
        </w:rPr>
      </w:pPr>
      <w:r>
        <w:rPr>
          <w:b/>
          <w:bCs/>
        </w:rPr>
        <w:lastRenderedPageBreak/>
        <w:t>Результаты</w:t>
      </w:r>
    </w:p>
    <w:p w:rsidR="00140470" w:rsidRDefault="000C4DB4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Результаты классификации оказались приблизительно равными для двух датасетов.</w:t>
      </w:r>
    </w:p>
    <w:p w:rsidR="00140470" w:rsidRDefault="000C4DB4"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 отчет по качеству работы классификатора для датасета, включающего </w:t>
      </w:r>
      <w:r>
        <w:rPr>
          <w:sz w:val="28"/>
          <w:szCs w:val="28"/>
        </w:rPr>
        <w:t>знаки пунктуации. Так как тэг 'O' сильно искажал результаты, делая их завышенными, он исключен из оценки. Наиболее релевантной метрикой является f1-score. Она представляет собой среднее гармонической точности (precision)  и полноты (recall). Красным выделе</w:t>
      </w:r>
      <w:r>
        <w:rPr>
          <w:sz w:val="28"/>
          <w:szCs w:val="28"/>
        </w:rPr>
        <w:t>на ячейка, значение которой лучшим образом отражает качество классификации для данной выборки с учетом её дисбаланса.</w:t>
      </w:r>
    </w:p>
    <w:p w:rsidR="00140470" w:rsidRPr="00B86D19" w:rsidRDefault="000C4DB4">
      <w:pPr>
        <w:pStyle w:val="PreformattedText"/>
        <w:rPr>
          <w:color w:val="000000"/>
          <w:lang w:val="en-US"/>
        </w:rPr>
      </w:pPr>
      <w:r>
        <w:rPr>
          <w:rFonts w:ascii="monospace" w:hAnsi="monospace"/>
          <w:color w:val="000000"/>
          <w:sz w:val="28"/>
          <w:szCs w:val="28"/>
        </w:rPr>
        <w:t xml:space="preserve">                </w:t>
      </w:r>
      <w:r w:rsidRPr="00B86D19">
        <w:rPr>
          <w:rFonts w:ascii="monospace" w:hAnsi="monospace"/>
          <w:color w:val="000000"/>
          <w:sz w:val="21"/>
          <w:lang w:val="en-US"/>
        </w:rPr>
        <w:t>precision    recall  f1-score   support</w:t>
      </w:r>
    </w:p>
    <w:p w:rsidR="00140470" w:rsidRPr="00B86D19" w:rsidRDefault="00140470">
      <w:pPr>
        <w:pStyle w:val="PreformattedText"/>
        <w:widowControl/>
        <w:shd w:val="clear" w:color="auto" w:fill="FFFFFF"/>
        <w:rPr>
          <w:lang w:val="en-US"/>
        </w:rPr>
      </w:pPr>
    </w:p>
    <w:p w:rsidR="00140470" w:rsidRPr="00B86D19" w:rsidRDefault="000C4DB4">
      <w:pPr>
        <w:pStyle w:val="PreformattedText"/>
        <w:widowControl/>
        <w:shd w:val="clear" w:color="auto" w:fill="FFFFFF"/>
        <w:rPr>
          <w:color w:val="000000"/>
          <w:lang w:val="en-US"/>
        </w:rPr>
      </w:pPr>
      <w:r w:rsidRPr="00B86D19">
        <w:rPr>
          <w:color w:val="000000"/>
          <w:lang w:val="en-US"/>
        </w:rPr>
        <w:t xml:space="preserve"> </w:t>
      </w:r>
      <w:r w:rsidRPr="00B86D19">
        <w:rPr>
          <w:rFonts w:ascii="monospace" w:hAnsi="monospace"/>
          <w:color w:val="000000"/>
          <w:sz w:val="21"/>
          <w:lang w:val="en-US"/>
        </w:rPr>
        <w:t>B-sportsteam       0.50      0.22      0.31        50</w:t>
      </w:r>
    </w:p>
    <w:p w:rsidR="00140470" w:rsidRPr="00B86D19" w:rsidRDefault="000C4DB4">
      <w:pPr>
        <w:pStyle w:val="PreformattedText"/>
        <w:widowControl/>
        <w:shd w:val="clear" w:color="auto" w:fill="FFFFFF"/>
        <w:rPr>
          <w:color w:val="000000"/>
          <w:lang w:val="en-US"/>
        </w:rPr>
      </w:pPr>
      <w:r w:rsidRPr="00B86D19">
        <w:rPr>
          <w:color w:val="000000"/>
          <w:lang w:val="en-US"/>
        </w:rPr>
        <w:t xml:space="preserve">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I-sportsteam       </w:t>
      </w:r>
      <w:r w:rsidR="00B86D19">
        <w:rPr>
          <w:rFonts w:ascii="monospace" w:hAnsi="monospace"/>
          <w:color w:val="000000"/>
          <w:sz w:val="21"/>
          <w:lang w:val="en-US"/>
        </w:rPr>
        <w:t xml:space="preserve">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0.50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     0.20      0.29        15</w:t>
      </w:r>
    </w:p>
    <w:p w:rsidR="00140470" w:rsidRPr="00B86D19" w:rsidRDefault="00B86D19">
      <w:pPr>
        <w:pStyle w:val="PreformattedText"/>
        <w:widowControl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 w:rsidR="000C4DB4" w:rsidRPr="00B86D19">
        <w:rPr>
          <w:rFonts w:ascii="monospace" w:hAnsi="monospace"/>
          <w:color w:val="000000"/>
          <w:sz w:val="21"/>
          <w:lang w:val="en-US"/>
        </w:rPr>
        <w:t xml:space="preserve">B-facility      </w:t>
      </w:r>
      <w:r>
        <w:rPr>
          <w:rFonts w:ascii="monospace" w:hAnsi="monospace"/>
          <w:color w:val="000000"/>
          <w:sz w:val="21"/>
          <w:lang w:val="en-US"/>
        </w:rPr>
        <w:t xml:space="preserve">      </w:t>
      </w:r>
      <w:r w:rsidR="000C4DB4" w:rsidRPr="00B86D19">
        <w:rPr>
          <w:rFonts w:ascii="monospace" w:hAnsi="monospace"/>
          <w:color w:val="000000"/>
          <w:sz w:val="21"/>
          <w:lang w:val="en-US"/>
        </w:rPr>
        <w:t>0.78      0.53      0.63        87</w:t>
      </w:r>
    </w:p>
    <w:p w:rsidR="00140470" w:rsidRPr="00B86D19" w:rsidRDefault="00B86D19">
      <w:pPr>
        <w:pStyle w:val="PreformattedText"/>
        <w:widowControl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 w:rsidR="000C4DB4" w:rsidRPr="00B86D19">
        <w:rPr>
          <w:rFonts w:ascii="monospace" w:hAnsi="monospace"/>
          <w:color w:val="000000"/>
          <w:sz w:val="21"/>
          <w:lang w:val="en-US"/>
        </w:rPr>
        <w:t xml:space="preserve">I-facility     </w:t>
      </w:r>
      <w:r>
        <w:rPr>
          <w:rFonts w:ascii="monospace" w:hAnsi="monospace"/>
          <w:color w:val="000000"/>
          <w:sz w:val="21"/>
          <w:lang w:val="en-US"/>
        </w:rPr>
        <w:t xml:space="preserve">      </w:t>
      </w:r>
      <w:r w:rsidR="000C4DB4" w:rsidRPr="00B86D19">
        <w:rPr>
          <w:rFonts w:ascii="monospace" w:hAnsi="monospace"/>
          <w:color w:val="000000"/>
          <w:sz w:val="21"/>
          <w:lang w:val="en-US"/>
        </w:rPr>
        <w:t xml:space="preserve">  0.80      0.62      0.70       117</w:t>
      </w:r>
    </w:p>
    <w:p w:rsidR="00140470" w:rsidRPr="00B86D19" w:rsidRDefault="00B86D19">
      <w:pPr>
        <w:pStyle w:val="PreformattedText"/>
        <w:widowControl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 w:rsidR="000C4DB4" w:rsidRPr="00B86D19">
        <w:rPr>
          <w:rFonts w:ascii="monospace" w:hAnsi="monospace"/>
          <w:color w:val="000000"/>
          <w:sz w:val="21"/>
          <w:lang w:val="en-US"/>
        </w:rPr>
        <w:t xml:space="preserve">B-company       </w:t>
      </w:r>
      <w:r>
        <w:rPr>
          <w:rFonts w:ascii="monospace" w:hAnsi="monospace"/>
          <w:color w:val="000000"/>
          <w:sz w:val="21"/>
          <w:lang w:val="en-US"/>
        </w:rPr>
        <w:t xml:space="preserve"> </w:t>
      </w:r>
      <w:r w:rsidR="000C4DB4" w:rsidRPr="00B86D19">
        <w:rPr>
          <w:rFonts w:ascii="monospace" w:hAnsi="monospace"/>
          <w:color w:val="000000"/>
          <w:sz w:val="21"/>
          <w:lang w:val="en-US"/>
        </w:rPr>
        <w:t>0.79      0.53      0.63       156</w:t>
      </w:r>
    </w:p>
    <w:p w:rsidR="00140470" w:rsidRPr="00B86D19" w:rsidRDefault="00B86D19">
      <w:pPr>
        <w:pStyle w:val="PreformattedText"/>
        <w:widowControl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 w:rsidR="000C4DB4" w:rsidRPr="00B86D19">
        <w:rPr>
          <w:rFonts w:ascii="monospace" w:hAnsi="monospace"/>
          <w:color w:val="000000"/>
          <w:sz w:val="21"/>
          <w:lang w:val="en-US"/>
        </w:rPr>
        <w:t xml:space="preserve">B-geo-loc       </w:t>
      </w:r>
      <w:r>
        <w:rPr>
          <w:rFonts w:ascii="monospace" w:hAnsi="monospace"/>
          <w:color w:val="000000"/>
          <w:sz w:val="21"/>
          <w:lang w:val="en-US"/>
        </w:rPr>
        <w:t xml:space="preserve">    </w:t>
      </w:r>
      <w:r w:rsidR="000C4DB4" w:rsidRPr="00B86D19">
        <w:rPr>
          <w:rFonts w:ascii="monospace" w:hAnsi="monospace"/>
          <w:color w:val="000000"/>
          <w:sz w:val="21"/>
          <w:lang w:val="en-US"/>
        </w:rPr>
        <w:t>0.83      0.53      0.64       258</w:t>
      </w:r>
    </w:p>
    <w:p w:rsidR="00140470" w:rsidRPr="00B86D19" w:rsidRDefault="000C4DB4">
      <w:pPr>
        <w:pStyle w:val="PreformattedText"/>
        <w:widowControl/>
        <w:shd w:val="clear" w:color="auto" w:fill="FFFFFF"/>
        <w:rPr>
          <w:color w:val="000000"/>
          <w:lang w:val="en-US"/>
        </w:rPr>
      </w:pPr>
      <w:r w:rsidRPr="00B86D19">
        <w:rPr>
          <w:color w:val="000000"/>
          <w:lang w:val="en-US"/>
        </w:rPr>
        <w:t xml:space="preserve">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B-other       </w:t>
      </w:r>
      <w:r w:rsidR="00B86D19">
        <w:rPr>
          <w:rFonts w:ascii="monospace" w:hAnsi="monospace"/>
          <w:color w:val="000000"/>
          <w:sz w:val="21"/>
          <w:lang w:val="en-US"/>
        </w:rPr>
        <w:t xml:space="preserve">        </w:t>
      </w:r>
      <w:r w:rsidRPr="00B86D19">
        <w:rPr>
          <w:rFonts w:ascii="monospace" w:hAnsi="monospace"/>
          <w:color w:val="000000"/>
          <w:sz w:val="21"/>
          <w:lang w:val="en-US"/>
        </w:rPr>
        <w:t>0.69      0.40      0.50       179</w:t>
      </w:r>
    </w:p>
    <w:p w:rsidR="00140470" w:rsidRPr="00B86D19" w:rsidRDefault="000C4DB4">
      <w:pPr>
        <w:pStyle w:val="PreformattedText"/>
        <w:widowControl/>
        <w:shd w:val="clear" w:color="auto" w:fill="FFFFFF"/>
        <w:rPr>
          <w:color w:val="000000"/>
          <w:lang w:val="en-US"/>
        </w:rPr>
      </w:pPr>
      <w:r w:rsidRPr="00B86D19">
        <w:rPr>
          <w:color w:val="000000"/>
          <w:lang w:val="en-US"/>
        </w:rPr>
        <w:t xml:space="preserve">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I-other      </w:t>
      </w:r>
      <w:r w:rsidR="00B86D19">
        <w:rPr>
          <w:rFonts w:ascii="monospace" w:hAnsi="monospace"/>
          <w:color w:val="000000"/>
          <w:sz w:val="21"/>
          <w:lang w:val="en-US"/>
        </w:rPr>
        <w:t xml:space="preserve">          </w:t>
      </w:r>
      <w:r w:rsidRPr="00B86D19">
        <w:rPr>
          <w:rFonts w:ascii="monospace" w:hAnsi="monospace"/>
          <w:color w:val="000000"/>
          <w:sz w:val="21"/>
          <w:lang w:val="en-US"/>
        </w:rPr>
        <w:t>0.56      0.43      0.49       169</w:t>
      </w:r>
    </w:p>
    <w:p w:rsidR="00140470" w:rsidRPr="00B86D19" w:rsidRDefault="000C4DB4">
      <w:pPr>
        <w:pStyle w:val="PreformattedText"/>
        <w:widowControl/>
        <w:shd w:val="clear" w:color="auto" w:fill="FFFFFF"/>
        <w:rPr>
          <w:color w:val="000000"/>
          <w:lang w:val="en-US"/>
        </w:rPr>
      </w:pPr>
      <w:r w:rsidRPr="00B86D19">
        <w:rPr>
          <w:color w:val="000000"/>
          <w:lang w:val="en-US"/>
        </w:rPr>
        <w:t xml:space="preserve">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B-person      </w:t>
      </w:r>
      <w:r w:rsidR="00B86D19">
        <w:rPr>
          <w:rFonts w:ascii="monospace" w:hAnsi="monospace"/>
          <w:color w:val="000000"/>
          <w:sz w:val="21"/>
          <w:lang w:val="en-US"/>
        </w:rPr>
        <w:t xml:space="preserve">      </w:t>
      </w:r>
      <w:r w:rsidRPr="00B86D19">
        <w:rPr>
          <w:rFonts w:ascii="monospace" w:hAnsi="monospace"/>
          <w:color w:val="000000"/>
          <w:sz w:val="21"/>
          <w:lang w:val="en-US"/>
        </w:rPr>
        <w:t>0.68      0.42      0.52       225</w:t>
      </w:r>
    </w:p>
    <w:p w:rsidR="00140470" w:rsidRPr="00B86D19" w:rsidRDefault="000C4DB4">
      <w:pPr>
        <w:pStyle w:val="PreformattedText"/>
        <w:widowControl/>
        <w:shd w:val="clear" w:color="auto" w:fill="FFFFFF"/>
        <w:rPr>
          <w:color w:val="000000"/>
          <w:lang w:val="en-US"/>
        </w:rPr>
      </w:pPr>
      <w:r w:rsidRPr="00B86D19">
        <w:rPr>
          <w:color w:val="000000"/>
          <w:lang w:val="en-US"/>
        </w:rPr>
        <w:t xml:space="preserve">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I-person       </w:t>
      </w:r>
      <w:r w:rsidR="00B86D19">
        <w:rPr>
          <w:rFonts w:ascii="monospace" w:hAnsi="monospace"/>
          <w:color w:val="000000"/>
          <w:sz w:val="21"/>
          <w:lang w:val="en-US"/>
        </w:rPr>
        <w:t xml:space="preserve">       </w:t>
      </w:r>
      <w:r w:rsidRPr="00B86D19">
        <w:rPr>
          <w:rFonts w:ascii="monospace" w:hAnsi="monospace"/>
          <w:color w:val="000000"/>
          <w:sz w:val="21"/>
          <w:lang w:val="en-US"/>
        </w:rPr>
        <w:t>0.63      0.52      0.57       124</w:t>
      </w:r>
    </w:p>
    <w:p w:rsidR="00140470" w:rsidRPr="00B86D19" w:rsidRDefault="000C4DB4">
      <w:pPr>
        <w:pStyle w:val="PreformattedText"/>
        <w:widowControl/>
        <w:shd w:val="clear" w:color="auto" w:fill="FFFFFF"/>
        <w:rPr>
          <w:color w:val="000000"/>
          <w:lang w:val="en-US"/>
        </w:rPr>
      </w:pPr>
      <w:r w:rsidRPr="00B86D19">
        <w:rPr>
          <w:color w:val="000000"/>
          <w:lang w:val="en-US"/>
        </w:rPr>
        <w:t xml:space="preserve">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B-movie     </w:t>
      </w:r>
      <w:r w:rsidR="00B86D19">
        <w:rPr>
          <w:rFonts w:ascii="monospace" w:hAnsi="monospace"/>
          <w:color w:val="000000"/>
          <w:sz w:val="21"/>
          <w:lang w:val="en-US"/>
        </w:rPr>
        <w:t xml:space="preserve">     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  0.80      0.18      0.</w:t>
      </w:r>
      <w:r w:rsidRPr="00B86D19">
        <w:rPr>
          <w:rFonts w:ascii="monospace" w:hAnsi="monospace"/>
          <w:color w:val="000000"/>
          <w:sz w:val="21"/>
          <w:lang w:val="en-US"/>
        </w:rPr>
        <w:t>30        22</w:t>
      </w:r>
    </w:p>
    <w:p w:rsidR="00140470" w:rsidRPr="00B86D19" w:rsidRDefault="000C4DB4">
      <w:pPr>
        <w:pStyle w:val="PreformattedText"/>
        <w:widowControl/>
        <w:shd w:val="clear" w:color="auto" w:fill="FFFFFF"/>
        <w:rPr>
          <w:color w:val="000000"/>
          <w:lang w:val="en-US"/>
        </w:rPr>
      </w:pPr>
      <w:r w:rsidRPr="00B86D19">
        <w:rPr>
          <w:color w:val="000000"/>
          <w:lang w:val="en-US"/>
        </w:rPr>
        <w:t xml:space="preserve">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I-movie      </w:t>
      </w:r>
      <w:r w:rsidR="00B86D19">
        <w:rPr>
          <w:rFonts w:ascii="monospace" w:hAnsi="monospace"/>
          <w:color w:val="000000"/>
          <w:sz w:val="21"/>
          <w:lang w:val="en-US"/>
        </w:rPr>
        <w:t xml:space="preserve">      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 1.00      0.24      0.39        29</w:t>
      </w:r>
    </w:p>
    <w:p w:rsidR="00140470" w:rsidRPr="00B86D19" w:rsidRDefault="000C4DB4">
      <w:pPr>
        <w:pStyle w:val="PreformattedText"/>
        <w:widowControl/>
        <w:shd w:val="clear" w:color="auto" w:fill="FFFFFF"/>
        <w:rPr>
          <w:color w:val="000000"/>
          <w:lang w:val="en-US"/>
        </w:rPr>
      </w:pPr>
      <w:r w:rsidRPr="00B86D19">
        <w:rPr>
          <w:color w:val="000000"/>
          <w:lang w:val="en-US"/>
        </w:rPr>
        <w:t xml:space="preserve">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B-product     </w:t>
      </w:r>
      <w:r w:rsidR="00B86D19">
        <w:rPr>
          <w:rFonts w:ascii="monospace" w:hAnsi="monospace"/>
          <w:color w:val="000000"/>
          <w:sz w:val="21"/>
          <w:lang w:val="en-US"/>
        </w:rPr>
        <w:t xml:space="preserve"> 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 </w:t>
      </w:r>
      <w:r w:rsidR="00B86D19">
        <w:rPr>
          <w:rFonts w:ascii="monospace" w:hAnsi="monospace"/>
          <w:color w:val="000000"/>
          <w:sz w:val="21"/>
          <w:lang w:val="en-US"/>
        </w:rPr>
        <w:t xml:space="preserve">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 0.52      0.20      0.29        71</w:t>
      </w:r>
    </w:p>
    <w:p w:rsidR="00140470" w:rsidRPr="00B86D19" w:rsidRDefault="000C4DB4">
      <w:pPr>
        <w:pStyle w:val="PreformattedText"/>
        <w:widowControl/>
        <w:shd w:val="clear" w:color="auto" w:fill="FFFFFF"/>
        <w:rPr>
          <w:color w:val="000000"/>
          <w:lang w:val="en-US"/>
        </w:rPr>
      </w:pPr>
      <w:r w:rsidRPr="00B86D19">
        <w:rPr>
          <w:color w:val="000000"/>
          <w:lang w:val="en-US"/>
        </w:rPr>
        <w:t xml:space="preserve">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I-product       </w:t>
      </w:r>
      <w:r w:rsidR="00B86D19">
        <w:rPr>
          <w:rFonts w:ascii="monospace" w:hAnsi="monospace"/>
          <w:color w:val="000000"/>
          <w:sz w:val="21"/>
          <w:lang w:val="en-US"/>
        </w:rPr>
        <w:t xml:space="preserve">     </w:t>
      </w:r>
      <w:r w:rsidRPr="00B86D19">
        <w:rPr>
          <w:rFonts w:ascii="monospace" w:hAnsi="monospace"/>
          <w:color w:val="000000"/>
          <w:sz w:val="21"/>
          <w:lang w:val="en-US"/>
        </w:rPr>
        <w:t>0.31      0.29      0.30       139</w:t>
      </w:r>
    </w:p>
    <w:p w:rsidR="00140470" w:rsidRPr="00B86D19" w:rsidRDefault="00B86D19">
      <w:pPr>
        <w:pStyle w:val="PreformattedText"/>
        <w:widowControl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 w:rsidR="000C4DB4" w:rsidRPr="00B86D19">
        <w:rPr>
          <w:rFonts w:ascii="monospace" w:hAnsi="monospace"/>
          <w:color w:val="000000"/>
          <w:sz w:val="21"/>
          <w:lang w:val="en-US"/>
        </w:rPr>
        <w:t xml:space="preserve">I-geo-loc      </w:t>
      </w:r>
      <w:r>
        <w:rPr>
          <w:rFonts w:ascii="monospace" w:hAnsi="monospace"/>
          <w:color w:val="000000"/>
          <w:sz w:val="21"/>
          <w:lang w:val="en-US"/>
        </w:rPr>
        <w:t xml:space="preserve">     </w:t>
      </w:r>
      <w:r w:rsidR="000C4DB4" w:rsidRPr="00B86D19">
        <w:rPr>
          <w:rFonts w:ascii="monospace" w:hAnsi="monospace"/>
          <w:color w:val="000000"/>
          <w:sz w:val="21"/>
          <w:lang w:val="en-US"/>
        </w:rPr>
        <w:t xml:space="preserve"> 0.85      0.42      0.56        69</w:t>
      </w:r>
    </w:p>
    <w:p w:rsidR="00140470" w:rsidRPr="00B86D19" w:rsidRDefault="00B86D19">
      <w:pPr>
        <w:pStyle w:val="PreformattedText"/>
        <w:widowControl/>
        <w:shd w:val="clear" w:color="auto" w:fill="FFFFFF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</w:t>
      </w:r>
      <w:r w:rsidR="000C4DB4" w:rsidRPr="00B86D19">
        <w:rPr>
          <w:rFonts w:ascii="monospace" w:hAnsi="monospace"/>
          <w:color w:val="000000"/>
          <w:sz w:val="21"/>
          <w:lang w:val="en-US"/>
        </w:rPr>
        <w:t xml:space="preserve">B-musicartist       </w:t>
      </w:r>
      <w:r w:rsidR="000C4DB4" w:rsidRPr="00B86D19">
        <w:rPr>
          <w:rFonts w:ascii="monospace" w:hAnsi="monospace"/>
          <w:color w:val="000000"/>
          <w:sz w:val="21"/>
          <w:lang w:val="en-US"/>
        </w:rPr>
        <w:t>0.40      0.15      0.22        54</w:t>
      </w:r>
    </w:p>
    <w:p w:rsidR="00140470" w:rsidRPr="00B86D19" w:rsidRDefault="00B86D19">
      <w:pPr>
        <w:pStyle w:val="PreformattedText"/>
        <w:widowControl/>
        <w:shd w:val="clear" w:color="auto" w:fill="FFFFFF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 </w:t>
      </w:r>
      <w:r w:rsidR="000C4DB4" w:rsidRPr="00B86D19">
        <w:rPr>
          <w:rFonts w:ascii="monospace" w:hAnsi="monospace"/>
          <w:color w:val="000000"/>
          <w:sz w:val="21"/>
          <w:lang w:val="en-US"/>
        </w:rPr>
        <w:t>I-musicartist       0.27      0.06      0.10        62</w:t>
      </w:r>
    </w:p>
    <w:p w:rsidR="00140470" w:rsidRPr="00B86D19" w:rsidRDefault="000C4DB4">
      <w:pPr>
        <w:pStyle w:val="PreformattedText"/>
        <w:widowControl/>
        <w:shd w:val="clear" w:color="auto" w:fill="FFFFFF"/>
        <w:rPr>
          <w:color w:val="000000"/>
          <w:lang w:val="en-US"/>
        </w:rPr>
      </w:pPr>
      <w:r w:rsidRPr="00B86D19">
        <w:rPr>
          <w:color w:val="000000"/>
          <w:lang w:val="en-US"/>
        </w:rPr>
        <w:t xml:space="preserve">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B-tvshow      </w:t>
      </w:r>
      <w:r w:rsidR="00B86D19">
        <w:rPr>
          <w:rFonts w:ascii="monospace" w:hAnsi="monospace"/>
          <w:color w:val="000000"/>
          <w:sz w:val="21"/>
          <w:lang w:val="en-US"/>
        </w:rPr>
        <w:t xml:space="preserve">   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 </w:t>
      </w:r>
      <w:r w:rsidR="00B86D19">
        <w:rPr>
          <w:rFonts w:ascii="monospace" w:hAnsi="monospace"/>
          <w:color w:val="000000"/>
          <w:sz w:val="21"/>
          <w:lang w:val="en-US"/>
        </w:rPr>
        <w:t xml:space="preserve"> </w:t>
      </w:r>
      <w:r w:rsidRPr="00B86D19">
        <w:rPr>
          <w:rFonts w:ascii="monospace" w:hAnsi="monospace"/>
          <w:color w:val="000000"/>
          <w:sz w:val="21"/>
          <w:lang w:val="en-US"/>
        </w:rPr>
        <w:t>1.00      0.06      0.11        17</w:t>
      </w:r>
    </w:p>
    <w:p w:rsidR="00140470" w:rsidRPr="00B86D19" w:rsidRDefault="000C4DB4">
      <w:pPr>
        <w:pStyle w:val="PreformattedText"/>
        <w:widowControl/>
        <w:shd w:val="clear" w:color="auto" w:fill="FFFFFF"/>
        <w:rPr>
          <w:color w:val="000000"/>
          <w:lang w:val="en-US"/>
        </w:rPr>
      </w:pPr>
      <w:r w:rsidRPr="00B86D19">
        <w:rPr>
          <w:color w:val="000000"/>
          <w:lang w:val="en-US"/>
        </w:rPr>
        <w:t xml:space="preserve">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I-company     </w:t>
      </w:r>
      <w:r w:rsidR="00B86D19">
        <w:rPr>
          <w:rFonts w:ascii="monospace" w:hAnsi="monospace"/>
          <w:color w:val="000000"/>
          <w:sz w:val="21"/>
          <w:lang w:val="en-US"/>
        </w:rPr>
        <w:t xml:space="preserve">  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  0.60      0.48      0.53        73</w:t>
      </w:r>
    </w:p>
    <w:p w:rsidR="00140470" w:rsidRPr="00B86D19" w:rsidRDefault="000C4DB4">
      <w:pPr>
        <w:pStyle w:val="PreformattedText"/>
        <w:widowControl/>
        <w:shd w:val="clear" w:color="auto" w:fill="FFFFFF"/>
        <w:rPr>
          <w:color w:val="000000"/>
          <w:lang w:val="en-US"/>
        </w:rPr>
      </w:pPr>
      <w:r w:rsidRPr="00B86D19">
        <w:rPr>
          <w:color w:val="000000"/>
          <w:lang w:val="en-US"/>
        </w:rPr>
        <w:t xml:space="preserve">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I-tvshow      </w:t>
      </w:r>
      <w:r w:rsidR="00B86D19">
        <w:rPr>
          <w:rFonts w:ascii="monospace" w:hAnsi="monospace"/>
          <w:color w:val="000000"/>
          <w:sz w:val="21"/>
          <w:lang w:val="en-US"/>
        </w:rPr>
        <w:t xml:space="preserve">      </w:t>
      </w:r>
      <w:r w:rsidRPr="00B86D19">
        <w:rPr>
          <w:rFonts w:ascii="monospace" w:hAnsi="monospace"/>
          <w:color w:val="000000"/>
          <w:sz w:val="21"/>
          <w:lang w:val="en-US"/>
        </w:rPr>
        <w:t xml:space="preserve"> 0.00      0.00      0.00        23</w:t>
      </w:r>
    </w:p>
    <w:p w:rsidR="00140470" w:rsidRPr="00B86D19" w:rsidRDefault="00B86D19">
      <w:pPr>
        <w:pStyle w:val="PreformattedText"/>
        <w:widowControl/>
        <w:shd w:val="clear" w:color="auto" w:fill="FFFFFF"/>
        <w:rPr>
          <w:lang w:val="en-US"/>
        </w:rPr>
      </w:pPr>
      <w:r>
        <w:rPr>
          <w:lang w:val="en-US"/>
        </w:rPr>
        <w:t xml:space="preserve"> </w:t>
      </w:r>
    </w:p>
    <w:p w:rsidR="00140470" w:rsidRPr="00B86D19" w:rsidRDefault="00B86D19">
      <w:pPr>
        <w:pStyle w:val="PreformattedText"/>
        <w:widowControl/>
        <w:shd w:val="clear" w:color="auto" w:fill="FFFFFF"/>
        <w:rPr>
          <w:color w:val="000000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 </w:t>
      </w:r>
      <w:r w:rsidR="000C4DB4" w:rsidRPr="00B86D19">
        <w:rPr>
          <w:rFonts w:ascii="monospace" w:hAnsi="monospace"/>
          <w:color w:val="000000"/>
          <w:sz w:val="21"/>
          <w:lang w:val="en-US"/>
        </w:rPr>
        <w:t xml:space="preserve">micro avg       </w:t>
      </w:r>
      <w:r>
        <w:rPr>
          <w:rFonts w:ascii="monospace" w:hAnsi="monospace"/>
          <w:color w:val="000000"/>
          <w:sz w:val="21"/>
          <w:lang w:val="en-US"/>
        </w:rPr>
        <w:t xml:space="preserve">     </w:t>
      </w:r>
      <w:r w:rsidR="000C4DB4" w:rsidRPr="00B86D19">
        <w:rPr>
          <w:rFonts w:ascii="monospace" w:hAnsi="monospace"/>
          <w:color w:val="000000"/>
          <w:sz w:val="21"/>
          <w:lang w:val="en-US"/>
        </w:rPr>
        <w:t xml:space="preserve">0.65      0.41      </w:t>
      </w:r>
      <w:r w:rsidR="000C4DB4" w:rsidRPr="00B86D19">
        <w:rPr>
          <w:rFonts w:ascii="monospace" w:hAnsi="monospace"/>
          <w:color w:val="000000"/>
          <w:sz w:val="21"/>
          <w:shd w:val="clear" w:color="auto" w:fill="FF0000"/>
          <w:lang w:val="en-US"/>
        </w:rPr>
        <w:t xml:space="preserve">0.50 </w:t>
      </w:r>
      <w:r w:rsidR="000C4DB4" w:rsidRPr="00B86D19">
        <w:rPr>
          <w:rFonts w:ascii="monospace" w:hAnsi="monospace"/>
          <w:color w:val="000000"/>
          <w:sz w:val="21"/>
          <w:lang w:val="en-US"/>
        </w:rPr>
        <w:t xml:space="preserve">     1939</w:t>
      </w:r>
    </w:p>
    <w:p w:rsidR="00140470" w:rsidRPr="00B86D19" w:rsidRDefault="00B86D19">
      <w:pPr>
        <w:pStyle w:val="PreformattedText"/>
        <w:widowControl/>
        <w:shd w:val="clear" w:color="auto" w:fill="FFFFFF"/>
        <w:rPr>
          <w:color w:val="000000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 </w:t>
      </w:r>
      <w:r w:rsidR="000C4DB4" w:rsidRPr="00B86D19">
        <w:rPr>
          <w:rFonts w:ascii="monospace" w:hAnsi="monospace"/>
          <w:color w:val="000000"/>
          <w:sz w:val="21"/>
          <w:lang w:val="en-US"/>
        </w:rPr>
        <w:t xml:space="preserve">macro avg      </w:t>
      </w:r>
      <w:r>
        <w:rPr>
          <w:rFonts w:ascii="monospace" w:hAnsi="monospace"/>
          <w:color w:val="000000"/>
          <w:sz w:val="21"/>
          <w:lang w:val="en-US"/>
        </w:rPr>
        <w:t xml:space="preserve">     </w:t>
      </w:r>
      <w:r w:rsidR="000C4DB4" w:rsidRPr="00B86D19">
        <w:rPr>
          <w:rFonts w:ascii="monospace" w:hAnsi="monospace"/>
          <w:color w:val="000000"/>
          <w:sz w:val="21"/>
          <w:lang w:val="en-US"/>
        </w:rPr>
        <w:t xml:space="preserve"> 0.63      0.32      0.40      1939</w:t>
      </w:r>
    </w:p>
    <w:p w:rsidR="00140470" w:rsidRPr="00B86D19" w:rsidRDefault="00B86D19">
      <w:pPr>
        <w:pStyle w:val="PreformattedText"/>
        <w:widowControl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 w:rsidR="000C4DB4" w:rsidRPr="00B86D19">
        <w:rPr>
          <w:rFonts w:ascii="monospace" w:hAnsi="monospace"/>
          <w:color w:val="000000"/>
          <w:sz w:val="21"/>
          <w:lang w:val="en-US"/>
        </w:rPr>
        <w:t>weighted avg       0.65      0.41      0.49      1939</w:t>
      </w:r>
    </w:p>
    <w:p w:rsidR="00140470" w:rsidRPr="00B86D19" w:rsidRDefault="000C4DB4">
      <w:pPr>
        <w:pStyle w:val="Textbody"/>
        <w:rPr>
          <w:lang w:val="en-US"/>
        </w:rPr>
      </w:pPr>
      <w:r w:rsidRPr="00B86D19">
        <w:rPr>
          <w:lang w:val="en-US"/>
        </w:rPr>
        <w:br/>
      </w:r>
    </w:p>
    <w:p w:rsidR="00140470" w:rsidRDefault="000C4DB4">
      <w:pPr>
        <w:pStyle w:val="Textbody"/>
      </w:pPr>
      <w:r>
        <w:rPr>
          <w:color w:val="000000"/>
          <w:sz w:val="28"/>
          <w:szCs w:val="28"/>
        </w:rPr>
        <w:t>Стоит обратить внимание на класс I-tvshow, оценки качества классификации которого равны н</w:t>
      </w:r>
      <w:r>
        <w:rPr>
          <w:color w:val="000000"/>
          <w:sz w:val="28"/>
          <w:szCs w:val="28"/>
        </w:rPr>
        <w:t>улю. Это самый малочисленный класс, поэтому либо классификатору не хватило данных, чтобы обучиться его классифицировать, либо объекты с данным тэгом вовсе не попали в обучающую выборку.</w:t>
      </w:r>
    </w:p>
    <w:sectPr w:rsidR="0014047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DB4" w:rsidRDefault="000C4DB4">
      <w:r>
        <w:separator/>
      </w:r>
    </w:p>
  </w:endnote>
  <w:endnote w:type="continuationSeparator" w:id="0">
    <w:p w:rsidR="000C4DB4" w:rsidRDefault="000C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monospac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DB4" w:rsidRDefault="000C4DB4">
      <w:r>
        <w:rPr>
          <w:color w:val="000000"/>
        </w:rPr>
        <w:separator/>
      </w:r>
    </w:p>
  </w:footnote>
  <w:footnote w:type="continuationSeparator" w:id="0">
    <w:p w:rsidR="000C4DB4" w:rsidRDefault="000C4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11E04"/>
    <w:multiLevelType w:val="multilevel"/>
    <w:tmpl w:val="F58EEEA4"/>
    <w:lvl w:ilvl="0">
      <w:start w:val="1"/>
      <w:numFmt w:val="bullet"/>
      <w:lvlText w:val=""/>
      <w:lvlJc w:val="left"/>
      <w:pPr>
        <w:ind w:left="707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40470"/>
    <w:rsid w:val="000C4DB4"/>
    <w:rsid w:val="00140470"/>
    <w:rsid w:val="00B8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A820"/>
  <w15:docId w15:val="{726DB1B6-24D0-48A1-8DF9-4B65A1A6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Андрющенко Антон Александрович</dc:creator>
  <cp:lastModifiedBy>Андрющенко Антон Александрович</cp:lastModifiedBy>
  <cp:revision>2</cp:revision>
  <dcterms:created xsi:type="dcterms:W3CDTF">2019-09-11T15:08:00Z</dcterms:created>
  <dcterms:modified xsi:type="dcterms:W3CDTF">2019-09-11T15:08:00Z</dcterms:modified>
</cp:coreProperties>
</file>