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886" w:type="pct"/>
        <w:tblInd w:w="102" w:type="dxa"/>
        <w:tblLayout w:type="autofit"/>
        <w:tblCellMar>
          <w:top w:w="0" w:type="dxa"/>
          <w:left w:w="108" w:type="dxa"/>
          <w:bottom w:w="0" w:type="dxa"/>
          <w:right w:w="108" w:type="dxa"/>
        </w:tblCellMar>
      </w:tblPr>
      <w:tblGrid>
        <w:gridCol w:w="1417"/>
        <w:gridCol w:w="8211"/>
      </w:tblGrid>
      <w:tr>
        <w:tblPrEx>
          <w:tblCellMar>
            <w:top w:w="0" w:type="dxa"/>
            <w:left w:w="108" w:type="dxa"/>
            <w:bottom w:w="0" w:type="dxa"/>
            <w:right w:w="108" w:type="dxa"/>
          </w:tblCellMar>
        </w:tblPrEx>
        <w:tc>
          <w:tcPr>
            <w:tcW w:w="1417" w:type="dxa"/>
            <w:tcMar>
              <w:top w:w="0" w:type="dxa"/>
              <w:left w:w="108" w:type="dxa"/>
              <w:bottom w:w="0" w:type="dxa"/>
              <w:right w:w="108" w:type="dxa"/>
            </w:tcMar>
            <w:vAlign w:val="center"/>
          </w:tcPr>
          <w:p>
            <w:pPr>
              <w:jc w:val="center"/>
              <w:rPr>
                <w:b/>
              </w:rPr>
            </w:pPr>
            <w:r>
              <w:drawing>
                <wp:inline distT="0" distB="0" distL="114300" distR="114300">
                  <wp:extent cx="733425" cy="828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rcRect/>
                          <a:stretch>
                            <a:fillRect/>
                          </a:stretch>
                        </pic:blipFill>
                        <pic:spPr>
                          <a:xfrm>
                            <a:off x="0" y="0"/>
                            <a:ext cx="733425" cy="828675"/>
                          </a:xfrm>
                          <a:prstGeom prst="rect">
                            <a:avLst/>
                          </a:prstGeom>
                        </pic:spPr>
                      </pic:pic>
                    </a:graphicData>
                  </a:graphic>
                </wp:inline>
              </w:drawing>
            </w:r>
          </w:p>
        </w:tc>
        <w:tc>
          <w:tcPr>
            <w:tcW w:w="8220" w:type="dxa"/>
            <w:tcMar>
              <w:top w:w="0" w:type="dxa"/>
              <w:left w:w="108" w:type="dxa"/>
              <w:bottom w:w="0" w:type="dxa"/>
              <w:right w:w="108" w:type="dxa"/>
            </w:tcMar>
            <w:vAlign w:val="top"/>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jc w:val="center"/>
        <w:rPr>
          <w:b/>
          <w:sz w:val="6"/>
        </w:rPr>
      </w:pPr>
    </w:p>
    <w:p>
      <w:pPr>
        <w:jc w:val="center"/>
        <w:rPr>
          <w:b/>
        </w:rPr>
      </w:pPr>
    </w:p>
    <w:p>
      <w:r>
        <w:t xml:space="preserve">ФАКУЛЬТЕТ </w:t>
      </w:r>
      <w:r>
        <w:rPr>
          <w:b/>
        </w:rPr>
        <w:t>Информатика и системы управления</w:t>
      </w:r>
    </w:p>
    <w:p>
      <w:bookmarkStart w:id="0" w:name="_GoBack"/>
      <w:bookmarkEnd w:id="0"/>
    </w:p>
    <w:p>
      <w:pPr>
        <w:rPr>
          <w:b/>
        </w:rPr>
      </w:pPr>
      <w:r>
        <w:t xml:space="preserve">КАФЕДРА </w:t>
      </w:r>
      <w:r>
        <w:rPr>
          <w:b/>
        </w:rPr>
        <w:t>Компьютерные системы и сети</w:t>
      </w:r>
    </w:p>
    <w:p>
      <w:pPr>
        <w:rPr>
          <w:i/>
        </w:rPr>
      </w:pPr>
    </w:p>
    <w:p>
      <w:r>
        <w:t xml:space="preserve">НАПРАВЛЕНИЕ ПОДГОТОВКИ  </w:t>
      </w:r>
      <w:r>
        <w:rPr>
          <w:b/>
        </w:rPr>
        <w:t>09.03.01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b/>
          <w:i w:val="0"/>
          <w:sz w:val="40"/>
        </w:rPr>
      </w:pPr>
      <w:r>
        <w:rPr>
          <w:b/>
          <w:i w:val="0"/>
          <w:sz w:val="40"/>
        </w:rPr>
        <w:t>___</w:t>
      </w:r>
      <w:r>
        <w:rPr>
          <w:b/>
          <w:i/>
          <w:sz w:val="40"/>
          <w:u w:val="single"/>
        </w:rPr>
        <w:t>Программная подсистема имитационного моделирования процессов</w:t>
      </w:r>
      <w:r>
        <w:rPr>
          <w:b/>
          <w:i w:val="0"/>
          <w:sz w:val="40"/>
        </w:rPr>
        <w:t>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
    <w:p/>
    <w:tbl>
      <w:tblPr>
        <w:tblStyle w:val="8"/>
        <w:tblW w:w="0" w:type="auto"/>
        <w:tblInd w:w="175" w:type="dxa"/>
        <w:tblLayout w:type="fixed"/>
        <w:tblCellMar>
          <w:top w:w="0" w:type="dxa"/>
          <w:left w:w="108" w:type="dxa"/>
          <w:bottom w:w="0" w:type="dxa"/>
          <w:right w:w="108" w:type="dxa"/>
        </w:tblCellMar>
      </w:tblPr>
      <w:tblGrid>
        <w:gridCol w:w="2027"/>
        <w:gridCol w:w="1427"/>
        <w:gridCol w:w="1120"/>
        <w:gridCol w:w="2226"/>
        <w:gridCol w:w="2725"/>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Студент</w:t>
            </w:r>
          </w:p>
        </w:tc>
        <w:tc>
          <w:tcPr>
            <w:tcW w:w="1427" w:type="dxa"/>
            <w:shd w:val="clear" w:color="auto" w:fill="auto"/>
            <w:tcMar>
              <w:top w:w="0" w:type="dxa"/>
              <w:left w:w="108" w:type="dxa"/>
              <w:bottom w:w="0" w:type="dxa"/>
              <w:right w:w="108" w:type="dxa"/>
            </w:tcMar>
          </w:tcPr>
          <w:p>
            <w:pPr>
              <w:jc w:val="center"/>
            </w:pPr>
            <w:r>
              <w:t>ИУ6-83Б</w:t>
            </w: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r>
              <w:rPr>
                <w:sz w:val="18"/>
              </w:rPr>
              <w:t>(Группа)</w:t>
            </w: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pPr>
          </w:p>
        </w:tc>
        <w:tc>
          <w:tcPr>
            <w:tcW w:w="1427" w:type="dxa"/>
            <w:shd w:val="clear" w:color="auto" w:fill="auto"/>
            <w:tcMar>
              <w:top w:w="0" w:type="dxa"/>
              <w:left w:w="108" w:type="dxa"/>
              <w:bottom w:w="0" w:type="dxa"/>
              <w:right w:w="108" w:type="dxa"/>
            </w:tcMar>
          </w:tcPr>
          <w:p>
            <w:pPr>
              <w:jc w:val="center"/>
            </w:pPr>
          </w:p>
        </w:tc>
        <w:tc>
          <w:tcPr>
            <w:tcW w:w="1120" w:type="dxa"/>
            <w:tcMar>
              <w:top w:w="0" w:type="dxa"/>
              <w:left w:w="108" w:type="dxa"/>
              <w:bottom w:w="0" w:type="dxa"/>
              <w:right w:w="108" w:type="dxa"/>
            </w:tcMar>
          </w:tcPr>
          <w:p>
            <w:pPr>
              <w:jc w:val="center"/>
            </w:pPr>
          </w:p>
        </w:tc>
        <w:tc>
          <w:tcPr>
            <w:tcW w:w="2226" w:type="dxa"/>
            <w:shd w:val="clear" w:color="auto" w:fill="auto"/>
            <w:tcMar>
              <w:top w:w="0" w:type="dxa"/>
              <w:left w:w="108" w:type="dxa"/>
              <w:bottom w:w="0" w:type="dxa"/>
              <w:right w:w="108" w:type="dxa"/>
            </w:tcMar>
          </w:tcPr>
          <w:p>
            <w:pPr>
              <w:jc w:val="center"/>
            </w:pPr>
          </w:p>
        </w:tc>
        <w:tc>
          <w:tcPr>
            <w:tcW w:w="2725" w:type="dxa"/>
            <w:shd w:val="clear" w:color="auto" w:fill="auto"/>
            <w:tcMar>
              <w:top w:w="0" w:type="dxa"/>
              <w:left w:w="108" w:type="dxa"/>
              <w:bottom w:w="0" w:type="dxa"/>
              <w:right w:w="108" w:type="dxa"/>
            </w:tcMar>
          </w:tcPr>
          <w:p>
            <w:pPr>
              <w:jc w:val="cente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Руководитель</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Нормоконтролер</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r>
              <w:rPr>
                <w:highlight w:val="yellow"/>
              </w:rPr>
              <w:t>Х.Х. ХХХХХХХХХХ</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r>
              <w:rPr>
                <w:sz w:val="18"/>
              </w:rPr>
              <w:t>(Подпись, дата)</w:t>
            </w:r>
          </w:p>
        </w:tc>
        <w:tc>
          <w:tcPr>
            <w:tcW w:w="2725" w:type="dxa"/>
            <w:shd w:val="clear" w:color="auto" w:fill="auto"/>
            <w:tcMar>
              <w:top w:w="0" w:type="dxa"/>
              <w:left w:w="108" w:type="dxa"/>
              <w:bottom w:w="0" w:type="dxa"/>
              <w:right w:w="108" w:type="dxa"/>
            </w:tcMar>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bl>
    <w:p/>
    <w:p>
      <w:pPr>
        <w:jc w:val="both"/>
      </w:pPr>
    </w:p>
    <w:p>
      <w:pPr>
        <w:jc w:val="center"/>
      </w:pPr>
    </w:p>
    <w:p>
      <w:pPr>
        <w:jc w:val="center"/>
      </w:pPr>
    </w:p>
    <w:p>
      <w:pPr>
        <w:jc w:val="center"/>
      </w:pPr>
    </w:p>
    <w:p>
      <w:pPr>
        <w:jc w:val="center"/>
      </w:pPr>
    </w:p>
    <w:p>
      <w:pPr>
        <w:jc w:val="center"/>
      </w:pPr>
    </w:p>
    <w:p>
      <w:pPr>
        <w:jc w:val="center"/>
      </w:pPr>
    </w:p>
    <w:p>
      <w:pPr>
        <w:jc w:val="center"/>
      </w:pPr>
    </w:p>
    <w:p>
      <w:pPr>
        <w:jc w:val="center"/>
        <w:rPr>
          <w:i/>
          <w:sz w:val="28"/>
        </w:rPr>
      </w:pPr>
      <w:r>
        <w:rPr>
          <w:i/>
          <w:sz w:val="28"/>
        </w:rPr>
        <w:t>2023  г.</w:t>
      </w:r>
      <w:r>
        <w:rPr>
          <w:i/>
          <w:sz w:val="28"/>
        </w:rPr>
        <w:br w:type="page"/>
      </w:r>
    </w:p>
    <w:p>
      <w:pPr>
        <w:jc w:val="center"/>
        <w:rPr>
          <w:i/>
          <w:sz w:val="96"/>
        </w:rPr>
      </w:pPr>
      <w:r>
        <w:rPr>
          <w:i/>
          <w:sz w:val="96"/>
        </w:rPr>
        <w:t>ЗАДАНИЕ ЛИСТ 1</w:t>
      </w:r>
      <w:r>
        <w:rPr>
          <w:i/>
          <w:sz w:val="96"/>
        </w:rPr>
        <w:br w:type="page"/>
      </w:r>
    </w:p>
    <w:p>
      <w:pPr>
        <w:jc w:val="center"/>
        <w:rPr>
          <w:i/>
          <w:sz w:val="96"/>
        </w:rPr>
      </w:pPr>
      <w:r>
        <w:rPr>
          <w:i/>
          <w:sz w:val="96"/>
        </w:rPr>
        <w:t>ЗАДАНИЕ ЛИСТ 2</w:t>
      </w:r>
      <w:r>
        <w:rPr>
          <w:i/>
          <w:sz w:val="96"/>
        </w:rPr>
        <w:br w:type="page"/>
      </w:r>
    </w:p>
    <w:p>
      <w:pPr>
        <w:keepNext w:val="0"/>
        <w:keepLines w:val="0"/>
        <w:widowControl/>
        <w:spacing w:line="360" w:lineRule="auto"/>
        <w:jc w:val="center"/>
        <w:rPr>
          <w:i/>
          <w:sz w:val="96"/>
        </w:rPr>
      </w:pPr>
      <w:r>
        <w:rPr>
          <w:i/>
          <w:sz w:val="96"/>
        </w:rPr>
        <w:t>КАЛЕНДАРНЫЙ ПЛАН</w:t>
      </w:r>
    </w:p>
    <w:p>
      <w:pPr>
        <w:keepNext w:val="0"/>
        <w:keepLines w:val="0"/>
        <w:widowControl/>
        <w:spacing w:line="360" w:lineRule="auto"/>
        <w:jc w:val="center"/>
        <w:outlineLvl w:val="0"/>
        <w:rPr>
          <w:rFonts w:ascii="Times New Roman" w:hAnsi="Times New Roman"/>
          <w:b/>
          <w:color w:val="000000"/>
          <w:sz w:val="28"/>
        </w:rPr>
        <w:sectPr>
          <w:footerReference r:id="rId5" w:type="default"/>
          <w:pgSz w:w="11905" w:h="16838"/>
          <w:pgMar w:top="1134" w:right="567" w:bottom="1134" w:left="1701" w:header="709" w:footer="709" w:gutter="0"/>
          <w:paperSrc/>
          <w:pgNumType w:fmt="decimal"/>
          <w:cols w:space="0" w:num="1"/>
          <w:titlePg/>
          <w:rtlGutter w:val="0"/>
          <w:docGrid w:linePitch="0" w:charSpace="0"/>
        </w:sectPr>
      </w:pPr>
    </w:p>
    <w:p>
      <w:pPr>
        <w:keepNext w:val="0"/>
        <w:keepLines w:val="0"/>
        <w:widowControl/>
        <w:spacing w:line="360" w:lineRule="auto"/>
        <w:jc w:val="center"/>
        <w:outlineLvl w:val="0"/>
        <w:rPr>
          <w:rFonts w:ascii="Times New Roman" w:hAnsi="Times New Roman"/>
          <w:sz w:val="28"/>
        </w:rPr>
      </w:pPr>
      <w:r>
        <w:rPr>
          <w:rFonts w:ascii="Times New Roman" w:hAnsi="Times New Roman"/>
          <w:b/>
          <w:color w:val="000000"/>
          <w:sz w:val="28"/>
        </w:rPr>
        <w:t>АННОТАЦИЯ</w:t>
      </w:r>
    </w:p>
    <w:p>
      <w:pPr>
        <w:keepNext w:val="0"/>
        <w:keepLines w:val="0"/>
        <w:pageBreakBefore w:val="0"/>
        <w:widowControl/>
        <w:spacing w:line="360" w:lineRule="auto"/>
        <w:ind w:left="0" w:firstLine="709"/>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sz w:val="28"/>
        </w:rPr>
      </w:pPr>
      <w:r>
        <w:rPr>
          <w:rFonts w:ascii="Times New Roman" w:hAnsi="Times New Roman"/>
          <w:b/>
          <w:color w:val="000000"/>
          <w:sz w:val="28"/>
        </w:rPr>
        <w:t>ANNOTATION</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РЕФЕРАТ</w:t>
      </w:r>
    </w:p>
    <w:p>
      <w:pPr>
        <w:keepNext w:val="0"/>
        <w:keepLines w:val="0"/>
        <w:pageBreakBefore w:val="0"/>
        <w:widowControl/>
        <w:spacing w:line="360" w:lineRule="auto"/>
        <w:ind w:left="0" w:firstLine="709"/>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pPr>
        <w:keepNext w:val="0"/>
        <w:keepLines w:val="0"/>
        <w:pageBreakBefore w:val="0"/>
        <w:widowControl/>
        <w:spacing w:line="360" w:lineRule="auto"/>
        <w:jc w:val="both"/>
        <w:rPr>
          <w:color w:val="000000"/>
          <w:sz w:val="28"/>
        </w:rPr>
      </w:pPr>
      <w:r>
        <w:rPr>
          <w:color w:val="000000"/>
          <w:sz w:val="28"/>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sz w:val="28"/>
        </w:rPr>
      </w:pPr>
      <w:r>
        <w:rPr>
          <w:color w:val="000000"/>
          <w:sz w:val="28"/>
        </w:rPr>
        <w:t>В ходе выполнения работы были решены следующие задачи:</w:t>
      </w:r>
    </w:p>
    <w:p>
      <w:pPr>
        <w:keepNext w:val="0"/>
        <w:keepLines w:val="0"/>
        <w:pageBreakBefore w:val="0"/>
        <w:widowControl/>
        <w:spacing w:line="360" w:lineRule="auto"/>
        <w:ind w:left="0" w:firstLine="709"/>
        <w:jc w:val="both"/>
        <w:rPr>
          <w:color w:val="000000"/>
          <w:sz w:val="28"/>
        </w:rPr>
      </w:pPr>
      <w:r>
        <w:rPr>
          <w:color w:val="000000"/>
          <w:sz w:val="28"/>
        </w:rPr>
        <w:t>— исследование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color w:val="000000"/>
          <w:sz w:val="28"/>
        </w:rPr>
      </w:pPr>
      <w:r>
        <w:rPr>
          <w:color w:val="000000"/>
          <w:sz w:val="28"/>
        </w:rPr>
        <w:t>— сравнение аналогов;</w:t>
      </w:r>
    </w:p>
    <w:p>
      <w:pPr>
        <w:keepNext w:val="0"/>
        <w:keepLines w:val="0"/>
        <w:pageBreakBefore w:val="0"/>
        <w:widowControl/>
        <w:spacing w:line="360" w:lineRule="auto"/>
        <w:ind w:left="0" w:firstLine="709"/>
        <w:jc w:val="both"/>
        <w:rPr>
          <w:color w:val="000000"/>
          <w:sz w:val="28"/>
        </w:rPr>
      </w:pPr>
      <w:r>
        <w:rPr>
          <w:color w:val="000000"/>
          <w:sz w:val="28"/>
        </w:rPr>
        <w:t>— проектирование и разработка диаграмм;</w:t>
      </w:r>
    </w:p>
    <w:p>
      <w:pPr>
        <w:keepNext w:val="0"/>
        <w:keepLines w:val="0"/>
        <w:pageBreakBefore w:val="0"/>
        <w:widowControl/>
        <w:spacing w:line="360" w:lineRule="auto"/>
        <w:ind w:left="0" w:firstLine="709"/>
        <w:jc w:val="both"/>
        <w:rPr>
          <w:color w:val="000000"/>
          <w:sz w:val="28"/>
        </w:rPr>
      </w:pPr>
      <w:r>
        <w:rPr>
          <w:color w:val="000000"/>
          <w:sz w:val="28"/>
        </w:rPr>
        <w:t>— реализация программной подсистемы.</w:t>
      </w:r>
    </w:p>
    <w:p>
      <w:pPr>
        <w:keepNext w:val="0"/>
        <w:keepLines w:val="0"/>
        <w:pageBreakBefore w:val="0"/>
        <w:widowControl/>
        <w:spacing w:line="360" w:lineRule="auto"/>
        <w:ind w:left="0" w:firstLine="709"/>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СОДЕРЖАНИЕ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ОПРЕДЕЛЕНИЯ, ОБОЗНАЧЕНИЯ И СОКРАЩЕНИЯ</w:t>
      </w:r>
    </w:p>
    <w:p>
      <w:pPr>
        <w:keepNext w:val="0"/>
        <w:keepLines w:val="0"/>
        <w:pageBreakBefore w:val="0"/>
        <w:widowControl/>
        <w:spacing w:line="360" w:lineRule="auto"/>
        <w:ind w:left="0" w:firstLine="709"/>
        <w:jc w:val="both"/>
        <w:rPr>
          <w:color w:val="000000"/>
          <w:sz w:val="28"/>
        </w:rPr>
      </w:pPr>
      <w:r>
        <w:rPr>
          <w:color w:val="000000"/>
          <w:sz w:val="28"/>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sz w:val="28"/>
        </w:rPr>
      </w:pPr>
      <w:r>
        <w:rPr>
          <w:color w:val="000000"/>
          <w:sz w:val="28"/>
        </w:rPr>
        <w:t>Git — система контроля версий.</w:t>
      </w:r>
    </w:p>
    <w:p>
      <w:pPr>
        <w:keepNext w:val="0"/>
        <w:keepLines w:val="0"/>
        <w:pageBreakBefore w:val="0"/>
        <w:widowControl/>
        <w:spacing w:line="360" w:lineRule="auto"/>
        <w:ind w:left="0" w:firstLine="709"/>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sz w:val="28"/>
        </w:rPr>
      </w:pPr>
      <w:r>
        <w:rPr>
          <w:color w:val="000000"/>
          <w:sz w:val="28"/>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 — операционная система.</w:t>
      </w:r>
    </w:p>
    <w:p>
      <w:pPr>
        <w:keepNext w:val="0"/>
        <w:keepLines w:val="0"/>
        <w:pageBreakBefore w:val="0"/>
        <w:widowControl/>
        <w:spacing w:line="360" w:lineRule="auto"/>
        <w:ind w:left="0" w:firstLine="709"/>
        <w:jc w:val="both"/>
        <w:rPr>
          <w:color w:val="000000"/>
          <w:sz w:val="28"/>
        </w:rPr>
      </w:pPr>
      <w:r>
        <w:rPr>
          <w:color w:val="000000"/>
          <w:sz w:val="28"/>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sz w:val="28"/>
        </w:rPr>
      </w:pPr>
      <w:r>
        <w:rPr>
          <w:color w:val="000000"/>
          <w:sz w:val="28"/>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sz w:val="28"/>
        </w:rPr>
      </w:pPr>
      <w:r>
        <w:rPr>
          <w:color w:val="000000"/>
          <w:sz w:val="28"/>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sz w:val="28"/>
        </w:rPr>
      </w:pPr>
      <w:r>
        <w:rPr>
          <w:color w:val="000000"/>
          <w:sz w:val="28"/>
        </w:rPr>
        <w:t>ПП — программный продукт.</w:t>
      </w:r>
    </w:p>
    <w:p>
      <w:pPr>
        <w:keepNext w:val="0"/>
        <w:keepLines w:val="0"/>
        <w:pageBreakBefore w:val="0"/>
        <w:widowControl/>
        <w:spacing w:line="360" w:lineRule="auto"/>
        <w:ind w:left="0" w:firstLine="709"/>
        <w:jc w:val="both"/>
        <w:rPr>
          <w:color w:val="000000"/>
          <w:sz w:val="28"/>
        </w:rPr>
      </w:pPr>
      <w:r>
        <w:rPr>
          <w:color w:val="000000"/>
          <w:sz w:val="28"/>
        </w:rPr>
        <w:t>ООП — объектно-ориентированное программирование.</w:t>
      </w:r>
    </w:p>
    <w:p>
      <w:pPr>
        <w:keepNext w:val="0"/>
        <w:keepLines w:val="0"/>
        <w:pageBreakBefore w:val="0"/>
        <w:widowControl/>
        <w:spacing w:line="360" w:lineRule="auto"/>
        <w:ind w:left="0" w:firstLine="709"/>
        <w:jc w:val="both"/>
        <w:rPr>
          <w:color w:val="000000"/>
          <w:sz w:val="28"/>
        </w:rPr>
      </w:pPr>
      <w:r>
        <w:rPr>
          <w:color w:val="000000"/>
          <w:sz w:val="28"/>
        </w:rPr>
        <w:t>scriptC0 — первый скриптовый язык SIMODO.</w:t>
      </w:r>
    </w:p>
    <w:p>
      <w:pPr>
        <w:keepNext w:val="0"/>
        <w:keepLines w:val="0"/>
        <w:pageBreakBefore w:val="0"/>
        <w:widowControl/>
        <w:spacing w:line="360" w:lineRule="auto"/>
        <w:ind w:left="0" w:firstLine="709"/>
        <w:jc w:val="both"/>
        <w:rPr>
          <w:color w:val="000000"/>
          <w:sz w:val="28"/>
        </w:rPr>
      </w:pPr>
      <w:r>
        <w:rPr>
          <w:color w:val="000000"/>
          <w:sz w:val="28"/>
        </w:rPr>
        <w:t>ПО — программное обеспечение.</w:t>
      </w:r>
    </w:p>
    <w:p>
      <w:pPr>
        <w:keepNext w:val="0"/>
        <w:keepLines w:val="0"/>
        <w:pageBreakBefore w:val="0"/>
        <w:widowControl/>
        <w:spacing w:line="360" w:lineRule="auto"/>
        <w:ind w:left="0" w:firstLine="709"/>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sz w:val="28"/>
        </w:rPr>
      </w:pPr>
      <w:r>
        <w:rPr>
          <w:color w:val="000000"/>
          <w:sz w:val="28"/>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sz w:val="28"/>
        </w:rPr>
      </w:pPr>
      <w:r>
        <w:rPr>
          <w:color w:val="000000"/>
          <w:sz w:val="28"/>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sz w:val="28"/>
        </w:rPr>
      </w:pPr>
      <w:r>
        <w:rPr>
          <w:color w:val="000000"/>
          <w:sz w:val="28"/>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ТЗ — техническое задание.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ПП — программный продукт.</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ОДУ — обыкновенное дифференциальное уравнение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СДУ — система дифференциальных уравнений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io — модуль ввода-вывода</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tf — модуль табличных функций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math — математический модуль</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scene — модуль сцены</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ЭВМ — электронно-вычислительная машина</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ВВЕДЕНИЕ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1 АНАЛИЗ ПРЕДМЕТНОЙ ОБЛАСТИ</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sz w:val="28"/>
        </w:rPr>
      </w:pPr>
      <w:r>
        <w:rPr>
          <w:b/>
          <w:color w:val="000000"/>
          <w:sz w:val="28"/>
        </w:rPr>
        <w:t>1.1 ОПИСАНИЕ ОТКРЫТОЙ АРХИТЕКТУРЫ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sz w:val="28"/>
        </w:rPr>
      </w:pPr>
      <w:r>
        <w:rPr>
          <w:color w:val="000000"/>
          <w:sz w:val="28"/>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sz w:val="28"/>
        </w:rPr>
      </w:pPr>
      <w:r>
        <w:drawing>
          <wp:inline distT="0" distB="0" distL="114300" distR="114300">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0"/>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sz w:val="28"/>
        </w:rPr>
      </w:pPr>
      <w:r>
        <w:rPr>
          <w:color w:val="000000"/>
          <w:sz w:val="28"/>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sz w:val="28"/>
        </w:rPr>
      </w:pPr>
      <w:r>
        <w:rPr>
          <w:color w:val="000000"/>
          <w:sz w:val="28"/>
        </w:rPr>
        <w:t>На рисунке 2 представлена схема интерфейсов оболочки.</w:t>
      </w:r>
    </w:p>
    <w:p>
      <w:pPr>
        <w:keepNext w:val="0"/>
        <w:keepLines w:val="0"/>
        <w:pageBreakBefore w:val="0"/>
        <w:widowControl/>
        <w:spacing w:line="360" w:lineRule="auto"/>
        <w:jc w:val="center"/>
        <w:rPr>
          <w:b w:val="0"/>
          <w:color w:val="000000"/>
          <w:sz w:val="28"/>
        </w:rPr>
      </w:pPr>
      <w:r>
        <w:drawing>
          <wp:inline distT="0" distB="0" distL="114300" distR="114300">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2 — Интерфейсы оболочки</w:t>
      </w:r>
    </w:p>
    <w:p>
      <w:pPr>
        <w:keepNext w:val="0"/>
        <w:keepLines w:val="0"/>
        <w:pageBreakBefore w:val="0"/>
        <w:widowControl/>
        <w:spacing w:line="360" w:lineRule="auto"/>
        <w:ind w:left="0" w:firstLine="709"/>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2"/>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sz w:val="28"/>
        </w:rPr>
      </w:pPr>
      <w:r>
        <w:rPr>
          <w:b/>
          <w:color w:val="000000"/>
          <w:sz w:val="28"/>
        </w:rPr>
        <w:t>1.2 СРАВНИТЕЛЬНЫЙ АНАЛИЗ СУЩЕСТВУЮЩИХ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spacing w:line="360" w:lineRule="auto"/>
        <w:ind w:left="0" w:firstLine="709"/>
        <w:jc w:val="both"/>
        <w:rPr>
          <w:b w:val="0"/>
          <w:color w:val="000000"/>
          <w:sz w:val="28"/>
        </w:rPr>
      </w:pPr>
      <w:r>
        <w:rPr>
          <w:b w:val="0"/>
          <w:color w:val="000000"/>
          <w:sz w:val="28"/>
        </w:rPr>
        <w:t>— Boost;</w:t>
      </w:r>
    </w:p>
    <w:p>
      <w:pPr>
        <w:keepNext w:val="0"/>
        <w:keepLines w:val="0"/>
        <w:pageBreakBefore w:val="0"/>
        <w:widowControl/>
        <w:spacing w:line="360" w:lineRule="auto"/>
        <w:ind w:left="0" w:firstLine="709"/>
        <w:jc w:val="both"/>
        <w:rPr>
          <w:b w:val="0"/>
          <w:color w:val="000000"/>
          <w:sz w:val="28"/>
        </w:rPr>
      </w:pPr>
      <w:r>
        <w:rPr>
          <w:b w:val="0"/>
          <w:color w:val="000000"/>
          <w:sz w:val="28"/>
        </w:rPr>
        <w:t>— eCAL;</w:t>
      </w:r>
    </w:p>
    <w:p>
      <w:pPr>
        <w:keepNext w:val="0"/>
        <w:keepLines w:val="0"/>
        <w:pageBreakBefore w:val="0"/>
        <w:widowControl/>
        <w:spacing w:line="360" w:lineRule="auto"/>
        <w:ind w:left="0" w:firstLine="709"/>
        <w:jc w:val="both"/>
        <w:rPr>
          <w:b w:val="0"/>
          <w:color w:val="000000"/>
          <w:sz w:val="28"/>
        </w:rPr>
      </w:pPr>
      <w:r>
        <w:rPr>
          <w:b w:val="0"/>
          <w:color w:val="000000"/>
          <w:sz w:val="28"/>
        </w:rPr>
        <w:t>— ACE;</w:t>
      </w:r>
    </w:p>
    <w:p>
      <w:pPr>
        <w:keepNext w:val="0"/>
        <w:keepLines w:val="0"/>
        <w:pageBreakBefore w:val="0"/>
        <w:widowControl/>
        <w:spacing w:line="360" w:lineRule="auto"/>
        <w:ind w:left="0" w:firstLine="709"/>
        <w:jc w:val="both"/>
        <w:rPr>
          <w:b w:val="0"/>
          <w:color w:val="000000"/>
          <w:sz w:val="28"/>
        </w:rPr>
      </w:pPr>
      <w:r>
        <w:rPr>
          <w:b w:val="0"/>
          <w:color w:val="000000"/>
          <w:sz w:val="28"/>
        </w:rPr>
        <w:t>— POCO;</w:t>
      </w:r>
    </w:p>
    <w:p>
      <w:pPr>
        <w:keepNext w:val="0"/>
        <w:keepLines w:val="0"/>
        <w:pageBreakBefore w:val="0"/>
        <w:widowControl/>
        <w:spacing w:line="360" w:lineRule="auto"/>
        <w:ind w:left="0" w:firstLine="709"/>
        <w:jc w:val="both"/>
        <w:rPr>
          <w:b w:val="0"/>
          <w:color w:val="000000"/>
          <w:sz w:val="28"/>
        </w:rPr>
      </w:pPr>
      <w:r>
        <w:rPr>
          <w:b w:val="0"/>
          <w:color w:val="000000"/>
          <w:sz w:val="28"/>
        </w:rPr>
        <w:t>— Qt.</w:t>
      </w:r>
    </w:p>
    <w:p>
      <w:pPr>
        <w:keepNext w:val="0"/>
        <w:keepLines w:val="0"/>
        <w:pageBreakBefore w:val="0"/>
        <w:widowControl/>
        <w:spacing w:line="360" w:lineRule="auto"/>
        <w:ind w:left="0" w:firstLine="709"/>
        <w:jc w:val="both"/>
        <w:outlineLvl w:val="9"/>
        <w:rPr>
          <w:b/>
          <w:color w:val="000000"/>
          <w:sz w:val="28"/>
          <w:u w:val="none"/>
        </w:rPr>
      </w:pPr>
      <w:r>
        <w:rPr>
          <w:b/>
          <w:color w:val="000000"/>
          <w:sz w:val="28"/>
          <w:u w:val="none"/>
        </w:rPr>
        <w:t>BOOST</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spacing w:line="360" w:lineRule="auto"/>
        <w:ind w:left="720" w:firstLine="0"/>
        <w:jc w:val="both"/>
        <w:rPr>
          <w:b w:val="0"/>
          <w:color w:val="000000"/>
          <w:sz w:val="28"/>
        </w:rPr>
      </w:pPr>
      <w:r>
        <w:rPr>
          <w:b w:val="0"/>
          <w:color w:val="000000"/>
          <w:sz w:val="28"/>
        </w:rPr>
        <w:t>— Создание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Настройка каналов для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взаимодействие с дочерним процессом через каналы.</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ожидание завершения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Прерывание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spacing w:line="360" w:lineRule="auto"/>
        <w:ind w:left="720" w:firstLine="0"/>
        <w:jc w:val="both"/>
        <w:rPr>
          <w:b w:val="0"/>
          <w:color w:val="000000"/>
          <w:sz w:val="28"/>
        </w:rPr>
      </w:pPr>
      <w:r>
        <w:rPr>
          <w:b w:val="0"/>
          <w:color w:val="000000"/>
          <w:sz w:val="28"/>
        </w:rPr>
        <w:t>— разделяемая память;</w:t>
      </w:r>
    </w:p>
    <w:p>
      <w:pPr>
        <w:keepNext w:val="0"/>
        <w:keepLines w:val="0"/>
        <w:pageBreakBefore w:val="0"/>
        <w:widowControl/>
        <w:spacing w:line="360" w:lineRule="auto"/>
        <w:ind w:left="720" w:firstLine="0"/>
        <w:jc w:val="both"/>
        <w:rPr>
          <w:b w:val="0"/>
          <w:color w:val="000000"/>
          <w:sz w:val="28"/>
        </w:rPr>
      </w:pPr>
      <w:r>
        <w:rPr>
          <w:b w:val="0"/>
          <w:color w:val="000000"/>
          <w:sz w:val="28"/>
        </w:rPr>
        <w:t>— файлы, проецируемые в память;</w:t>
      </w:r>
    </w:p>
    <w:p>
      <w:pPr>
        <w:keepNext w:val="0"/>
        <w:keepLines w:val="0"/>
        <w:pageBreakBefore w:val="0"/>
        <w:widowControl/>
        <w:spacing w:line="360" w:lineRule="auto"/>
        <w:ind w:left="720" w:firstLine="0"/>
        <w:jc w:val="both"/>
        <w:rPr>
          <w:b w:val="0"/>
          <w:color w:val="000000"/>
          <w:sz w:val="28"/>
        </w:rPr>
      </w:pPr>
      <w:r>
        <w:rPr>
          <w:b w:val="0"/>
          <w:color w:val="000000"/>
          <w:sz w:val="28"/>
        </w:rPr>
        <w:t>— cемафоры;</w:t>
      </w:r>
    </w:p>
    <w:p>
      <w:pPr>
        <w:keepNext w:val="0"/>
        <w:keepLines w:val="0"/>
        <w:pageBreakBefore w:val="0"/>
        <w:widowControl/>
        <w:spacing w:line="360" w:lineRule="auto"/>
        <w:ind w:left="720" w:firstLine="0"/>
        <w:jc w:val="both"/>
        <w:rPr>
          <w:b w:val="0"/>
          <w:color w:val="000000"/>
          <w:sz w:val="28"/>
        </w:rPr>
      </w:pPr>
      <w:r>
        <w:rPr>
          <w:b w:val="0"/>
          <w:color w:val="000000"/>
          <w:sz w:val="28"/>
        </w:rPr>
        <w:t>—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условные переменные;</w:t>
      </w:r>
    </w:p>
    <w:p>
      <w:pPr>
        <w:keepNext w:val="0"/>
        <w:keepLines w:val="0"/>
        <w:pageBreakBefore w:val="0"/>
        <w:widowControl/>
        <w:spacing w:line="360" w:lineRule="auto"/>
        <w:ind w:left="720" w:firstLine="0"/>
        <w:jc w:val="both"/>
        <w:rPr>
          <w:b w:val="0"/>
          <w:color w:val="000000"/>
          <w:sz w:val="28"/>
        </w:rPr>
      </w:pPr>
      <w:r>
        <w:rPr>
          <w:b w:val="0"/>
          <w:color w:val="000000"/>
          <w:sz w:val="28"/>
        </w:rPr>
        <w:t>— размещаемые в разделяемой памяти и файлах, проецируемых в память,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именованные объекты синхронизации;</w:t>
      </w:r>
    </w:p>
    <w:p>
      <w:pPr>
        <w:keepNext w:val="0"/>
        <w:keepLines w:val="0"/>
        <w:pageBreakBefore w:val="0"/>
        <w:widowControl/>
        <w:spacing w:line="360" w:lineRule="auto"/>
        <w:ind w:left="720" w:firstLine="0"/>
        <w:jc w:val="both"/>
        <w:rPr>
          <w:b w:val="0"/>
          <w:color w:val="000000"/>
          <w:sz w:val="28"/>
        </w:rPr>
      </w:pPr>
      <w:r>
        <w:rPr>
          <w:b w:val="0"/>
          <w:color w:val="000000"/>
          <w:sz w:val="28"/>
        </w:rPr>
        <w:t>— блокировка файлов;</w:t>
      </w:r>
    </w:p>
    <w:p>
      <w:pPr>
        <w:keepNext w:val="0"/>
        <w:keepLines w:val="0"/>
        <w:pageBreakBefore w:val="0"/>
        <w:widowControl/>
        <w:spacing w:line="360" w:lineRule="auto"/>
        <w:ind w:left="720" w:firstLine="0"/>
        <w:jc w:val="both"/>
        <w:rPr>
          <w:b w:val="0"/>
          <w:color w:val="000000"/>
          <w:sz w:val="28"/>
        </w:rPr>
      </w:pPr>
      <w:r>
        <w:rPr>
          <w:b w:val="0"/>
          <w:color w:val="000000"/>
          <w:sz w:val="28"/>
        </w:rPr>
        <w:t>— относительные указатели;</w:t>
      </w:r>
    </w:p>
    <w:p>
      <w:pPr>
        <w:keepNext w:val="0"/>
        <w:keepLines w:val="0"/>
        <w:pageBreakBefore w:val="0"/>
        <w:widowControl/>
        <w:spacing w:line="360" w:lineRule="auto"/>
        <w:ind w:left="720" w:firstLine="0"/>
        <w:jc w:val="both"/>
        <w:rPr>
          <w:b w:val="0"/>
          <w:color w:val="000000"/>
          <w:sz w:val="28"/>
        </w:rPr>
      </w:pPr>
      <w:r>
        <w:rPr>
          <w:b w:val="0"/>
          <w:color w:val="000000"/>
          <w:sz w:val="28"/>
        </w:rPr>
        <w:t>— очередь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outlineLvl w:val="9"/>
        <w:rPr>
          <w:b/>
          <w:color w:val="000000"/>
          <w:sz w:val="28"/>
        </w:rPr>
      </w:pPr>
      <w:r>
        <w:rPr>
          <w:b/>
          <w:color w:val="000000"/>
          <w:sz w:val="28"/>
        </w:rPr>
        <w:t>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разделяемая для связи на одном вычислительном узле;</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UDP протокол для сетевого взаимодействия.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На рисунке 4 показан принцип работы фрейморка eCAL.</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2977515"/>
            <wp:effectExtent l="0" t="0" r="6985" b="13335"/>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3"/>
                    <a:stretch>
                      <a:fillRect/>
                    </a:stretch>
                  </pic:blipFill>
                  <pic:spPr>
                    <a:xfrm>
                      <a:off x="0" y="0"/>
                      <a:ext cx="6108065" cy="297751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4 — Принцип работы фреймворка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обладает следующими особенностями[6]:</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скорость обмена данными 1–10 Гб/с;</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поддержка шаблона издатель-подписчик и сервер-клиент;</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обмен данных происходит без посредника;</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не требует настройки перед использование;</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позволяет использовать пользовательский протокол сообщений;</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работает на ОС Windows и Linux.</w:t>
      </w:r>
    </w:p>
    <w:p>
      <w:pPr>
        <w:keepNext w:val="0"/>
        <w:keepLines w:val="0"/>
        <w:pageBreakBefore w:val="0"/>
        <w:widowControl/>
        <w:spacing w:line="360" w:lineRule="auto"/>
        <w:ind w:left="0" w:firstLine="709"/>
        <w:jc w:val="both"/>
        <w:outlineLvl w:val="9"/>
        <w:rPr>
          <w:b/>
          <w:color w:val="000000"/>
          <w:sz w:val="28"/>
        </w:rPr>
      </w:pPr>
      <w:r>
        <w:rPr>
          <w:b/>
          <w:color w:val="000000"/>
          <w:sz w:val="28"/>
        </w:rPr>
        <w:t>ACE</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Демультиплексирование событий и диспетчеризация обработки событий.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Обработка сигналов.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Инициализация сервисов.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Межпроцессное взаимодействие.</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Управление разделяемой памятью.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Маршрутизация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Динамическая настройка распределённых сервисов.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Параллельное выполнение и синхронизация.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outlineLvl w:val="9"/>
        <w:rPr>
          <w:b w:val="0"/>
          <w:color w:val="000000"/>
          <w:sz w:val="28"/>
        </w:rPr>
      </w:pPr>
      <w:r>
        <w:drawing>
          <wp:inline distT="0" distB="0" distL="114300" distR="114300">
            <wp:extent cx="5152390" cy="3495040"/>
            <wp:effectExtent l="0" t="0" r="10160" b="10160"/>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a:stretch>
                      <a:fillRect/>
                    </a:stretch>
                  </pic:blipFill>
                  <pic:spPr>
                    <a:xfrm>
                      <a:off x="0" y="0"/>
                      <a:ext cx="5152390" cy="3495040"/>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5 — Структура и функциональность фреймворка ACE</w:t>
      </w:r>
    </w:p>
    <w:p>
      <w:pPr>
        <w:keepNext w:val="0"/>
        <w:keepLines w:val="0"/>
        <w:pageBreakBefore w:val="0"/>
        <w:widowControl/>
        <w:spacing w:line="360" w:lineRule="auto"/>
        <w:ind w:left="0" w:firstLine="709"/>
        <w:jc w:val="both"/>
        <w:outlineLvl w:val="9"/>
        <w:rPr>
          <w:b/>
          <w:color w:val="000000"/>
          <w:sz w:val="28"/>
        </w:rPr>
      </w:pPr>
      <w:r>
        <w:rPr>
          <w:b/>
          <w:color w:val="000000"/>
          <w:sz w:val="28"/>
        </w:rPr>
        <w:t>POCO</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Process позволяет:</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Получить информацию о текущем процессе.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Запустить новый процесс.</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Прервать другой процесс.</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Перенаправить ввод-вывод запускаемого процесса.</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Использовать разделяемую память.</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Состав библиотеки POCO представлен на рисунке 6.</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5"/>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6 — Состав библиотеки POCO.</w:t>
      </w:r>
    </w:p>
    <w:p>
      <w:pPr>
        <w:keepNext w:val="0"/>
        <w:keepLines w:val="0"/>
        <w:pageBreakBefore w:val="0"/>
        <w:widowControl/>
        <w:spacing w:line="360" w:lineRule="auto"/>
        <w:ind w:left="0" w:firstLine="709"/>
        <w:jc w:val="both"/>
        <w:outlineLvl w:val="9"/>
        <w:rPr>
          <w:b/>
          <w:color w:val="000000"/>
          <w:sz w:val="28"/>
        </w:rPr>
      </w:pPr>
      <w:r>
        <w:rPr>
          <w:b/>
          <w:color w:val="000000"/>
          <w:sz w:val="28"/>
        </w:rPr>
        <w:t>Qt</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Использование сетевого TCP/IP межпроцессного взаимодействия в вычислительной сети.</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Разделяемая память.</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Управление сессиями, позволяющее распространять события между процессами.</w:t>
      </w:r>
    </w:p>
    <w:p>
      <w:pPr>
        <w:keepNext w:val="0"/>
        <w:keepLines w:val="0"/>
        <w:pageBreakBefore w:val="0"/>
        <w:widowControl/>
        <w:spacing w:line="360" w:lineRule="auto"/>
        <w:ind w:left="0" w:firstLine="709"/>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sz w:val="28"/>
        </w:rPr>
      </w:pPr>
      <w:r>
        <w:rPr>
          <w:b w:val="0"/>
          <w:color w:val="000000"/>
          <w:sz w:val="28"/>
        </w:rPr>
        <w:t>Состав фреймворка Qt представлен на рисунке 7.</w:t>
      </w:r>
    </w:p>
    <w:p>
      <w:pPr>
        <w:keepNext w:val="0"/>
        <w:keepLines w:val="0"/>
        <w:pageBreakBefore w:val="0"/>
        <w:widowControl/>
        <w:spacing w:line="360" w:lineRule="auto"/>
        <w:jc w:val="center"/>
        <w:rPr>
          <w:b w:val="0"/>
          <w:color w:val="000000"/>
          <w:sz w:val="28"/>
        </w:rPr>
      </w:pPr>
      <w:r>
        <w:drawing>
          <wp:inline distT="0" distB="0" distL="114300" distR="114300">
            <wp:extent cx="6117590" cy="4772660"/>
            <wp:effectExtent l="0" t="0" r="16510" b="8890"/>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6"/>
                    <a:stretch>
                      <a:fillRect/>
                    </a:stretch>
                  </pic:blipFill>
                  <pic:spPr>
                    <a:xfrm>
                      <a:off x="0" y="0"/>
                      <a:ext cx="6117590" cy="477266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7 — Состав фреймворка Qt.</w:t>
      </w:r>
    </w:p>
    <w:p>
      <w:pPr>
        <w:keepNext w:val="0"/>
        <w:keepLines w:val="0"/>
        <w:pageBreakBefore w:val="0"/>
        <w:widowControl/>
        <w:spacing w:line="360" w:lineRule="auto"/>
        <w:ind w:left="0" w:firstLine="709"/>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ind w:left="719" w:hanging="11"/>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spacing w:line="360" w:lineRule="auto"/>
        <w:ind w:left="719" w:hanging="11"/>
        <w:jc w:val="both"/>
        <w:rPr>
          <w:b w:val="0"/>
          <w:color w:val="000000"/>
          <w:sz w:val="28"/>
        </w:rPr>
      </w:pPr>
      <w:r>
        <w:rPr>
          <w:b w:val="0"/>
          <w:color w:val="000000"/>
          <w:sz w:val="28"/>
        </w:rPr>
        <w:t>— 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spacing w:line="360" w:lineRule="auto"/>
        <w:ind w:left="719" w:hanging="11"/>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spacing w:line="360" w:lineRule="auto"/>
        <w:ind w:left="719" w:hanging="11"/>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spacing w:line="360" w:lineRule="auto"/>
        <w:ind w:left="719" w:hanging="11"/>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spacing w:line="360" w:lineRule="auto"/>
        <w:ind w:left="0" w:firstLine="709"/>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1"/>
        <w:gridCol w:w="1638"/>
        <w:gridCol w:w="1628"/>
        <w:gridCol w:w="1638"/>
        <w:gridCol w:w="1624"/>
        <w:gridCol w:w="16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Критерий \ Библиотека</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создание процесса</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Взаимо- действие через каналы</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прерывание процесса</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Состоит только из заголо- вочных файлов</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Boost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Qt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POCO</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ACE</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eCal</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112</w:t>
            </w:r>
          </w:p>
        </w:tc>
      </w:tr>
    </w:tbl>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pPr>
        <w:keepNext w:val="0"/>
        <w:keepLines w:val="0"/>
        <w:pageBreakBefore w:val="0"/>
        <w:widowControl/>
        <w:spacing w:line="360" w:lineRule="auto"/>
        <w:ind w:left="0" w:firstLine="709"/>
        <w:jc w:val="both"/>
        <w:outlineLvl w:val="1"/>
        <w:rPr>
          <w:b/>
          <w:color w:val="000000"/>
          <w:sz w:val="28"/>
        </w:rPr>
      </w:pPr>
      <w:r>
        <w:rPr>
          <w:b/>
          <w:color w:val="000000"/>
          <w:sz w:val="28"/>
        </w:rPr>
        <w:t>1.3 ПРОТОКОЛ ВЗАИМОДЕЙСТВИЯ С АДАПТИВНОЙ СИСТЕМОЙ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7"/>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ind w:left="0" w:firstLine="709"/>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init: инициализация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info: запрос информации о текущем состояния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request: запрос дополнительного ресурса системой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process: передача исходного текста модуля.</w:t>
      </w:r>
    </w:p>
    <w:p>
      <w:pPr>
        <w:keepNext w:val="0"/>
        <w:keepLines w:val="0"/>
        <w:pageBreakBefore w:val="0"/>
        <w:widowControl/>
        <w:spacing w:line="360" w:lineRule="auto"/>
        <w:ind w:left="719" w:hanging="11"/>
        <w:jc w:val="both"/>
        <w:rPr>
          <w:b w:val="0"/>
          <w:color w:val="000000"/>
          <w:sz w:val="28"/>
        </w:rPr>
      </w:pPr>
      <w:r>
        <w:rPr>
          <w:b w:val="0"/>
          <w:color w:val="000000"/>
          <w:sz w:val="28"/>
        </w:rPr>
        <w:t>— send: передача данных.</w:t>
      </w:r>
    </w:p>
    <w:p>
      <w:pPr>
        <w:keepNext w:val="0"/>
        <w:keepLines w:val="0"/>
        <w:pageBreakBefore w:val="0"/>
        <w:widowControl/>
        <w:spacing w:line="360" w:lineRule="auto"/>
        <w:ind w:left="719" w:hanging="11"/>
        <w:jc w:val="both"/>
        <w:rPr>
          <w:b w:val="0"/>
          <w:color w:val="000000"/>
          <w:sz w:val="28"/>
        </w:rPr>
      </w:pPr>
      <w:r>
        <w:rPr>
          <w:b w:val="0"/>
          <w:color w:val="000000"/>
          <w:sz w:val="28"/>
        </w:rPr>
        <w:t>— pause: временная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resume: продолжение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stop: полная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0" w:firstLine="70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jc w:val="center"/>
        <w:rPr>
          <w:b w:val="0"/>
          <w:color w:val="000000"/>
          <w:sz w:val="28"/>
        </w:rPr>
      </w:pPr>
      <w:r>
        <w:drawing>
          <wp:inline distT="0" distB="0" distL="114300" distR="11430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8"/>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9 — Пример нормального хода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1.4 ВЫБОР МЕТОДОВ РЕШЕНИЯ СИСТЕМ ДИФФЕРЕНЦИАЛЬНЫХ УРАВНЕНИЙ.</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w:r>
        <w:tab/>
      </w:r>
      <m:oMath>
        <m:sSup>
          <m:sSupPr/>
          <m:e>
            <m:r>
              <m:rPr/>
              <w:rPr>
                <w:rFonts w:ascii="Cambria Math" w:hAnsi="Cambria Math"/>
                <w:sz w:val="24"/>
              </w:rPr>
              <m:t>y</m:t>
            </m:r>
          </m:e>
          <m:sup>
            <m:d>
              <m:dPr>
                <m:sepChr m:val=","/>
              </m:dPr>
              <m:e>
                <m:r>
                  <m:rPr/>
                  <w:rPr>
                    <w:rFonts w:ascii="Cambria Math" w:hAnsi="Cambria Math"/>
                    <w:sz w:val="24"/>
                  </w:rPr>
                  <m:t>n</m:t>
                </m:r>
              </m:e>
            </m:d>
          </m:sup>
        </m:sSup>
        <m:r>
          <m:rPr/>
          <w:rPr>
            <w:rFonts w:ascii="Cambria Math" w:hAnsi="Cambria Math"/>
            <w:sz w:val="24"/>
          </w:rPr>
          <m:t>=f(t,y',</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oMath>
      <w:r>
        <w:rPr>
          <w:sz w:val="28"/>
        </w:rPr>
        <w:tab/>
      </w:r>
      <w:r>
        <w:rPr>
          <w:sz w:val="28"/>
        </w:rPr>
        <w:tab/>
      </w:r>
      <w:r>
        <w:rPr>
          <w:sz w:val="28"/>
        </w:rPr>
        <w:tab/>
      </w:r>
      <w:r>
        <w:rPr>
          <w:sz w:val="28"/>
        </w:rPr>
        <w:tab/>
      </w:r>
      <w:r>
        <w:rPr>
          <w:sz w:val="28"/>
        </w:rPr>
        <w:tab/>
      </w:r>
      <w:r>
        <w:rPr>
          <w:b w:val="0"/>
          <w:i w:val="0"/>
          <w:color w:val="000000"/>
          <w:sz w:val="28"/>
        </w:rPr>
        <w:t>(1)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 начальным условиям</w:t>
      </w:r>
    </w:p>
    <w:p>
      <w:pPr>
        <w:keepNext w:val="0"/>
        <w:keepLines w:val="0"/>
        <w:pageBreakBefore w:val="0"/>
        <w:widowControl/>
        <w:spacing w:line="360" w:lineRule="auto"/>
        <w:ind w:left="0" w:firstLine="709"/>
        <w:jc w:val="both"/>
        <w:rPr>
          <w:b w:val="0"/>
          <w:i w:val="0"/>
          <w:color w:val="000000"/>
          <w:sz w:val="28"/>
          <w:shd w:val="clear" w:fill="F71E04"/>
        </w:rPr>
      </w:pPr>
    </w:p>
    <w:p>
      <w:pPr>
        <w:keepNext w:val="0"/>
        <w:keepLines w:val="0"/>
        <w:pageBreakBefore w:val="0"/>
        <w:widowControl/>
        <w:spacing w:line="360" w:lineRule="auto"/>
        <w:ind w:left="0" w:firstLine="0"/>
        <w:jc w:val="both"/>
        <w:rPr>
          <w:b w:val="0"/>
          <w:i w:val="0"/>
          <w:color w:val="000000"/>
          <w:sz w:val="28"/>
          <w:shd w:val="clear" w:fill="F71E04"/>
        </w:rPr>
      </w:pPr>
      <w:r>
        <w:rPr>
          <w:shd w:val="clear" w:fill="F71E04"/>
        </w:rPr>
        <w:tab/>
      </w:r>
      <w:r>
        <w:rPr>
          <w:shd w:val="clear" w:fill="F71E04"/>
        </w:rPr>
        <w:tab/>
      </w:r>
      <w:r>
        <w:rPr>
          <w:shd w:val="clear" w:fill="F71E04"/>
        </w:rPr>
        <w:tab/>
      </w:r>
      <w:r>
        <w:rPr>
          <w:shd w:val="clear" w:fill="F71E04"/>
        </w:rPr>
        <w:tab/>
      </w:r>
      <m:oMath>
        <m:r>
          <m:rPr/>
          <w:rPr>
            <w:rFonts w:ascii="Cambria Math" w:hAnsi="Cambria Math"/>
            <w:sz w:val="24"/>
          </w:rPr>
          <m:t>y</m:t>
        </m:r>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,y'</m:t>
        </m:r>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w:r>
        <w:rPr>
          <w:shd w:val="clear" w:fill="F71E04"/>
        </w:rPr>
        <w:tab/>
      </w:r>
      <w:r>
        <w:rPr>
          <w:shd w:val="clear" w:fill="F71E04"/>
        </w:rPr>
        <w:tab/>
      </w:r>
      <w:r>
        <w:rPr>
          <w:shd w:val="clear" w:fill="F71E04"/>
        </w:rPr>
        <w:tab/>
      </w:r>
      <w:r>
        <w:rPr>
          <w:b w:val="0"/>
          <w:i w:val="0"/>
          <w:color w:val="000000"/>
          <w:sz w:val="28"/>
          <w:shd w:val="clear" w:fill="F71E04"/>
        </w:rPr>
        <w:t>(X)</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Перед решением эта задача должна быть переписана в виде следующей СДУ[11]</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rFonts w:hint="default"/>
          <w:b w:val="0"/>
          <w:i w:val="0"/>
          <w:color w:val="000000"/>
          <w:sz w:val="28"/>
          <w:lang w:val="ru-RU"/>
        </w:rPr>
      </w:pPr>
      <w:r>
        <w:rPr>
          <w:b w:val="0"/>
          <w:i w:val="0"/>
          <w:color w:val="000000"/>
          <w:sz w:val="28"/>
        </w:rPr>
        <w:tab/>
      </w:r>
      <w:r>
        <w:rPr>
          <w:b w:val="0"/>
          <w:i w:val="0"/>
          <w:color w:val="000000"/>
          <w:sz w:val="28"/>
        </w:rPr>
        <w:tab/>
      </w:r>
      <w:r>
        <w:rPr>
          <w:b w:val="0"/>
          <w:i w:val="0"/>
          <w:color w:val="000000"/>
          <w:sz w:val="28"/>
        </w:rPr>
        <w:tab/>
      </w:r>
      <w:r>
        <w:rPr>
          <w:rFonts w:hint="default"/>
          <w:b w:val="0"/>
          <w:i w:val="0"/>
          <w:color w:val="000000"/>
          <w:sz w:val="28"/>
          <w:lang w:val="ru-RU"/>
        </w:rPr>
        <w:tab/>
      </w:r>
      <m:oMath>
        <m:d>
          <m:dPr>
            <m:begChr m:val="{"/>
            <m:endChr m:val=""/>
            <m:ctrlPr>
              <w:rPr>
                <w:rFonts w:ascii="Cambria Math" w:hAnsi="Cambria Math"/>
                <w:i/>
                <w:color w:val="000000"/>
                <w:sz w:val="28"/>
              </w:rPr>
            </m:ctrlPr>
          </m:dPr>
          <m:e>
            <m:eqArr>
              <m:eqArrPr>
                <m:ctrlPr>
                  <m:rPr/>
                  <w:rPr>
                    <w:rFonts w:ascii="Cambria Math" w:hAnsi="Cambria Math"/>
                    <w:i/>
                    <w:sz w:val="24"/>
                  </w:rPr>
                </m:ctrlPr>
              </m:eqArrPr>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1</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m:rPr/>
                  <w:rPr>
                    <w:rFonts w:ascii="Cambria Math" w:hAnsi="Cambria Math"/>
                    <w:i/>
                    <w:sz w:val="24"/>
                  </w:rPr>
                </m:ctrlPr>
              </m:e>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2</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2</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m:rPr/>
                  <w:rPr>
                    <w:rFonts w:ascii="Cambria Math" w:hAnsi="Cambria Math"/>
                    <w:i/>
                    <w:sz w:val="24"/>
                  </w:rPr>
                </m:ctrlPr>
              </m:e>
              <m:e>
                <m:r>
                  <m:rPr/>
                  <w:rPr>
                    <w:rFonts w:hint="default" w:ascii="Cambria Math" w:hAnsi="Cambria Math"/>
                    <w:sz w:val="24"/>
                    <w:lang w:val="ru-RU"/>
                  </w:rPr>
                  <m:t>...</m:t>
                </m:r>
                <m:ctrlPr>
                  <m:rPr/>
                  <w:rPr>
                    <w:rFonts w:hint="default" w:ascii="Cambria Math" w:hAnsi="Cambria Math"/>
                    <w:i/>
                    <w:sz w:val="24"/>
                    <w:lang w:val="ru-RU"/>
                  </w:rPr>
                </m:ctrlPr>
              </m:e>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n</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n</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w:rPr>
                    <w:rFonts w:ascii="Cambria Math" w:hAnsi="Cambria Math"/>
                    <w:i/>
                    <w:color w:val="000000"/>
                    <w:sz w:val="28"/>
                  </w:rPr>
                </m:ctrlPr>
              </m:e>
            </m:eqArr>
            <m:ctrlPr>
              <m:rPr/>
              <w:rPr>
                <w:rFonts w:ascii="Cambria Math" w:hAnsi="Cambria Math"/>
                <w:i/>
                <w:sz w:val="24"/>
              </w:rPr>
            </m:ctrlPr>
          </m:e>
        </m:d>
      </m:oMath>
      <w:r>
        <w:rPr>
          <w:b w:val="0"/>
          <w:i w:val="0"/>
          <w:color w:val="000000"/>
          <w:sz w:val="28"/>
        </w:rPr>
        <w:tab/>
      </w:r>
      <w:r>
        <w:rPr>
          <w:b w:val="0"/>
          <w:i w:val="0"/>
          <w:color w:val="000000"/>
          <w:sz w:val="28"/>
        </w:rPr>
        <w:tab/>
      </w:r>
      <w:r>
        <w:rPr>
          <w:rFonts w:hint="default"/>
          <w:b w:val="0"/>
          <w:i w:val="0"/>
          <w:color w:val="000000"/>
          <w:sz w:val="28"/>
          <w:lang w:val="ru-RU"/>
        </w:rPr>
        <w:tab/>
        <w:t/>
      </w:r>
      <w:r>
        <w:rPr>
          <w:rFonts w:hint="default"/>
          <w:b w:val="0"/>
          <w:i w:val="0"/>
          <w:color w:val="000000"/>
          <w:sz w:val="28"/>
          <w:lang w:val="ru-RU"/>
        </w:rPr>
        <w:tab/>
      </w:r>
      <w:r>
        <w:rPr>
          <w:b w:val="0"/>
          <w:i w:val="0"/>
          <w:color w:val="000000"/>
          <w:sz w:val="28"/>
        </w:rPr>
        <w:tab/>
      </w:r>
      <w:r>
        <w:rPr>
          <w:b w:val="0"/>
          <w:i w:val="0"/>
          <w:color w:val="000000"/>
          <w:sz w:val="28"/>
        </w:rPr>
        <w:tab/>
      </w:r>
      <w:r>
        <w:rPr>
          <w:b w:val="0"/>
          <w:i w:val="0"/>
          <w:color w:val="000000"/>
          <w:sz w:val="28"/>
        </w:rPr>
        <w:t>(2)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 начальными условиями</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y</m:t>
            </m:r>
          </m:e>
          <m:sub>
            <m:r>
              <m:rPr/>
              <w:rPr>
                <w:rFonts w:ascii="Cambria Math" w:hAnsi="Cambria Math"/>
                <w:sz w:val="24"/>
              </w:rPr>
              <m:t>1</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(3)</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По методу Рунге—Кутта четвёртого порядка общее решение имеет вид[11–12]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4</m:t>
            </m:r>
          </m:sub>
        </m:sSub>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(4)</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где расчётные коэффициенты равны[12]: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(5)</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1</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(6)</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2</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(7)</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4</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+τ,</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(8)</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outlineLvl w:val="1"/>
        <w:rPr>
          <w:b/>
          <w:color w:val="000000"/>
          <w:sz w:val="28"/>
        </w:rPr>
      </w:pPr>
      <w:r>
        <w:rPr>
          <w:b/>
          <w:color w:val="000000"/>
          <w:sz w:val="28"/>
        </w:rPr>
        <w:t>1.5 ВЫВОДЫ</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2 РАЗРАБОТКА ПРОГРАММНОЙ ПОДСИСТЕМЫ ИМИТАЦИОННОГО МОДЕЛИРОВАНИЯ ПРОЦЕССОВ</w:t>
      </w:r>
    </w:p>
    <w:p>
      <w:pPr>
        <w:keepNext w:val="0"/>
        <w:keepLines w:val="0"/>
        <w:pageBreakBefore w:val="0"/>
        <w:widowControl/>
        <w:spacing w:line="360" w:lineRule="auto"/>
        <w:ind w:left="0" w:firstLine="709"/>
        <w:jc w:val="both"/>
        <w:outlineLvl w:val="1"/>
        <w:rPr>
          <w:b/>
          <w:color w:val="000000"/>
          <w:sz w:val="28"/>
        </w:rPr>
      </w:pPr>
      <w:r>
        <w:rPr>
          <w:b/>
          <w:color w:val="000000"/>
          <w:sz w:val="28"/>
        </w:rPr>
        <w:t>2.1 ВЫБОР ТЕХНОЛОГИИ И ЯЗЫКА ПРОГРАММИРОВАНИЯ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sz w:val="28"/>
        </w:rPr>
      </w:pPr>
      <w:r>
        <w:rPr>
          <w:b/>
          <w:color w:val="000000"/>
          <w:sz w:val="28"/>
        </w:rPr>
        <w:t>2.2 ВЫБОР ПОДХОДА РАЗРАБОТКИ</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sz w:val="28"/>
        </w:rPr>
      </w:pPr>
      <w:r>
        <w:rPr>
          <w:b/>
          <w:color w:val="000000"/>
          <w:sz w:val="28"/>
        </w:rPr>
        <w:t>2.3 РАЗРАБОТКА СХЕМЫ СТРУКТУРНОЙ ИНФОРМАЦИОННОЙ СИСТЕМЫ</w:t>
      </w:r>
    </w:p>
    <w:p>
      <w:pPr>
        <w:keepNext w:val="0"/>
        <w:keepLines w:val="0"/>
        <w:pageBreakBefore w:val="0"/>
        <w:widowControl/>
        <w:spacing w:line="360" w:lineRule="auto"/>
        <w:ind w:left="0" w:firstLine="709"/>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spacing w:line="360" w:lineRule="auto"/>
        <w:ind w:left="719" w:hanging="11"/>
        <w:jc w:val="both"/>
        <w:rPr>
          <w:b w:val="0"/>
          <w:color w:val="000000"/>
          <w:sz w:val="28"/>
        </w:rPr>
      </w:pPr>
      <w:r>
        <w:rPr>
          <w:b w:val="0"/>
          <w:color w:val="000000"/>
          <w:sz w:val="28"/>
        </w:rPr>
        <w:t>1)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pPr>
        <w:keepNext w:val="0"/>
        <w:keepLines w:val="0"/>
        <w:pageBreakBefore w:val="0"/>
        <w:widowControl/>
        <w:spacing w:line="360" w:lineRule="auto"/>
        <w:ind w:left="719" w:hanging="11"/>
        <w:jc w:val="both"/>
        <w:rPr>
          <w:b w:val="0"/>
          <w:color w:val="000000"/>
          <w:sz w:val="28"/>
        </w:rPr>
      </w:pPr>
      <w:r>
        <w:rPr>
          <w:b w:val="0"/>
          <w:color w:val="000000"/>
          <w:sz w:val="28"/>
        </w:rPr>
        <w:t>2) подсистема имитационного моделирования включает в себя три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pPr>
        <w:keepNext w:val="0"/>
        <w:keepLines w:val="0"/>
        <w:pageBreakBefore w:val="0"/>
        <w:widowControl/>
        <w:spacing w:line="360" w:lineRule="auto"/>
        <w:ind w:left="1440" w:firstLine="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pPr>
        <w:keepNext w:val="0"/>
        <w:keepLines w:val="0"/>
        <w:pageBreakBefore w:val="0"/>
        <w:widowControl/>
        <w:spacing w:line="360" w:lineRule="auto"/>
        <w:ind w:left="2160" w:firstLine="0"/>
        <w:jc w:val="both"/>
        <w:rPr>
          <w:b w:val="0"/>
          <w:color w:val="000000"/>
          <w:sz w:val="28"/>
        </w:rPr>
      </w:pPr>
      <w:r>
        <w:rPr>
          <w:b w:val="0"/>
          <w:color w:val="000000"/>
          <w:sz w:val="28"/>
        </w:rPr>
        <w:t>а) интерпретатор отвечает за исполнение скриптов на языке scriptC0</w:t>
      </w:r>
    </w:p>
    <w:p>
      <w:pPr>
        <w:keepNext w:val="0"/>
        <w:keepLines w:val="0"/>
        <w:pageBreakBefore w:val="0"/>
        <w:widowControl/>
        <w:spacing w:line="360" w:lineRule="auto"/>
        <w:ind w:left="2160" w:firstLine="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spacing w:line="360" w:lineRule="auto"/>
        <w:ind w:left="2160" w:firstLine="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sz w:val="28"/>
        </w:rPr>
      </w:pPr>
      <w:r>
        <w:drawing>
          <wp:inline distT="0" distB="0" distL="114300" distR="11430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9"/>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sz w:val="28"/>
        </w:rPr>
      </w:pPr>
      <w:r>
        <w:rPr>
          <w:b/>
          <w:color w:val="000000"/>
          <w:sz w:val="28"/>
        </w:rPr>
        <w:t>2.4 РАЗРАБОТКА ДИАГРАММ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spacing w:line="360" w:lineRule="auto"/>
        <w:ind w:left="720" w:firstLine="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spacing w:line="360" w:lineRule="auto"/>
        <w:ind w:left="720" w:firstLine="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spacing w:line="360" w:lineRule="auto"/>
        <w:ind w:left="720" w:firstLine="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sz w:val="28"/>
        </w:rPr>
      </w:pPr>
      <w:r>
        <w:drawing>
          <wp:inline distT="0" distB="0" distL="114300" distR="114300">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0"/>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11 – Диаграммы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719" w:hanging="11"/>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2.5 РАЗРАБОТКА ДИАГРАММ КЛАССОВ ПРЕДМЕТНОЙ ОБЛАСТИ</w:t>
      </w:r>
    </w:p>
    <w:p>
      <w:pPr>
        <w:keepNext w:val="0"/>
        <w:keepLines w:val="0"/>
        <w:pageBreakBefore w:val="0"/>
        <w:widowControl/>
        <w:spacing w:line="360" w:lineRule="auto"/>
        <w:ind w:left="0" w:firstLine="709"/>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sz w:val="28"/>
        </w:rPr>
      </w:pPr>
      <w:r>
        <w:rPr>
          <w:b w:val="0"/>
          <w:color w:val="000000"/>
          <w:sz w:val="28"/>
        </w:rPr>
        <w:t>Основные классы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Сервер — класс, организующий конфигурацию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pPr>
        <w:keepNext w:val="0"/>
        <w:keepLines w:val="0"/>
        <w:pageBreakBefore w:val="0"/>
        <w:widowControl/>
        <w:spacing w:line="360" w:lineRule="auto"/>
        <w:ind w:left="719" w:hanging="11"/>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pPr>
        <w:keepNext w:val="0"/>
        <w:keepLines w:val="0"/>
        <w:pageBreakBefore w:val="0"/>
        <w:widowControl/>
        <w:spacing w:line="360" w:lineRule="auto"/>
        <w:ind w:left="719" w:hanging="11"/>
        <w:jc w:val="both"/>
        <w:rPr>
          <w:b w:val="0"/>
          <w:color w:val="000000"/>
          <w:sz w:val="28"/>
        </w:rPr>
      </w:pPr>
      <w:r>
        <w:rPr>
          <w:b w:val="0"/>
          <w:color w:val="000000"/>
          <w:sz w:val="28"/>
        </w:rPr>
        <w:t>— Интерпретатор — интерфейс, обеспечивающий ход имитационного моделирования.</w:t>
      </w:r>
    </w:p>
    <w:p>
      <w:pPr>
        <w:keepNext w:val="0"/>
        <w:keepLines w:val="0"/>
        <w:pageBreakBefore w:val="0"/>
        <w:widowControl/>
        <w:spacing w:line="360" w:lineRule="auto"/>
        <w:ind w:left="17" w:firstLine="689"/>
        <w:jc w:val="both"/>
        <w:rPr>
          <w:b w:val="0"/>
          <w:color w:val="000000"/>
          <w:sz w:val="28"/>
        </w:rPr>
      </w:pPr>
      <w:r>
        <w:rPr>
          <w:b w:val="0"/>
          <w:color w:val="000000"/>
          <w:sz w:val="28"/>
        </w:rPr>
        <w:t>Основные классы модуля сцены:</w:t>
      </w:r>
    </w:p>
    <w:p>
      <w:pPr>
        <w:keepNext w:val="0"/>
        <w:keepLines w:val="0"/>
        <w:pageBreakBefore w:val="0"/>
        <w:widowControl/>
        <w:spacing w:line="360" w:lineRule="auto"/>
        <w:ind w:left="719" w:hanging="11"/>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spacing w:line="360" w:lineRule="auto"/>
        <w:ind w:left="719" w:hanging="11"/>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pPr>
        <w:keepNext w:val="0"/>
        <w:keepLines w:val="0"/>
        <w:pageBreakBefore w:val="0"/>
        <w:widowControl/>
        <w:spacing w:line="360" w:lineRule="auto"/>
        <w:ind w:left="719" w:hanging="11"/>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pPr>
        <w:keepNext w:val="0"/>
        <w:keepLines w:val="0"/>
        <w:pageBreakBefore w:val="0"/>
        <w:widowControl/>
        <w:spacing w:line="360" w:lineRule="auto"/>
        <w:ind w:left="719" w:hanging="11"/>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sz w:val="28"/>
        </w:rPr>
      </w:pPr>
      <w:r>
        <w:rPr>
          <w:b/>
          <w:color w:val="000000"/>
          <w:sz w:val="28"/>
        </w:rPr>
        <w:t>2.6 РАЗРАБОТКА СХЕМЫ АЛГОРИТМОВ МОДУЛЯ СЦЕНЫ</w:t>
      </w:r>
    </w:p>
    <w:p>
      <w:pPr>
        <w:keepNext w:val="0"/>
        <w:keepLines w:val="0"/>
        <w:pageBreakBefore w:val="0"/>
        <w:widowControl/>
        <w:spacing w:line="360" w:lineRule="auto"/>
        <w:ind w:left="0" w:firstLine="709"/>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pacing w:line="360" w:lineRule="auto"/>
        <w:ind w:left="0" w:firstLine="709"/>
        <w:jc w:val="both"/>
        <w:rPr>
          <w:b w:val="0"/>
          <w:color w:val="000000"/>
          <w:sz w:val="28"/>
        </w:rPr>
        <w:sectPr>
          <w:footerReference r:id="rId7" w:type="first"/>
          <w:footerReference r:id="rId6" w:type="default"/>
          <w:pgSz w:w="11905" w:h="16838"/>
          <w:pgMar w:top="1134" w:right="567" w:bottom="1134" w:left="1701" w:header="709" w:footer="709" w:gutter="0"/>
          <w:paperSrc/>
          <w:pgNumType w:fmt="decimal" w:start="2"/>
          <w:cols w:space="0" w:num="1"/>
          <w:titlePg/>
          <w:rtlGutter w:val="0"/>
          <w:docGrid w:linePitch="0" w:charSpace="0"/>
        </w:sectPr>
      </w:pPr>
      <w:r>
        <w:rPr>
          <w:b w:val="0"/>
          <w:color w:val="000000"/>
          <w:sz w:val="28"/>
        </w:rPr>
        <w:t>Схемы алгоритмов[17] модуля сцены представлены на рисунках 14–15.</w:t>
      </w:r>
    </w:p>
    <w:p>
      <w:pPr>
        <w:keepNext w:val="0"/>
        <w:keepLines w:val="0"/>
        <w:pageBreakBefore w:val="0"/>
        <w:widowControl/>
        <w:spacing w:line="360" w:lineRule="auto"/>
        <w:jc w:val="center"/>
        <w:rPr>
          <w:b w:val="0"/>
          <w:color w:val="000000"/>
          <w:sz w:val="28"/>
        </w:rPr>
      </w:pPr>
      <w:r>
        <w:drawing>
          <wp:inline distT="0" distB="0" distL="114300" distR="114300">
            <wp:extent cx="7668260" cy="5485765"/>
            <wp:effectExtent l="0" t="0" r="8890" b="635"/>
            <wp:docPr id="25" name="Picture 29"/>
            <wp:cNvGraphicFramePr/>
            <a:graphic xmlns:a="http://schemas.openxmlformats.org/drawingml/2006/main">
              <a:graphicData uri="http://schemas.openxmlformats.org/drawingml/2006/picture">
                <pic:pic xmlns:pic="http://schemas.openxmlformats.org/drawingml/2006/picture">
                  <pic:nvPicPr>
                    <pic:cNvPr id="25" name="Picture 29"/>
                    <pic:cNvPicPr/>
                  </pic:nvPicPr>
                  <pic:blipFill>
                    <a:blip r:embed="rId21"/>
                    <a:stretch>
                      <a:fillRect/>
                    </a:stretch>
                  </pic:blipFill>
                  <pic:spPr>
                    <a:xfrm>
                      <a:off x="0" y="0"/>
                      <a:ext cx="7668260" cy="5485765"/>
                    </a:xfrm>
                    <a:prstGeom prst="rect">
                      <a:avLst/>
                    </a:prstGeom>
                  </pic:spPr>
                </pic:pic>
              </a:graphicData>
            </a:graphic>
          </wp:inline>
        </w:drawing>
      </w:r>
    </w:p>
    <w:p>
      <w:pPr>
        <w:keepNext w:val="0"/>
        <w:keepLines w:val="0"/>
        <w:pageBreakBefore w:val="0"/>
        <w:widowControl/>
        <w:spacing w:line="360" w:lineRule="auto"/>
        <w:jc w:val="center"/>
        <w:rPr>
          <w:b w:val="0"/>
          <w:color w:val="000000"/>
          <w:sz w:val="28"/>
        </w:rPr>
        <w:sectPr>
          <w:pgSz w:w="16838" w:h="11905" w:orient="landscape"/>
          <w:pgMar w:top="1701" w:right="1134" w:bottom="567" w:left="1134" w:header="709" w:footer="709" w:gutter="0"/>
          <w:paperSrc/>
          <w:pgNumType w:fmt="decimal"/>
          <w:cols w:space="0" w:num="1"/>
          <w:titlePg/>
          <w:rtlGutter w:val="0"/>
          <w:docGrid w:linePitch="0" w:charSpace="0"/>
        </w:sectPr>
      </w:pPr>
      <w:r>
        <w:rPr>
          <w:b w:val="0"/>
          <w:color w:val="000000"/>
          <w:sz w:val="28"/>
        </w:rPr>
        <w:t>Рисунок 12 – Диаграммы классов сервера имитационного моделирования</w:t>
      </w:r>
    </w:p>
    <w:p>
      <w:pPr>
        <w:keepNext w:val="0"/>
        <w:keepLines w:val="0"/>
        <w:pageBreakBefore w:val="0"/>
        <w:widowControl/>
        <w:spacing w:line="360" w:lineRule="auto"/>
        <w:jc w:val="center"/>
        <w:rPr>
          <w:b w:val="0"/>
          <w:color w:val="000000"/>
          <w:sz w:val="28"/>
        </w:rPr>
      </w:pPr>
      <w:r>
        <w:drawing>
          <wp:inline distT="0" distB="0" distL="114300" distR="114300">
            <wp:extent cx="6110605" cy="8204835"/>
            <wp:effectExtent l="0" t="0" r="4445" b="5715"/>
            <wp:docPr id="26" name="Picture 31"/>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2"/>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13 – Диаграммы классов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6118860" cy="8721090"/>
            <wp:effectExtent l="0" t="0" r="15240" b="3810"/>
            <wp:docPr id="27" name="Picture 33"/>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3"/>
                    <a:stretch>
                      <a:fillRect/>
                    </a:stretch>
                  </pic:blipFill>
                  <pic:spPr>
                    <a:xfrm>
                      <a:off x="0" y="0"/>
                      <a:ext cx="6118860" cy="872109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14 – Схемы алгоритмов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4552315" cy="8809990"/>
            <wp:effectExtent l="0" t="0" r="635" b="10160"/>
            <wp:docPr id="28" name="Picture 35"/>
            <wp:cNvGraphicFramePr/>
            <a:graphic xmlns:a="http://schemas.openxmlformats.org/drawingml/2006/main">
              <a:graphicData uri="http://schemas.openxmlformats.org/drawingml/2006/picture">
                <pic:pic xmlns:pic="http://schemas.openxmlformats.org/drawingml/2006/picture">
                  <pic:nvPicPr>
                    <pic:cNvPr id="28" name="Picture 35"/>
                    <pic:cNvPicPr/>
                  </pic:nvPicPr>
                  <pic:blipFill>
                    <a:blip r:embed="rId24"/>
                    <a:stretch>
                      <a:fillRect/>
                    </a:stretch>
                  </pic:blipFill>
                  <pic:spPr>
                    <a:xfrm>
                      <a:off x="0" y="0"/>
                      <a:ext cx="4552315" cy="8809990"/>
                    </a:xfrm>
                    <a:prstGeom prst="rect">
                      <a:avLst/>
                    </a:prstGeom>
                  </pic:spPr>
                </pic:pic>
              </a:graphicData>
            </a:graphic>
          </wp:inline>
        </w:drawing>
      </w:r>
    </w:p>
    <w:p>
      <w:pPr>
        <w:keepNext w:val="0"/>
        <w:keepLines w:val="0"/>
        <w:pageBreakBefore w:val="0"/>
        <w:widowControl/>
        <w:spacing w:line="360" w:lineRule="auto"/>
        <w:jc w:val="center"/>
        <w:rPr>
          <w:rFonts w:ascii="Times New Roman" w:hAnsi="Times New Roman"/>
          <w:b w:val="0"/>
          <w:color w:val="000000"/>
          <w:sz w:val="28"/>
        </w:rPr>
      </w:pPr>
      <w:r>
        <w:rPr>
          <w:rFonts w:ascii="Times New Roman" w:hAnsi="Times New Roman"/>
          <w:b w:val="0"/>
          <w:color w:val="000000"/>
          <w:sz w:val="28"/>
        </w:rPr>
        <w:t>Рисунок 15 – Схемы алгоритмов модуля сцены</w:t>
      </w:r>
    </w:p>
    <w:p>
      <w:pPr>
        <w:keepNext w:val="0"/>
        <w:keepLines w:val="0"/>
        <w:pageBreakBefore w:val="0"/>
        <w:widowControl/>
        <w:spacing w:line="360" w:lineRule="auto"/>
        <w:ind w:left="0" w:firstLine="709"/>
        <w:jc w:val="both"/>
        <w:outlineLvl w:val="1"/>
        <w:rPr>
          <w:rFonts w:ascii="Times New Roman" w:hAnsi="Times New Roman"/>
          <w:b/>
          <w:color w:val="000000"/>
          <w:sz w:val="28"/>
          <w:highlight w:val="yellow"/>
        </w:rPr>
      </w:pPr>
      <w:r>
        <w:rPr>
          <w:rFonts w:ascii="Times New Roman" w:hAnsi="Times New Roman"/>
          <w:b/>
          <w:color w:val="000000"/>
          <w:sz w:val="28"/>
          <w:highlight w:val="yellow"/>
        </w:rPr>
        <w:t>2.7 Функциональное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Функциональное тестирование подразумевает под собой тестирование по принципу “черного ящика”. Вводя данные, которые может ввести пользователь во время использования программы. В тестировании используются три вида тестовых наборов:</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эквивалентное разбиение,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анализ граничных значений,</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анализ причинно-следственных связей.</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Эквивалентное разбиение работает по принципу деления вводимых </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данных на эквивалентные группы, проверяя тем самым одним тестом множество частных тестов. Сначала создаются классы эквивалентности, и после на их основе проводят тесты. Несколько примеров тестирования эквивалентным разбиением приведены в таблице 6 [32]. </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Классы эквивалентности можно разбить на числа и не числа. Числа можно разбить на рациональные и целые. Целые числа можно разбить на отрицательные и положительные.</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6 – Тестирование эквивалентным разбиением</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2512060"/>
            <wp:effectExtent l="0" t="0" r="13970" b="2540"/>
            <wp:docPr id="29" name="Picture 37"/>
            <wp:cNvGraphicFramePr/>
            <a:graphic xmlns:a="http://schemas.openxmlformats.org/drawingml/2006/main">
              <a:graphicData uri="http://schemas.openxmlformats.org/drawingml/2006/picture">
                <pic:pic xmlns:pic="http://schemas.openxmlformats.org/drawingml/2006/picture">
                  <pic:nvPicPr>
                    <pic:cNvPr id="29" name="Picture 37"/>
                    <pic:cNvPicPr/>
                  </pic:nvPicPr>
                  <pic:blipFill>
                    <a:blip r:embed="rId25"/>
                    <a:stretch>
                      <a:fillRect/>
                    </a:stretch>
                  </pic:blipFill>
                  <pic:spPr>
                    <a:xfrm>
                      <a:off x="0" y="0"/>
                      <a:ext cx="6120130" cy="2512060"/>
                    </a:xfrm>
                    <a:prstGeom prst="rect">
                      <a:avLst/>
                    </a:prstGeom>
                  </pic:spPr>
                </pic:pic>
              </a:graphicData>
            </a:graphic>
          </wp:inline>
        </w:drawing>
      </w:r>
    </w:p>
    <w:p>
      <w:pPr>
        <w:keepNext w:val="0"/>
        <w:keepLines w:val="0"/>
        <w:pageBreakBefore w:val="0"/>
        <w:widowControl/>
        <w:spacing w:line="360" w:lineRule="auto"/>
        <w:jc w:val="both"/>
        <w:rPr>
          <w:b w:val="0"/>
          <w:color w:val="000000"/>
          <w:sz w:val="28"/>
          <w:highlight w:val="yellow"/>
        </w:rPr>
      </w:pPr>
      <w:r>
        <w:rPr>
          <w:b w:val="0"/>
          <w:color w:val="000000"/>
          <w:sz w:val="28"/>
          <w:highlight w:val="yellow"/>
        </w:rPr>
        <w:t>Продолжение таблицы 6</w:t>
      </w:r>
    </w:p>
    <w:p>
      <w:pPr>
        <w:keepNext w:val="0"/>
        <w:keepLines w:val="0"/>
        <w:pageBreakBefore w:val="0"/>
        <w:widowControl/>
        <w:spacing w:line="360" w:lineRule="auto"/>
        <w:jc w:val="both"/>
        <w:rPr>
          <w:b w:val="0"/>
          <w:color w:val="000000"/>
          <w:sz w:val="28"/>
          <w:highlight w:val="yellow"/>
        </w:rPr>
      </w:pPr>
      <w:r>
        <w:drawing>
          <wp:inline distT="0" distB="0" distL="114300" distR="114300">
            <wp:extent cx="6120130" cy="4146550"/>
            <wp:effectExtent l="0" t="0" r="13970" b="6350"/>
            <wp:docPr id="30" name="Picture 39"/>
            <wp:cNvGraphicFramePr/>
            <a:graphic xmlns:a="http://schemas.openxmlformats.org/drawingml/2006/main">
              <a:graphicData uri="http://schemas.openxmlformats.org/drawingml/2006/picture">
                <pic:pic xmlns:pic="http://schemas.openxmlformats.org/drawingml/2006/picture">
                  <pic:nvPicPr>
                    <pic:cNvPr id="30" name="Picture 39"/>
                    <pic:cNvPicPr/>
                  </pic:nvPicPr>
                  <pic:blipFill>
                    <a:blip r:embed="rId26"/>
                    <a:stretch>
                      <a:fillRect/>
                    </a:stretch>
                  </pic:blipFill>
                  <pic:spPr>
                    <a:xfrm>
                      <a:off x="0" y="0"/>
                      <a:ext cx="6120130" cy="4147184"/>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Эквивалентное тестирование показало, что приложение учитывает, что</w:t>
      </w:r>
      <w:r>
        <w:rPr>
          <w:b w:val="0"/>
          <w:color w:val="000000"/>
          <w:sz w:val="28"/>
          <w:highlight w:val="yellow"/>
        </w:rPr>
        <w:t xml:space="preserve"> </w:t>
      </w:r>
      <w:r>
        <w:rPr>
          <w:rFonts w:ascii="Times New Roman" w:hAnsi="Times New Roman"/>
          <w:b w:val="0"/>
          <w:color w:val="000000"/>
          <w:sz w:val="28"/>
          <w:highlight w:val="yellow"/>
        </w:rPr>
        <w:t>вводиться могут самые различные параметры.</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Далее идет проверка условий, которые могут быть введены по ошибке. Несколько примеров тестирования анализа граничных значений приведены в таблице 7.</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7 – Анализ граничных значений</w:t>
      </w:r>
    </w:p>
    <w:p>
      <w:pPr>
        <w:keepNext w:val="0"/>
        <w:keepLines w:val="0"/>
        <w:pageBreakBefore w:val="0"/>
        <w:widowControl/>
        <w:spacing w:line="360" w:lineRule="auto"/>
        <w:jc w:val="both"/>
      </w:pPr>
      <w:r>
        <w:drawing>
          <wp:inline distT="0" distB="0" distL="114300" distR="114300">
            <wp:extent cx="6120130" cy="2764155"/>
            <wp:effectExtent l="0" t="0" r="13970" b="17145"/>
            <wp:docPr id="32" name="Picture 41"/>
            <wp:cNvGraphicFramePr/>
            <a:graphic xmlns:a="http://schemas.openxmlformats.org/drawingml/2006/main">
              <a:graphicData uri="http://schemas.openxmlformats.org/drawingml/2006/picture">
                <pic:pic xmlns:pic="http://schemas.openxmlformats.org/drawingml/2006/picture">
                  <pic:nvPicPr>
                    <pic:cNvPr id="32" name="Picture 41"/>
                    <pic:cNvPicPr/>
                  </pic:nvPicPr>
                  <pic:blipFill>
                    <a:blip r:embed="rId27"/>
                    <a:stretch>
                      <a:fillRect/>
                    </a:stretch>
                  </pic:blipFill>
                  <pic:spPr>
                    <a:xfrm>
                      <a:off x="0" y="0"/>
                      <a:ext cx="6120130" cy="2764155"/>
                    </a:xfrm>
                    <a:prstGeom prst="rect">
                      <a:avLst/>
                    </a:prstGeom>
                  </pic:spPr>
                </pic:pic>
              </a:graphicData>
            </a:graphic>
          </wp:inline>
        </w:drawing>
      </w:r>
    </w:p>
    <w:p>
      <w:pPr>
        <w:keepNext w:val="0"/>
        <w:keepLines w:val="0"/>
        <w:pageBreakBefore w:val="0"/>
        <w:widowControl/>
        <w:spacing w:line="360" w:lineRule="auto"/>
        <w:jc w:val="both"/>
        <w:rPr>
          <w:b w:val="0"/>
          <w:color w:val="000000"/>
          <w:sz w:val="28"/>
          <w:highlight w:val="yellow"/>
        </w:rPr>
      </w:pPr>
      <w:r>
        <w:rPr>
          <w:b w:val="0"/>
          <w:color w:val="000000"/>
          <w:sz w:val="28"/>
          <w:highlight w:val="yellow"/>
        </w:rPr>
        <w:t>Продолжение таблицы 7</w:t>
      </w:r>
    </w:p>
    <w:p>
      <w:pPr>
        <w:keepNext w:val="0"/>
        <w:keepLines w:val="0"/>
        <w:pageBreakBefore w:val="0"/>
        <w:widowControl/>
        <w:spacing w:line="360" w:lineRule="auto"/>
        <w:jc w:val="both"/>
        <w:rPr>
          <w:b w:val="0"/>
          <w:color w:val="000000"/>
          <w:sz w:val="28"/>
          <w:highlight w:val="yellow"/>
        </w:rPr>
      </w:pPr>
      <w:r>
        <w:drawing>
          <wp:inline distT="0" distB="0" distL="114300" distR="114300">
            <wp:extent cx="6120130" cy="2215515"/>
            <wp:effectExtent l="0" t="0" r="13970" b="13335"/>
            <wp:docPr id="34" name="Picture 43"/>
            <wp:cNvGraphicFramePr/>
            <a:graphic xmlns:a="http://schemas.openxmlformats.org/drawingml/2006/main">
              <a:graphicData uri="http://schemas.openxmlformats.org/drawingml/2006/picture">
                <pic:pic xmlns:pic="http://schemas.openxmlformats.org/drawingml/2006/picture">
                  <pic:nvPicPr>
                    <pic:cNvPr id="34" name="Picture 43"/>
                    <pic:cNvPicPr/>
                  </pic:nvPicPr>
                  <pic:blipFill>
                    <a:blip r:embed="rId28"/>
                    <a:stretch>
                      <a:fillRect/>
                    </a:stretch>
                  </pic:blipFill>
                  <pic:spPr>
                    <a:xfrm>
                      <a:off x="0" y="0"/>
                      <a:ext cx="6120130" cy="221551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на граничных условиях показало, что при вводе значений, не предусмотренных программой, программа выдает уведомления об ошибках и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Еще одна стратегия черного ящика – это анализ причинно-следственных связей, которые тоже могут проявить некоторые непредвиденные ошибки. Несколько примеров тестирования приведены в таблице 8. </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8 – Анализ причинно-следственных связей</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5915025" cy="4029075"/>
            <wp:effectExtent l="0" t="0" r="9525" b="9525"/>
            <wp:docPr id="36" name="Picture 45"/>
            <wp:cNvGraphicFramePr/>
            <a:graphic xmlns:a="http://schemas.openxmlformats.org/drawingml/2006/main">
              <a:graphicData uri="http://schemas.openxmlformats.org/drawingml/2006/picture">
                <pic:pic xmlns:pic="http://schemas.openxmlformats.org/drawingml/2006/picture">
                  <pic:nvPicPr>
                    <pic:cNvPr id="36" name="Picture 45"/>
                    <pic:cNvPicPr/>
                  </pic:nvPicPr>
                  <pic:blipFill>
                    <a:blip r:embed="rId29"/>
                    <a:stretch>
                      <a:fillRect/>
                    </a:stretch>
                  </pic:blipFill>
                  <pic:spPr>
                    <a:xfrm>
                      <a:off x="0" y="0"/>
                      <a:ext cx="5915025" cy="402907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причинно-следственной связью показало, что программа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Тестирования методом черного ящика, или же, функциональное тестирование, показало, что при различных возможных вводах и действиях, программа работает правильно. Полное тестирование программного продукта методом черного ящика приведено в приложение Д.</w:t>
      </w:r>
    </w:p>
    <w:p>
      <w:pPr>
        <w:keepNext w:val="0"/>
        <w:keepLines w:val="0"/>
        <w:pageBreakBefore w:val="0"/>
        <w:widowControl/>
        <w:spacing w:line="360" w:lineRule="auto"/>
        <w:ind w:left="0" w:firstLine="709"/>
        <w:jc w:val="both"/>
        <w:outlineLvl w:val="1"/>
        <w:rPr>
          <w:rFonts w:ascii="Times New Roman" w:hAnsi="Times New Roman"/>
          <w:b/>
          <w:color w:val="000000"/>
          <w:sz w:val="28"/>
          <w:highlight w:val="yellow"/>
        </w:rPr>
      </w:pPr>
      <w:r>
        <w:rPr>
          <w:b/>
          <w:color w:val="000000"/>
          <w:sz w:val="28"/>
          <w:highlight w:val="yellow"/>
        </w:rPr>
        <w:t xml:space="preserve">2.8 </w:t>
      </w:r>
      <w:r>
        <w:rPr>
          <w:rFonts w:ascii="Times New Roman" w:hAnsi="Times New Roman"/>
          <w:b/>
          <w:color w:val="000000"/>
          <w:sz w:val="28"/>
          <w:highlight w:val="yellow"/>
        </w:rPr>
        <w:t>Автоматическое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Автоматические тесты будут проводиться по принципу белого ящика. То есть заранее будет известно, что и как тест будет проверять. Они будут проверять работоспособность приложения с точки зрения кода, обращаюсь через него к элементам интерфейса.</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Для таких тестов были выбраны Espresso тесты. То, как они реализованы подробнее рассказано в главе 3. В таблице 9 приведены результаты тестирования.</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9 – Тестирование белым ящиком</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4384040"/>
            <wp:effectExtent l="0" t="0" r="13970" b="16510"/>
            <wp:docPr id="38" name="Picture 47"/>
            <wp:cNvGraphicFramePr/>
            <a:graphic xmlns:a="http://schemas.openxmlformats.org/drawingml/2006/main">
              <a:graphicData uri="http://schemas.openxmlformats.org/drawingml/2006/picture">
                <pic:pic xmlns:pic="http://schemas.openxmlformats.org/drawingml/2006/picture">
                  <pic:nvPicPr>
                    <pic:cNvPr id="38" name="Picture 47"/>
                    <pic:cNvPicPr/>
                  </pic:nvPicPr>
                  <pic:blipFill>
                    <a:blip r:embed="rId30"/>
                    <a:stretch>
                      <a:fillRect/>
                    </a:stretch>
                  </pic:blipFill>
                  <pic:spPr>
                    <a:xfrm>
                      <a:off x="0" y="0"/>
                      <a:ext cx="6120130" cy="4384040"/>
                    </a:xfrm>
                    <a:prstGeom prst="rect">
                      <a:avLst/>
                    </a:prstGeom>
                  </pic:spPr>
                </pic:pic>
              </a:graphicData>
            </a:graphic>
          </wp:inline>
        </w:drawing>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9</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18225" cy="1693545"/>
            <wp:effectExtent l="0" t="0" r="15875" b="1905"/>
            <wp:docPr id="40" name="Picture 49"/>
            <wp:cNvGraphicFramePr/>
            <a:graphic xmlns:a="http://schemas.openxmlformats.org/drawingml/2006/main">
              <a:graphicData uri="http://schemas.openxmlformats.org/drawingml/2006/picture">
                <pic:pic xmlns:pic="http://schemas.openxmlformats.org/drawingml/2006/picture">
                  <pic:nvPicPr>
                    <pic:cNvPr id="40" name="Picture 49"/>
                    <pic:cNvPicPr/>
                  </pic:nvPicPr>
                  <pic:blipFill>
                    <a:blip r:embed="rId31"/>
                    <a:stretch>
                      <a:fillRect/>
                    </a:stretch>
                  </pic:blipFill>
                  <pic:spPr>
                    <a:xfrm>
                      <a:off x="0" y="0"/>
                      <a:ext cx="6118225" cy="169354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Espresso тестирование показало, что код корректно отображает элементы интерфейса при каких-либо взаимодействиях с ним.</w:t>
      </w:r>
    </w:p>
    <w:p>
      <w:pPr>
        <w:keepNext w:val="0"/>
        <w:keepLines w:val="0"/>
        <w:pageBreakBefore w:val="0"/>
        <w:widowControl/>
        <w:spacing w:line="360" w:lineRule="auto"/>
        <w:ind w:left="0" w:firstLine="709"/>
        <w:jc w:val="both"/>
        <w:outlineLvl w:val="1"/>
        <w:rPr>
          <w:b/>
          <w:color w:val="000000"/>
          <w:sz w:val="28"/>
          <w:highlight w:val="yellow"/>
        </w:rPr>
      </w:pPr>
      <w:r>
        <w:rPr>
          <w:b/>
          <w:color w:val="000000"/>
          <w:sz w:val="28"/>
          <w:highlight w:val="yellow"/>
        </w:rPr>
        <w:t>2.9 Оценочное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удобство интерфейса</w:t>
      </w:r>
      <w:r>
        <w:rPr>
          <w:b w:val="0"/>
          <w:color w:val="000000"/>
          <w:sz w:val="28"/>
          <w:highlight w:val="yellow"/>
        </w:rPr>
        <w:t xml:space="preserve"> — </w:t>
      </w:r>
      <w:r>
        <w:rPr>
          <w:rFonts w:ascii="Times New Roman" w:hAnsi="Times New Roman"/>
          <w:b w:val="0"/>
          <w:color w:val="000000"/>
          <w:sz w:val="28"/>
          <w:highlight w:val="yellow"/>
        </w:rPr>
        <w:t>насколько прост и интуитивно понятен интерфейс;</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работоспособность приложения</w:t>
      </w:r>
      <w:r>
        <w:rPr>
          <w:b w:val="0"/>
          <w:color w:val="000000"/>
          <w:sz w:val="28"/>
          <w:highlight w:val="yellow"/>
        </w:rPr>
        <w:t xml:space="preserve"> — </w:t>
      </w:r>
      <w:r>
        <w:rPr>
          <w:rFonts w:ascii="Times New Roman" w:hAnsi="Times New Roman"/>
          <w:b w:val="0"/>
          <w:color w:val="000000"/>
          <w:sz w:val="28"/>
          <w:highlight w:val="yellow"/>
        </w:rPr>
        <w:t>стабильность работы;</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w:t>
      </w:r>
      <w:r>
        <w:rPr>
          <w:rFonts w:ascii="Times New Roman" w:hAnsi="Times New Roman"/>
          <w:b w:val="0"/>
          <w:color w:val="000000"/>
          <w:sz w:val="28"/>
          <w:highlight w:val="yellow"/>
        </w:rPr>
        <w:t xml:space="preserve"> правильность работы</w:t>
      </w:r>
      <w:r>
        <w:rPr>
          <w:b w:val="0"/>
          <w:color w:val="000000"/>
          <w:sz w:val="28"/>
          <w:highlight w:val="yellow"/>
        </w:rPr>
        <w:t xml:space="preserve"> — </w:t>
      </w:r>
      <w:r>
        <w:rPr>
          <w:rFonts w:ascii="Times New Roman" w:hAnsi="Times New Roman"/>
          <w:b w:val="0"/>
          <w:color w:val="000000"/>
          <w:sz w:val="28"/>
          <w:highlight w:val="yellow"/>
        </w:rPr>
        <w:t>правильно ли работают алгоритмы и интерфейс приложения;</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 xml:space="preserve">универсальность </w:t>
      </w:r>
      <w:r>
        <w:rPr>
          <w:b w:val="0"/>
          <w:color w:val="000000"/>
          <w:sz w:val="28"/>
          <w:highlight w:val="yellow"/>
        </w:rPr>
        <w:t xml:space="preserve">— </w:t>
      </w:r>
      <w:r>
        <w:rPr>
          <w:rFonts w:ascii="Times New Roman" w:hAnsi="Times New Roman"/>
          <w:b w:val="0"/>
          <w:color w:val="000000"/>
          <w:sz w:val="28"/>
          <w:highlight w:val="yellow"/>
        </w:rPr>
        <w:t>под все ли возможные погодные, или какие-либо другие, условия подходит приложение.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Результаты опроса показаны в таблице 10.</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10 – Оценочное тестирование</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1647190"/>
            <wp:effectExtent l="0" t="0" r="13970" b="10160"/>
            <wp:docPr id="42" name="Picture 51"/>
            <wp:cNvGraphicFramePr/>
            <a:graphic xmlns:a="http://schemas.openxmlformats.org/drawingml/2006/main">
              <a:graphicData uri="http://schemas.openxmlformats.org/drawingml/2006/picture">
                <pic:pic xmlns:pic="http://schemas.openxmlformats.org/drawingml/2006/picture">
                  <pic:nvPicPr>
                    <pic:cNvPr id="42" name="Picture 51"/>
                    <pic:cNvPicPr/>
                  </pic:nvPicPr>
                  <pic:blipFill>
                    <a:blip r:embed="rId32"/>
                    <a:stretch>
                      <a:fillRect/>
                    </a:stretch>
                  </pic:blipFill>
                  <pic:spPr>
                    <a:xfrm>
                      <a:off x="0" y="0"/>
                      <a:ext cx="6120130" cy="1647190"/>
                    </a:xfrm>
                    <a:prstGeom prst="rect">
                      <a:avLst/>
                    </a:prstGeom>
                  </pic:spPr>
                </pic:pic>
              </a:graphicData>
            </a:graphic>
          </wp:inline>
        </w:drawing>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10</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1947545"/>
            <wp:effectExtent l="0" t="0" r="13970" b="14605"/>
            <wp:docPr id="44" name="Picture 53"/>
            <wp:cNvGraphicFramePr/>
            <a:graphic xmlns:a="http://schemas.openxmlformats.org/drawingml/2006/main">
              <a:graphicData uri="http://schemas.openxmlformats.org/drawingml/2006/picture">
                <pic:pic xmlns:pic="http://schemas.openxmlformats.org/drawingml/2006/picture">
                  <pic:nvPicPr>
                    <pic:cNvPr id="44" name="Picture 53"/>
                    <pic:cNvPicPr/>
                  </pic:nvPicPr>
                  <pic:blipFill>
                    <a:blip r:embed="rId33"/>
                    <a:stretch>
                      <a:fillRect/>
                    </a:stretch>
                  </pic:blipFill>
                  <pic:spPr>
                    <a:xfrm>
                      <a:off x="0" y="0"/>
                      <a:ext cx="6120130" cy="194754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планы пользователя на день.</w:t>
      </w:r>
    </w:p>
    <w:p>
      <w:pPr>
        <w:keepNext w:val="0"/>
        <w:keepLines w:val="0"/>
        <w:pageBreakBefore w:val="0"/>
        <w:widowControl/>
        <w:spacing w:line="360" w:lineRule="auto"/>
        <w:ind w:left="0" w:firstLine="709"/>
        <w:jc w:val="both"/>
        <w:outlineLvl w:val="0"/>
        <w:rPr>
          <w:b/>
          <w:color w:val="000000"/>
          <w:sz w:val="28"/>
        </w:rPr>
      </w:pPr>
      <w:r>
        <w:rPr>
          <w:b/>
          <w:color w:val="000000"/>
          <w:sz w:val="28"/>
        </w:rPr>
        <w:t>3 РАЗРАБОТКА ТЕХНОЛОГИИ НЕПРЕРЫВНОЙ ДОСТАВКИ И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sz w:val="28"/>
        </w:rPr>
      </w:pPr>
      <w:r>
        <w:rPr>
          <w:b w:val="0"/>
          <w:color w:val="000000"/>
          <w:sz w:val="28"/>
        </w:rPr>
        <w:t>Задачами ставятся:</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Исследование видов установочных пакетов приложений.</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Выбор установочного пакета для системы SIMODO.</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Разработка системы формирования установочного пакета.</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sz w:val="28"/>
        </w:rPr>
      </w:pPr>
      <w:r>
        <w:rPr>
          <w:b/>
          <w:color w:val="000000"/>
          <w:sz w:val="28"/>
        </w:rPr>
        <w:t>3.1 ИССЛЕДОВАНИЕ ВИДОВ УСТАНОВОЧНЫХ ПАКЕТОВ</w:t>
      </w:r>
    </w:p>
    <w:p>
      <w:pPr>
        <w:keepNext w:val="0"/>
        <w:keepLines w:val="0"/>
        <w:pageBreakBefore w:val="0"/>
        <w:widowControl/>
        <w:spacing w:line="360" w:lineRule="auto"/>
        <w:ind w:left="0" w:firstLine="709"/>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sz w:val="28"/>
        </w:rPr>
      </w:pPr>
      <w:r>
        <w:rPr>
          <w:b w:val="0"/>
          <w:color w:val="000000"/>
          <w:sz w:val="28"/>
        </w:rPr>
        <w:t>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b w:val="0"/>
          <w:color w:val="000000"/>
          <w:sz w:val="28"/>
        </w:rPr>
      </w:pPr>
      <w:r>
        <w:rPr>
          <w:b w:val="0"/>
          <w:color w:val="000000"/>
          <w:sz w:val="28"/>
        </w:rPr>
        <w:t>Таблица 2. Сравнение установочных пакетов</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RPM</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rpm</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DEB</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dpkg</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rPr>
          <w:sz w:val="28"/>
        </w:rPr>
      </w:pPr>
    </w:p>
    <w:p>
      <w:pPr>
        <w:rPr>
          <w:sz w:val="28"/>
        </w:rPr>
      </w:pPr>
      <w:r>
        <w:rPr>
          <w:sz w:val="28"/>
        </w:rPr>
        <w:br w:type="page"/>
      </w:r>
    </w:p>
    <w:p>
      <w:pPr>
        <w:keepNext w:val="0"/>
        <w:keepLines w:val="0"/>
        <w:pageBreakBefore w:val="0"/>
        <w:widowControl/>
        <w:spacing w:line="360" w:lineRule="auto"/>
        <w:jc w:val="both"/>
        <w:rPr>
          <w:b w:val="0"/>
          <w:color w:val="000000"/>
          <w:sz w:val="28"/>
        </w:rPr>
      </w:pPr>
      <w:r>
        <w:rPr>
          <w:b w:val="0"/>
          <w:color w:val="000000"/>
          <w:sz w:val="28"/>
        </w:rPr>
        <w:t>Таблица 2. Продолжение</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NSIS</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MSI</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QtIFW</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 Linux</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keepNext w:val="0"/>
        <w:keepLines w:val="0"/>
        <w:pageBreakBefore w:val="0"/>
        <w:widowControl/>
        <w:spacing w:line="360" w:lineRule="auto"/>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sz w:val="28"/>
        </w:rPr>
      </w:pPr>
      <w:r>
        <w:rPr>
          <w:b/>
          <w:color w:val="000000"/>
          <w:sz w:val="28"/>
        </w:rPr>
        <w:t>3.2 РАЗРАБОТКА АВТОМАТИЗИРОВАННОЙ СИСТЕМЫ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b/>
          <w:color w:val="000000"/>
          <w:sz w:val="28"/>
          <w:shd w:val="clear" w:fill="FFE779"/>
        </w:rPr>
      </w:pPr>
      <w:r>
        <w:rPr>
          <w:b/>
          <w:color w:val="000000"/>
          <w:sz w:val="28"/>
          <w:shd w:val="clear" w:fill="FFE779"/>
        </w:rPr>
        <w:t>3.3 РАЗРАБОТКА ТЕХНОЛОГИИ ТЕСТИРОВАНИЯ ПОДСИСТЕМЫ</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В рамках работы была разработана модель тестирования, которая включает в себя следующие этапы:</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1. Подготовка тестовых данных</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2. Подготовка сценариев тестирования</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 xml:space="preserve">3. Проведение тестирования </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4. Анализ результатов тестирования</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pPr>
        <w:keepNext w:val="0"/>
        <w:keepLines w:val="0"/>
        <w:pageBreakBefore w:val="0"/>
        <w:widowControl/>
        <w:spacing w:line="360" w:lineRule="auto"/>
        <w:ind w:left="0" w:firstLine="709"/>
        <w:jc w:val="both"/>
        <w:rPr>
          <w:b w:val="0"/>
          <w:color w:val="000000"/>
          <w:sz w:val="28"/>
          <w:shd w:val="clear" w:fill="F1C100"/>
        </w:rPr>
      </w:pPr>
      <w:r>
        <w:rPr>
          <w:b w:val="0"/>
          <w:color w:val="000000"/>
          <w:sz w:val="28"/>
          <w:shd w:val="clear" w:fill="F1C100"/>
        </w:rPr>
        <w:t>&lt;Примеры файлов&gt;</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pPr>
        <w:keepNext w:val="0"/>
        <w:keepLines w:val="0"/>
        <w:pageBreakBefore w:val="0"/>
        <w:widowControl/>
        <w:spacing w:line="360" w:lineRule="auto"/>
        <w:ind w:left="0" w:firstLine="709"/>
        <w:jc w:val="both"/>
        <w:rPr>
          <w:b w:val="0"/>
          <w:color w:val="000000"/>
          <w:sz w:val="28"/>
          <w:shd w:val="clear" w:fill="FFD821"/>
        </w:rPr>
      </w:pPr>
      <w:r>
        <w:rPr>
          <w:b w:val="0"/>
          <w:color w:val="000000"/>
          <w:sz w:val="28"/>
          <w:shd w:val="clear" w:fill="FFD821"/>
        </w:rPr>
        <w:t>&lt;Примеры файлов&gt;</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pPr>
        <w:keepNext w:val="0"/>
        <w:keepLines w:val="0"/>
        <w:pageBreakBefore w:val="0"/>
        <w:widowControl/>
        <w:spacing w:line="360" w:lineRule="auto"/>
        <w:ind w:left="0" w:firstLine="709"/>
        <w:jc w:val="both"/>
        <w:rPr>
          <w:b w:val="0"/>
          <w:color w:val="000000"/>
          <w:sz w:val="28"/>
          <w:shd w:val="clear" w:fill="FFD821"/>
        </w:rPr>
      </w:pPr>
      <w:r>
        <w:rPr>
          <w:b w:val="0"/>
          <w:color w:val="000000"/>
          <w:sz w:val="28"/>
          <w:shd w:val="clear" w:fill="FFD821"/>
        </w:rPr>
        <w:t>&lt;Примеры файлов&gt;</w:t>
      </w:r>
    </w:p>
    <w:p>
      <w:pPr>
        <w:keepNext w:val="0"/>
        <w:keepLines w:val="0"/>
        <w:pageBreakBefore w:val="0"/>
        <w:widowControl/>
        <w:spacing w:line="360" w:lineRule="auto"/>
        <w:ind w:left="0" w:firstLine="709"/>
        <w:jc w:val="both"/>
        <w:rPr>
          <w:b w:val="0"/>
          <w:color w:val="000000"/>
          <w:sz w:val="28"/>
          <w:shd w:val="clear" w:fill="FFE779"/>
        </w:rPr>
      </w:pPr>
      <w:r>
        <w:rPr>
          <w:b w:val="0"/>
          <w:color w:val="000000"/>
          <w:sz w:val="28"/>
          <w:shd w:val="clear" w:fill="FFE779"/>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pPr>
        <w:keepNext w:val="0"/>
        <w:keepLines w:val="0"/>
        <w:pageBreakBefore w:val="0"/>
        <w:widowControl/>
        <w:spacing w:line="360" w:lineRule="auto"/>
        <w:ind w:left="0" w:firstLine="709"/>
        <w:jc w:val="both"/>
        <w:rPr>
          <w:b w:val="0"/>
          <w:color w:val="000000"/>
          <w:sz w:val="28"/>
          <w:shd w:val="clear" w:fill="FFD821"/>
        </w:rPr>
      </w:pPr>
      <w:r>
        <w:rPr>
          <w:b w:val="0"/>
          <w:color w:val="000000"/>
          <w:sz w:val="28"/>
          <w:shd w:val="clear" w:fill="FFD821"/>
        </w:rPr>
        <w:t>&lt;Примеры файлов&gt;</w:t>
      </w:r>
    </w:p>
    <w:p>
      <w:pPr>
        <w:keepNext w:val="0"/>
        <w:keepLines w:val="0"/>
        <w:pageBreakBefore w:val="0"/>
        <w:widowControl/>
        <w:spacing w:line="360" w:lineRule="auto"/>
        <w:ind w:left="0" w:firstLine="709"/>
        <w:jc w:val="both"/>
        <w:rPr>
          <w:b w:val="0"/>
          <w:color w:val="000000"/>
          <w:sz w:val="28"/>
        </w:rPr>
      </w:pPr>
      <w:r>
        <w:rPr>
          <w:b w:val="0"/>
          <w:color w:val="000000"/>
          <w:sz w:val="28"/>
          <w:shd w:val="clear" w:fill="FFE779"/>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ЗАКЛЮЧЕНИЕ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СПИСОК ИСПОЛЬЗОВАННЫХ ИСТОЧНИКОВ</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Boost [Электронный ресурс]. — URL: https://www.boost.org/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Фреймворк ACE [Электронный ресурс]. — URL: http://www.dre.vanderbilt.edu/~schmidt/ACE.html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POCO [Электронный ресурс]. — URL: https://pocoproject.org/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Qt [Электронный ресурс]. — URL: https://doc.qt.io/qt-5/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Бахвалов Н. С., Жидков Н. П., Кобельков Г. М. Численные методы. — М.: Наука, 1987. — 630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IBM Developer [Электронный ресурс]. URL: https://developer.ibm.com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QtIFW. [Электронный ресурс]. URL: https://doc.qt.io/qtinstallerframework/ifw-getting-started.html (дата обращения: 05.07.2022).</w:t>
      </w:r>
    </w:p>
    <w:p>
      <w:pPr>
        <w:rPr>
          <w:color w:val="000000"/>
          <w:sz w:val="28"/>
        </w:rPr>
      </w:pPr>
      <w:r>
        <w:rPr>
          <w:color w:val="000000"/>
          <w:sz w:val="28"/>
        </w:rPr>
        <w:t>Документация Gitlab. [Электронный ресурс]. URL: https://docs.gitlab.com/ (дата обращения: 10.07.2022).</w:t>
      </w:r>
    </w:p>
    <w:sectPr>
      <w:pgSz w:w="11905" w:h="16838"/>
      <w:pgMar w:top="1134" w:right="567" w:bottom="1134" w:left="1701" w:header="709" w:footer="709" w:gutter="0"/>
      <w:paperSrc/>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XO Th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Bold">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rGaXvAgAAOAYAAA4AAABkcnMvZTJvRG9jLnhtbK1UX2/TMBB/R+I7&#10;WH7PknRpl1ZLp65ZEFLFJg3Es+s4TYRjW7b7ZyAe4KPwEZD2AhJ8he4bcU6adhsITYJKdc6+8939&#10;fne+07NNzdGKaVNJkeDwKMCICSrzSiwS/OZ15sUYGUtETrgULME3zOCz8fNnp2s1Yj1ZSp4zjcCJ&#10;MKO1SnBprRr5vqElq4k5kooJUBZS18TCVi/8XJM1eK+53wuCgb+WOldaUmYMnKatEu886qc4lEVR&#10;UZZKuqyZsK1XzTixAMmUlTJ43GRbFIzay6IwzCKeYEBqmxWCgDx3qz8+JaOFJqqs6C4F8pQUHmGq&#10;SSUg6N5VSixBS1395qquqJZGFvaIytpvgTSMAIoweMTNdUkUa7AA1UbtSTf/zy19tbrSqMoTHPUx&#10;EqSGim+/bG+33+4+3X3e/th+hf8t2v6Ez3cQwAooWyszgpvXCu7azbncQCN15wYOHRObQtfuCxgR&#10;6IHwmz3hbGMRdZfiXhwHoKKg6zbg3z9cV9rYF0zWyAkJ1lDRhmiymhnbmnYmLpqQWcV5U1Uu0DrB&#10;g+N+0FzYa8A5F84WsgAfO6mt1odhMLyIL+LIi3qDCy8K0tSbZNPIG2ThST89TqfTNPzo/IXRqKzy&#10;nAkXr+ucMHpaZXbd09Z83ztG8ip37lxKRi/mU67RikDnZs3PMQzJ3zPzH6bRqAHVI0hhLwrOe0Mv&#10;G8QnXpRFfW94EsReEA7Ph4MgGkZp9hDSrBLs3yE9YP9e0mTkCrbHNueEvvsrNJfOARow0BXOd33Y&#10;9puT7Ga+AYqcOJf5DfSmlu2DN4pmFQSdEWOviIYXDj0HM9BewlJwCX0idxJGpdTv/3Tu7KG8oMVo&#10;DRMjwQIGJEb8pYAHCQ5tJ+hOmHeCWNZTCYUMYbYq2ohwQVveiYWW9VsYjBMXA1REUIiUYNuJU9tO&#10;LRislE0mjdFS6WpRthdgnChiZ+JaURemaSE1WVp4D80zObACVLoNDJSG1N3wcxPr/r6xOgz88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zSVju0AAAAAUBAAAPAAAAAAAAAAEAIAAAACIAAABkcnMv&#10;ZG93bnJldi54bWxQSwECFAAUAAAACACHTuJAt6sZpe8CAAA4BgAADgAAAAAAAAABACAAAAAfAQAA&#10;ZHJzL2Uyb0RvYy54bWxQSwUGAAAAAAYABgBZAQAAgAY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Текстовое поле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92DrLvAgAAOAYAAA4AAABkcnMvZTJvRG9jLnhtbK1UX2/TMBB/R+I7&#10;WH7PknRZl1ZLp65ZEFLFJhXEs+s4TYRjW7b7ZyAe4KPwEZD2AhJ8he4bcU6adhsITYJKdc6+8939&#10;fne+s/NNzdGKaVNJkeDwKMCICSrzSiwS/OZ15sUYGUtETrgULME3zODz0fNnZ2s1ZD1ZSp4zjcCJ&#10;MMO1SnBprRr6vqElq4k5kooJUBZS18TCVi/8XJM1eK+53wuCvr+WOldaUmYMnKatEu886qc4lEVR&#10;UZZKuqyZsK1XzTixAMmUlTJ41GRbFIzaq6IwzCKeYEBqmxWCgDx3qz86I8OFJqqs6C4F8pQUHmGq&#10;SSUg6N5VSixBS1395qquqJZGFvaIytpvgTSMAIoweMTNrCSKNViAaqP2pJv/55a+Wl1rVOUJjvoY&#10;CVJDxbdftrfbb3ef7j5vf2y/wv8WbX/C5zsIYAWUrZUZws2Zgrt2cyE30EjduYFDx8Sm0LX7AkYE&#10;eiD8Zk8421hE3aW4F8cBqCjoug349w/XlTb2BZM1ckKCNVS0IZqspsa2pp2JiyZkVnHeVJULtE5w&#10;//gkaC7sNeCcC2cLWYCPndRW68MgGFzGl3HkRb3+pRcFaeqNs0nk9bPw9CQ9TieTNPzo/IXRsKzy&#10;nAkXr+ucMHpaZXbd09Z83ztG8ip37lxKRi/mE67RikDnZs3PMQzJ3zPzH6bRqAHVI0hhLwouegMv&#10;68enXpRFJ97gNIi9IBxcDPpBNIjS7CGkaSXYv0N6wP69pMnQFWyPbc4JffdXaC6dAzRgoCuc7/qw&#10;7Tcn2c18AxQ5cS7zG+hNLdsHbxTNKgg6JcZeEw0vHHoOZqC9gqXgEvpE7iSMSqnf/+nc2UN5QYvR&#10;GiZGggUMSIz4SwEPEhzaTtCdMO8EsawnEgoZwmxVtBHhgra8Ewst67cwGMcuBqiIoBApwbYTJ7ad&#10;WjBYKRuPG6Ol0tWibC/AOFHETsVMURemaSE1Xlp4D80zObACVLoNDJSG1N3wcxPr/r6xOgz80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zSVju0AAAAAUBAAAPAAAAAAAAAAEAIAAAACIAAABkcnMv&#10;ZG93bnJldi54bWxQSwECFAAUAAAACACHTuJA73YOsu8CAAA4BgAADgAAAAAAAAABACAAAAAfAQAA&#10;ZHJzL2Uyb0RvYy54bWxQSwUGAAAAAAYABgBZAQAAgAY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decimal"/>
      <w:lvlText w:val="%1."/>
      <w:lvlJc w:val="left"/>
    </w:lvl>
  </w:abstractNum>
  <w:abstractNum w:abstractNumId="1">
    <w:nsid w:val="0053208E"/>
    <w:multiLevelType w:val="singleLevel"/>
    <w:tmpl w:val="0053208E"/>
    <w:lvl w:ilvl="0" w:tentative="0">
      <w:start w:val="1"/>
      <w:numFmt w:val="decimal"/>
      <w:lvlText w:val="%1."/>
      <w:lvlJc w:val="left"/>
    </w:lvl>
  </w:abstractNum>
  <w:abstractNum w:abstractNumId="2">
    <w:nsid w:val="59ADCABA"/>
    <w:multiLevelType w:val="singleLevel"/>
    <w:tmpl w:val="59ADCABA"/>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9"/>
  <w:footnotePr>
    <w:footnote w:id="0"/>
    <w:footnote w:id="1"/>
  </w:footnotePr>
  <w:endnotePr>
    <w:endnote w:id="0"/>
    <w:endnote w:id="1"/>
  </w:endnotePr>
  <w:compat>
    <w:compatSetting w:name="compatibilityMode" w:uri="http://schemas.microsoft.com/office/word" w:val="15"/>
  </w:compat>
  <w:rsids>
    <w:rsidRoot w:val="00000000"/>
    <w:rsid w:val="061D4AE9"/>
    <w:rsid w:val="14085B91"/>
    <w:rsid w:val="2C9A39C7"/>
    <w:rsid w:val="2E077174"/>
    <w:rsid w:val="2EF703B4"/>
    <w:rsid w:val="2F8514E7"/>
    <w:rsid w:val="2FE80F35"/>
    <w:rsid w:val="37696B94"/>
    <w:rsid w:val="37AC4688"/>
    <w:rsid w:val="390F0C82"/>
    <w:rsid w:val="48AB158B"/>
    <w:rsid w:val="509448C9"/>
    <w:rsid w:val="58855C6F"/>
    <w:rsid w:val="6FB03BC2"/>
    <w:rsid w:val="6FB46EC1"/>
    <w:rsid w:val="75061AC9"/>
    <w:rsid w:val="7D1B01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b/>
      <w:color w:val="000000"/>
      <w:spacing w:val="0"/>
      <w:sz w:val="22"/>
    </w:rPr>
  </w:style>
  <w:style w:type="character" w:default="1" w:styleId="7">
    <w:name w:val="Default Paragraph Font"/>
    <w:uiPriority w:val="0"/>
  </w:style>
  <w:style w:type="table" w:default="1" w:styleId="8">
    <w:name w:val="Normal Table"/>
    <w:uiPriority w:val="0"/>
    <w:tblPr>
      <w:tblCellMar>
        <w:top w:w="0" w:type="dxa"/>
        <w:left w:w="108" w:type="dxa"/>
        <w:bottom w:w="0" w:type="dxa"/>
        <w:right w:w="108" w:type="dxa"/>
      </w:tblCellMar>
    </w:tblPr>
  </w:style>
  <w:style w:type="character" w:styleId="9">
    <w:name w:val="annotation reference"/>
    <w:uiPriority w:val="0"/>
    <w:rPr>
      <w:sz w:val="16"/>
    </w:rPr>
  </w:style>
  <w:style w:type="character" w:styleId="10">
    <w:name w:val="Emphasis"/>
    <w:uiPriority w:val="0"/>
    <w:rPr>
      <w:i/>
    </w:rPr>
  </w:style>
  <w:style w:type="character" w:styleId="11">
    <w:name w:val="Hyperlink"/>
    <w:uiPriority w:val="0"/>
    <w:rPr>
      <w:color w:val="0000FF"/>
      <w:u w:val="single"/>
    </w:rPr>
  </w:style>
  <w:style w:type="character" w:styleId="12">
    <w:name w:val="Strong"/>
    <w:uiPriority w:val="0"/>
    <w:rPr>
      <w:b/>
    </w:rPr>
  </w:style>
  <w:style w:type="paragraph" w:styleId="13">
    <w:name w:val="Balloon Text"/>
    <w:basedOn w:val="1"/>
    <w:uiPriority w:val="0"/>
    <w:rPr>
      <w:rFonts w:ascii="Segoe UI" w:hAnsi="Segoe UI"/>
      <w:sz w:val="18"/>
    </w:rPr>
  </w:style>
  <w:style w:type="paragraph" w:styleId="14">
    <w:name w:val="Body Text 2"/>
    <w:basedOn w:val="1"/>
    <w:uiPriority w:val="0"/>
    <w:pPr>
      <w:jc w:val="both"/>
    </w:pPr>
  </w:style>
  <w:style w:type="paragraph" w:styleId="15">
    <w:name w:val="annotation text"/>
    <w:basedOn w:val="1"/>
    <w:uiPriority w:val="0"/>
    <w:rPr>
      <w:sz w:val="20"/>
    </w:rPr>
  </w:style>
  <w:style w:type="paragraph" w:styleId="16">
    <w:name w:val="annotation subject"/>
    <w:basedOn w:val="15"/>
    <w:next w:val="15"/>
    <w:uiPriority w:val="0"/>
    <w:rPr>
      <w:b/>
    </w:rPr>
  </w:style>
  <w:style w:type="paragraph" w:styleId="17">
    <w:name w:val="toc 8"/>
    <w:next w:val="1"/>
    <w:uiPriority w:val="39"/>
    <w:pPr>
      <w:spacing w:before="0" w:after="0" w:line="240" w:lineRule="auto"/>
      <w:ind w:left="1400" w:right="0" w:firstLine="0"/>
      <w:jc w:val="left"/>
    </w:pPr>
    <w:rPr>
      <w:rFonts w:ascii="XO Thames" w:hAnsi="XO Thames"/>
      <w:color w:val="000000"/>
      <w:spacing w:val="0"/>
      <w:sz w:val="28"/>
    </w:rPr>
  </w:style>
  <w:style w:type="paragraph" w:styleId="18">
    <w:name w:val="header"/>
    <w:basedOn w:val="1"/>
    <w:uiPriority w:val="0"/>
    <w:pPr>
      <w:tabs>
        <w:tab w:val="center" w:pos="4677"/>
        <w:tab w:val="right" w:pos="9355"/>
      </w:tabs>
    </w:pPr>
  </w:style>
  <w:style w:type="paragraph" w:styleId="19">
    <w:name w:val="toc 9"/>
    <w:next w:val="1"/>
    <w:uiPriority w:val="39"/>
    <w:pPr>
      <w:spacing w:before="0" w:after="0" w:line="240" w:lineRule="auto"/>
      <w:ind w:left="1600" w:right="0" w:firstLine="0"/>
      <w:jc w:val="left"/>
    </w:pPr>
    <w:rPr>
      <w:rFonts w:ascii="XO Thames" w:hAnsi="XO Thames"/>
      <w:color w:val="000000"/>
      <w:spacing w:val="0"/>
      <w:sz w:val="28"/>
    </w:rPr>
  </w:style>
  <w:style w:type="paragraph" w:styleId="20">
    <w:name w:val="toc 7"/>
    <w:next w:val="1"/>
    <w:uiPriority w:val="39"/>
    <w:pPr>
      <w:spacing w:before="0" w:after="0" w:line="240" w:lineRule="auto"/>
      <w:ind w:left="1200" w:right="0" w:firstLine="0"/>
      <w:jc w:val="left"/>
    </w:pPr>
    <w:rPr>
      <w:rFonts w:ascii="XO Thames" w:hAnsi="XO Thames"/>
      <w:color w:val="000000"/>
      <w:spacing w:val="0"/>
      <w:sz w:val="28"/>
    </w:rPr>
  </w:style>
  <w:style w:type="paragraph" w:styleId="21">
    <w:name w:val="toc 1"/>
    <w:next w:val="1"/>
    <w:uiPriority w:val="39"/>
    <w:pPr>
      <w:spacing w:before="0" w:after="0" w:line="240" w:lineRule="auto"/>
      <w:ind w:left="0" w:right="0" w:firstLine="0"/>
      <w:jc w:val="left"/>
    </w:pPr>
    <w:rPr>
      <w:rFonts w:ascii="XO Thames" w:hAnsi="XO Thames"/>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color w:val="000000"/>
      <w:spacing w:val="0"/>
      <w:sz w:val="28"/>
    </w:rPr>
  </w:style>
  <w:style w:type="paragraph" w:styleId="23">
    <w:name w:val="toc 3"/>
    <w:next w:val="1"/>
    <w:uiPriority w:val="39"/>
    <w:pPr>
      <w:spacing w:before="0" w:after="0" w:line="240" w:lineRule="auto"/>
      <w:ind w:left="400" w:right="0" w:firstLine="0"/>
      <w:jc w:val="left"/>
    </w:pPr>
    <w:rPr>
      <w:rFonts w:ascii="XO Thames" w:hAnsi="XO Thames"/>
      <w:color w:val="000000"/>
      <w:spacing w:val="0"/>
      <w:sz w:val="28"/>
    </w:rPr>
  </w:style>
  <w:style w:type="paragraph" w:styleId="24">
    <w:name w:val="toc 2"/>
    <w:next w:val="1"/>
    <w:uiPriority w:val="39"/>
    <w:pPr>
      <w:spacing w:before="0" w:after="0" w:line="240" w:lineRule="auto"/>
      <w:ind w:left="200" w:right="0" w:firstLine="0"/>
      <w:jc w:val="left"/>
    </w:pPr>
    <w:rPr>
      <w:rFonts w:ascii="XO Thames" w:hAnsi="XO Thames"/>
      <w:color w:val="000000"/>
      <w:spacing w:val="0"/>
      <w:sz w:val="28"/>
    </w:rPr>
  </w:style>
  <w:style w:type="paragraph" w:styleId="25">
    <w:name w:val="toc 4"/>
    <w:next w:val="1"/>
    <w:uiPriority w:val="39"/>
    <w:pPr>
      <w:spacing w:before="0" w:after="0" w:line="240" w:lineRule="auto"/>
      <w:ind w:left="600" w:right="0" w:firstLine="0"/>
      <w:jc w:val="left"/>
    </w:pPr>
    <w:rPr>
      <w:rFonts w:ascii="XO Thames" w:hAnsi="XO Thames"/>
      <w:color w:val="000000"/>
      <w:spacing w:val="0"/>
      <w:sz w:val="28"/>
    </w:rPr>
  </w:style>
  <w:style w:type="paragraph" w:styleId="26">
    <w:name w:val="toc 5"/>
    <w:next w:val="1"/>
    <w:uiPriority w:val="39"/>
    <w:pPr>
      <w:spacing w:before="0" w:after="0" w:line="240" w:lineRule="auto"/>
      <w:ind w:left="800" w:right="0" w:firstLine="0"/>
      <w:jc w:val="left"/>
    </w:pPr>
    <w:rPr>
      <w:rFonts w:ascii="XO Thames" w:hAnsi="XO Thames"/>
      <w:color w:val="000000"/>
      <w:spacing w:val="0"/>
      <w:sz w:val="28"/>
    </w:rPr>
  </w:style>
  <w:style w:type="paragraph" w:styleId="27">
    <w:name w:val="Title"/>
    <w:basedOn w:val="1"/>
    <w:qFormat/>
    <w:uiPriority w:val="10"/>
    <w:pPr>
      <w:jc w:val="center"/>
    </w:pPr>
    <w:rPr>
      <w:i/>
      <w:sz w:val="26"/>
    </w:rPr>
  </w:style>
  <w:style w:type="paragraph" w:styleId="28">
    <w:name w:val="footer"/>
    <w:basedOn w:val="1"/>
    <w:uiPriority w:val="0"/>
    <w:pPr>
      <w:tabs>
        <w:tab w:val="center" w:pos="4677"/>
        <w:tab w:val="right" w:pos="9355"/>
      </w:tabs>
    </w:pPr>
  </w:style>
  <w:style w:type="paragraph" w:styleId="29">
    <w:name w:val="Normal (Web)"/>
    <w:basedOn w:val="1"/>
    <w:uiPriority w:val="0"/>
    <w:pPr>
      <w:spacing w:beforeAutospacing="1" w:afterAutospacing="1"/>
    </w:pPr>
  </w:style>
  <w:style w:type="paragraph" w:styleId="30">
    <w:name w:val="Body Text 3"/>
    <w:basedOn w:val="1"/>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i/>
      <w:color w:val="000000"/>
      <w:spacing w:val="0"/>
      <w:sz w:val="24"/>
    </w:rPr>
  </w:style>
  <w:style w:type="table" w:styleId="32">
    <w:name w:val="Table Grid"/>
    <w:basedOn w:val="8"/>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Style21"/>
    <w:basedOn w:val="1"/>
    <w:link w:val="34"/>
    <w:qFormat/>
    <w:uiPriority w:val="0"/>
    <w:pPr>
      <w:widowControl w:val="0"/>
      <w:spacing w:line="307" w:lineRule="exact"/>
      <w:ind w:left="336" w:hanging="336"/>
      <w:jc w:val="both"/>
    </w:pPr>
  </w:style>
  <w:style w:type="character" w:customStyle="1" w:styleId="34">
    <w:name w:val="Style211"/>
    <w:link w:val="33"/>
    <w:uiPriority w:val="0"/>
  </w:style>
  <w:style w:type="paragraph" w:customStyle="1" w:styleId="35">
    <w:name w:val="apple-converted-space"/>
    <w:link w:val="36"/>
    <w:uiPriority w:val="0"/>
    <w:pPr>
      <w:spacing w:before="0" w:after="0" w:line="240" w:lineRule="auto"/>
      <w:ind w:left="0" w:right="0" w:firstLine="0"/>
      <w:jc w:val="left"/>
    </w:pPr>
    <w:rPr>
      <w:rFonts w:ascii="Times New Roman" w:hAnsi="Times New Roman"/>
      <w:color w:val="000000"/>
      <w:spacing w:val="0"/>
      <w:sz w:val="20"/>
    </w:rPr>
  </w:style>
  <w:style w:type="character" w:customStyle="1" w:styleId="36">
    <w:name w:val="apple-converted-space1"/>
    <w:link w:val="35"/>
    <w:uiPriority w:val="0"/>
    <w:rPr>
      <w:rFonts w:ascii="Times New Roman" w:hAnsi="Times New Roman"/>
      <w:color w:val="000000"/>
      <w:spacing w:val="0"/>
      <w:sz w:val="20"/>
    </w:rPr>
  </w:style>
  <w:style w:type="paragraph" w:customStyle="1" w:styleId="37">
    <w:name w:val="Обычный1"/>
    <w:link w:val="38"/>
    <w:uiPriority w:val="0"/>
    <w:pPr>
      <w:widowControl w:val="0"/>
      <w:spacing w:before="0" w:after="0" w:line="240" w:lineRule="auto"/>
      <w:ind w:left="0" w:right="0" w:firstLine="280"/>
      <w:jc w:val="both"/>
    </w:pPr>
    <w:rPr>
      <w:rFonts w:ascii="Times New Roman" w:hAnsi="Times New Roman"/>
      <w:color w:val="000000"/>
      <w:spacing w:val="0"/>
      <w:sz w:val="24"/>
    </w:rPr>
  </w:style>
  <w:style w:type="character" w:customStyle="1" w:styleId="38">
    <w:name w:val="Обычный11"/>
    <w:link w:val="37"/>
    <w:uiPriority w:val="0"/>
    <w:rPr>
      <w:rFonts w:ascii="Times New Roman" w:hAnsi="Times New Roman"/>
      <w:color w:val="000000"/>
      <w:spacing w:val="0"/>
      <w:sz w:val="24"/>
    </w:rPr>
  </w:style>
  <w:style w:type="paragraph" w:customStyle="1" w:styleId="39">
    <w:name w:val="МАУ'2005 Основной текст"/>
    <w:basedOn w:val="1"/>
    <w:next w:val="1"/>
    <w:link w:val="40"/>
    <w:uiPriority w:val="0"/>
    <w:pPr>
      <w:spacing w:line="276" w:lineRule="auto"/>
      <w:ind w:left="0" w:firstLine="709"/>
      <w:jc w:val="both"/>
    </w:pPr>
    <w:rPr>
      <w:rFonts w:ascii="Arial,Bold" w:hAnsi="Arial,Bold"/>
    </w:rPr>
  </w:style>
  <w:style w:type="character" w:customStyle="1" w:styleId="40">
    <w:name w:val="МАУ'2005 Основной текст1"/>
    <w:link w:val="39"/>
    <w:uiPriority w:val="0"/>
    <w:rPr>
      <w:rFonts w:ascii="Arial,Bold" w:hAnsi="Arial,Bold"/>
    </w:rPr>
  </w:style>
  <w:style w:type="paragraph" w:customStyle="1" w:styleId="41">
    <w:name w:val="Footnote"/>
    <w:link w:val="42"/>
    <w:uiPriority w:val="0"/>
    <w:pPr>
      <w:spacing w:before="0" w:after="0" w:line="240" w:lineRule="auto"/>
      <w:ind w:left="0" w:right="0" w:firstLine="851"/>
      <w:jc w:val="both"/>
    </w:pPr>
    <w:rPr>
      <w:rFonts w:ascii="XO Thames" w:hAnsi="XO Thames"/>
      <w:color w:val="000000"/>
      <w:spacing w:val="0"/>
      <w:sz w:val="22"/>
    </w:rPr>
  </w:style>
  <w:style w:type="character" w:customStyle="1" w:styleId="42">
    <w:name w:val="Footnote1"/>
    <w:link w:val="41"/>
    <w:uiPriority w:val="0"/>
    <w:rPr>
      <w:rFonts w:ascii="XO Thames" w:hAnsi="XO Thames"/>
      <w:color w:val="000000"/>
      <w:spacing w:val="0"/>
      <w:sz w:val="22"/>
    </w:rPr>
  </w:style>
  <w:style w:type="paragraph" w:customStyle="1" w:styleId="43">
    <w:name w:val="Header and Footer"/>
    <w:link w:val="44"/>
    <w:uiPriority w:val="0"/>
    <w:pPr>
      <w:spacing w:before="0" w:after="0" w:line="240" w:lineRule="auto"/>
      <w:ind w:left="0" w:right="0" w:firstLine="0"/>
      <w:jc w:val="both"/>
    </w:pPr>
    <w:rPr>
      <w:rFonts w:ascii="XO Thames" w:hAnsi="XO Thames"/>
      <w:color w:val="000000"/>
      <w:spacing w:val="0"/>
      <w:sz w:val="20"/>
    </w:rPr>
  </w:style>
  <w:style w:type="character" w:customStyle="1" w:styleId="44">
    <w:name w:val="Header and Footer1"/>
    <w:link w:val="43"/>
    <w:uiPriority w:val="0"/>
    <w:rPr>
      <w:rFonts w:ascii="XO Thames" w:hAnsi="XO Thames"/>
      <w:color w:val="000000"/>
      <w:spacing w:val="0"/>
      <w:sz w:val="20"/>
    </w:rPr>
  </w:style>
  <w:style w:type="paragraph" w:customStyle="1" w:styleId="45">
    <w:name w:val="Обычный2"/>
    <w:link w:val="46"/>
    <w:uiPriority w:val="0"/>
    <w:pPr>
      <w:widowControl w:val="0"/>
      <w:spacing w:before="0" w:after="0" w:line="240" w:lineRule="auto"/>
      <w:ind w:left="0" w:right="0" w:firstLine="0"/>
      <w:jc w:val="left"/>
    </w:pPr>
    <w:rPr>
      <w:rFonts w:ascii="Times New Roman" w:hAnsi="Times New Roman"/>
      <w:color w:val="000000"/>
      <w:spacing w:val="0"/>
      <w:sz w:val="20"/>
    </w:rPr>
  </w:style>
  <w:style w:type="character" w:customStyle="1" w:styleId="46">
    <w:name w:val="Обычный21"/>
    <w:link w:val="45"/>
    <w:uiPriority w:val="0"/>
    <w:rPr>
      <w:rFonts w:ascii="Times New Roman" w:hAnsi="Times New Roman"/>
      <w:color w:val="000000"/>
      <w:spacing w:val="0"/>
      <w:sz w:val="20"/>
    </w:rPr>
  </w:style>
  <w:style w:type="paragraph" w:customStyle="1" w:styleId="47">
    <w:name w:val="FR1"/>
    <w:link w:val="48"/>
    <w:uiPriority w:val="0"/>
    <w:pPr>
      <w:widowControl w:val="0"/>
      <w:spacing w:before="0" w:after="0" w:line="240" w:lineRule="auto"/>
      <w:ind w:left="0" w:right="0" w:firstLine="0"/>
      <w:jc w:val="center"/>
    </w:pPr>
    <w:rPr>
      <w:rFonts w:ascii="Arial" w:hAnsi="Arial"/>
      <w:color w:val="000000"/>
      <w:spacing w:val="0"/>
      <w:sz w:val="22"/>
    </w:rPr>
  </w:style>
  <w:style w:type="character" w:customStyle="1" w:styleId="48">
    <w:name w:val="FR11"/>
    <w:link w:val="47"/>
    <w:uiPriority w:val="0"/>
    <w:rPr>
      <w:rFonts w:ascii="Arial" w:hAnsi="Arial"/>
      <w:color w:val="000000"/>
      <w:spacing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2023-05-30T00:10:46Z</dcterms:created>
  <dc:creator>admin_user</dc:creator>
  <cp:lastModifiedBy>Anotel</cp:lastModifiedBy>
  <dcterms:modified xsi:type="dcterms:W3CDTF">2023-05-30T00:39:42Z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30764B0162244E3FBF1412C726F5E097</vt:lpwstr>
  </property>
</Properties>
</file>