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4886" w:type="pct"/>
        <w:tblInd w:w="102" w:type="dxa"/>
        <w:tblLayout w:type="autofit"/>
        <w:tblCellMar>
          <w:top w:w="0" w:type="dxa"/>
          <w:left w:w="108" w:type="dxa"/>
          <w:bottom w:w="0" w:type="dxa"/>
          <w:right w:w="108" w:type="dxa"/>
        </w:tblCellMar>
      </w:tblPr>
      <w:tblGrid>
        <w:gridCol w:w="1417"/>
        <w:gridCol w:w="8211"/>
      </w:tblGrid>
      <w:tr>
        <w:tblPrEx>
          <w:tblCellMar>
            <w:top w:w="0" w:type="dxa"/>
            <w:left w:w="108" w:type="dxa"/>
            <w:bottom w:w="0" w:type="dxa"/>
            <w:right w:w="108" w:type="dxa"/>
          </w:tblCellMar>
        </w:tblPrEx>
        <w:tc>
          <w:tcPr>
            <w:tcW w:w="1417" w:type="dxa"/>
            <w:tcMar>
              <w:top w:w="0" w:type="dxa"/>
              <w:left w:w="108" w:type="dxa"/>
              <w:bottom w:w="0" w:type="dxa"/>
              <w:right w:w="108" w:type="dxa"/>
            </w:tcMar>
            <w:vAlign w:val="center"/>
          </w:tcPr>
          <w:p>
            <w:pPr>
              <w:jc w:val="center"/>
              <w:rPr>
                <w:b/>
              </w:rPr>
            </w:pPr>
            <w:r>
              <w:drawing>
                <wp:inline distT="0" distB="0" distL="114300" distR="114300">
                  <wp:extent cx="733425" cy="82867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srcRect/>
                          <a:stretch>
                            <a:fillRect/>
                          </a:stretch>
                        </pic:blipFill>
                        <pic:spPr>
                          <a:xfrm>
                            <a:off x="0" y="0"/>
                            <a:ext cx="733425" cy="828675"/>
                          </a:xfrm>
                          <a:prstGeom prst="rect">
                            <a:avLst/>
                          </a:prstGeom>
                        </pic:spPr>
                      </pic:pic>
                    </a:graphicData>
                  </a:graphic>
                </wp:inline>
              </w:drawing>
            </w:r>
          </w:p>
        </w:tc>
        <w:tc>
          <w:tcPr>
            <w:tcW w:w="8220" w:type="dxa"/>
            <w:tcMar>
              <w:top w:w="0" w:type="dxa"/>
              <w:left w:w="108" w:type="dxa"/>
              <w:bottom w:w="0" w:type="dxa"/>
              <w:right w:w="108" w:type="dxa"/>
            </w:tcMar>
            <w:vAlign w:val="top"/>
          </w:tcPr>
          <w:p>
            <w:pPr>
              <w:jc w:val="center"/>
              <w:rPr>
                <w:b/>
              </w:rPr>
            </w:pPr>
            <w:r>
              <w:rPr>
                <w:b/>
              </w:rPr>
              <w:t>Министерство науки и высшего образования Российской Федерации</w:t>
            </w:r>
          </w:p>
          <w:p>
            <w:pPr>
              <w:jc w:val="center"/>
              <w:rPr>
                <w:b/>
              </w:rPr>
            </w:pPr>
            <w:r>
              <w:rPr>
                <w:b/>
              </w:rPr>
              <w:t xml:space="preserve">Федеральное государственное бюджетное образовательное учреждение </w:t>
            </w:r>
          </w:p>
          <w:p>
            <w:pPr>
              <w:jc w:val="center"/>
              <w:rPr>
                <w:b/>
              </w:rPr>
            </w:pPr>
            <w:r>
              <w:rPr>
                <w:b/>
              </w:rPr>
              <w:t>высшего образования</w:t>
            </w:r>
          </w:p>
          <w:p>
            <w:pPr>
              <w:ind w:right="-2"/>
              <w:jc w:val="center"/>
              <w:rPr>
                <w:b/>
              </w:rPr>
            </w:pPr>
            <w:r>
              <w:rPr>
                <w:b/>
              </w:rPr>
              <w:t>«Московский государственный технический университет</w:t>
            </w:r>
          </w:p>
          <w:p>
            <w:pPr>
              <w:ind w:right="-2"/>
              <w:jc w:val="center"/>
              <w:rPr>
                <w:b/>
              </w:rPr>
            </w:pPr>
            <w:r>
              <w:rPr>
                <w:b/>
              </w:rPr>
              <w:t>имени Н.Э. Баумана</w:t>
            </w:r>
          </w:p>
          <w:p>
            <w:pPr>
              <w:jc w:val="center"/>
              <w:rPr>
                <w:b/>
              </w:rPr>
            </w:pPr>
            <w:r>
              <w:rPr>
                <w:b/>
              </w:rPr>
              <w:t>(национальный исследовательский университет)»</w:t>
            </w:r>
          </w:p>
          <w:p>
            <w:pPr>
              <w:jc w:val="center"/>
              <w:rPr>
                <w:b/>
              </w:rPr>
            </w:pPr>
            <w:r>
              <w:rPr>
                <w:b/>
              </w:rPr>
              <w:t>(МГТУ им. Н.Э. Баумана)</w:t>
            </w:r>
          </w:p>
        </w:tc>
      </w:tr>
    </w:tbl>
    <w:p>
      <w:pPr>
        <w:jc w:val="center"/>
        <w:rPr>
          <w:b/>
          <w:sz w:val="6"/>
        </w:rPr>
      </w:pPr>
    </w:p>
    <w:p>
      <w:pPr>
        <w:jc w:val="center"/>
        <w:rPr>
          <w:b/>
        </w:rPr>
      </w:pPr>
    </w:p>
    <w:p>
      <w:r>
        <w:t xml:space="preserve">ФАКУЛЬТЕТ </w:t>
      </w:r>
      <w:r>
        <w:rPr>
          <w:b/>
        </w:rPr>
        <w:t>Информатика и системы управления</w:t>
      </w:r>
    </w:p>
    <w:p/>
    <w:p>
      <w:pPr>
        <w:rPr>
          <w:b/>
        </w:rPr>
      </w:pPr>
      <w:r>
        <w:t xml:space="preserve">КАФЕДРА </w:t>
      </w:r>
      <w:r>
        <w:rPr>
          <w:b/>
        </w:rPr>
        <w:t>Компьютерные системы и сети</w:t>
      </w:r>
    </w:p>
    <w:p>
      <w:pPr>
        <w:rPr>
          <w:i/>
        </w:rPr>
      </w:pPr>
    </w:p>
    <w:p>
      <w:r>
        <w:t xml:space="preserve">НАПРАВЛЕНИЕ ПОДГОТОВКИ  </w:t>
      </w:r>
      <w:r>
        <w:rPr>
          <w:b/>
        </w:rPr>
        <w:t>09.03.01 Информатика и вычислительная техника</w:t>
      </w:r>
    </w:p>
    <w:p>
      <w:pPr>
        <w:rPr>
          <w:i/>
        </w:rPr>
      </w:pPr>
    </w:p>
    <w:p>
      <w:pPr>
        <w:rPr>
          <w:i/>
          <w:sz w:val="32"/>
        </w:rPr>
      </w:pPr>
    </w:p>
    <w:p>
      <w:pPr>
        <w:jc w:val="center"/>
        <w:rPr>
          <w:b/>
          <w:sz w:val="44"/>
        </w:rPr>
      </w:pPr>
      <w:r>
        <w:rPr>
          <w:b/>
          <w:sz w:val="44"/>
        </w:rPr>
        <w:t>РАСЧЕТНО-ПОЯСНИТЕЛЬНАЯ ЗАПИСКА</w:t>
      </w:r>
    </w:p>
    <w:p>
      <w:pPr>
        <w:jc w:val="center"/>
        <w:rPr>
          <w:i/>
        </w:rPr>
      </w:pPr>
    </w:p>
    <w:p>
      <w:pPr>
        <w:jc w:val="center"/>
        <w:rPr>
          <w:b/>
          <w:i/>
          <w:sz w:val="40"/>
        </w:rPr>
      </w:pPr>
      <w:r>
        <w:rPr>
          <w:b/>
          <w:i/>
          <w:sz w:val="40"/>
        </w:rPr>
        <w:t>К ВЫПУСКНОЙ КВАЛИФИКАЦИОННОЙ РАБОТЕ</w:t>
      </w:r>
    </w:p>
    <w:p>
      <w:pPr>
        <w:jc w:val="center"/>
        <w:rPr>
          <w:b/>
          <w:i/>
          <w:sz w:val="40"/>
        </w:rPr>
      </w:pPr>
      <w:r>
        <w:rPr>
          <w:b/>
          <w:i/>
          <w:sz w:val="40"/>
        </w:rPr>
        <w:t>БАКАЛАВРА НА ТЕМУ:</w:t>
      </w:r>
    </w:p>
    <w:p>
      <w:pPr>
        <w:jc w:val="both"/>
        <w:rPr>
          <w:b/>
          <w:i w:val="0"/>
          <w:sz w:val="40"/>
        </w:rPr>
      </w:pPr>
      <w:r>
        <w:rPr>
          <w:b/>
          <w:i w:val="0"/>
          <w:sz w:val="40"/>
        </w:rPr>
        <w:t>___</w:t>
      </w:r>
      <w:r>
        <w:rPr>
          <w:b/>
          <w:i/>
          <w:sz w:val="40"/>
          <w:u w:val="single"/>
        </w:rPr>
        <w:t>Программная подсистема имитационного моделирования процессов</w:t>
      </w:r>
      <w:r>
        <w:rPr>
          <w:b/>
          <w:i w:val="0"/>
          <w:sz w:val="40"/>
        </w:rPr>
        <w:t>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Pr>
        <w:rPr>
          <w:b/>
          <w:i w:val="0"/>
          <w:sz w:val="40"/>
        </w:rPr>
      </w:pPr>
      <w:r>
        <w:rPr>
          <w:b/>
          <w:i w:val="0"/>
          <w:sz w:val="40"/>
        </w:rPr>
        <w:t>________________________________________________</w:t>
      </w:r>
    </w:p>
    <w:p/>
    <w:p/>
    <w:p/>
    <w:tbl>
      <w:tblPr>
        <w:tblStyle w:val="8"/>
        <w:tblW w:w="0" w:type="auto"/>
        <w:tblInd w:w="175" w:type="dxa"/>
        <w:tblLayout w:type="fixed"/>
        <w:tblCellMar>
          <w:top w:w="0" w:type="dxa"/>
          <w:left w:w="108" w:type="dxa"/>
          <w:bottom w:w="0" w:type="dxa"/>
          <w:right w:w="108" w:type="dxa"/>
        </w:tblCellMar>
      </w:tblPr>
      <w:tblGrid>
        <w:gridCol w:w="2027"/>
        <w:gridCol w:w="1427"/>
        <w:gridCol w:w="1120"/>
        <w:gridCol w:w="2226"/>
        <w:gridCol w:w="2725"/>
      </w:tblGrid>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Студент</w:t>
            </w:r>
          </w:p>
        </w:tc>
        <w:tc>
          <w:tcPr>
            <w:tcW w:w="1427" w:type="dxa"/>
            <w:shd w:val="clear" w:color="auto" w:fill="auto"/>
            <w:tcMar>
              <w:top w:w="0" w:type="dxa"/>
              <w:left w:w="108" w:type="dxa"/>
              <w:bottom w:w="0" w:type="dxa"/>
              <w:right w:w="108" w:type="dxa"/>
            </w:tcMar>
          </w:tcPr>
          <w:p>
            <w:pPr>
              <w:jc w:val="center"/>
            </w:pPr>
            <w:r>
              <w:t>ИУ6-83Б</w:t>
            </w: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А.А. Бушев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r>
              <w:rPr>
                <w:sz w:val="18"/>
              </w:rPr>
              <w:t>(Группа)</w:t>
            </w: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pPr>
          </w:p>
        </w:tc>
        <w:tc>
          <w:tcPr>
            <w:tcW w:w="1427" w:type="dxa"/>
            <w:shd w:val="clear" w:color="auto" w:fill="auto"/>
            <w:tcMar>
              <w:top w:w="0" w:type="dxa"/>
              <w:left w:w="108" w:type="dxa"/>
              <w:bottom w:w="0" w:type="dxa"/>
              <w:right w:w="108" w:type="dxa"/>
            </w:tcMar>
          </w:tcPr>
          <w:p>
            <w:pPr>
              <w:jc w:val="center"/>
            </w:pPr>
          </w:p>
        </w:tc>
        <w:tc>
          <w:tcPr>
            <w:tcW w:w="1120" w:type="dxa"/>
            <w:tcMar>
              <w:top w:w="0" w:type="dxa"/>
              <w:left w:w="108" w:type="dxa"/>
              <w:bottom w:w="0" w:type="dxa"/>
              <w:right w:w="108" w:type="dxa"/>
            </w:tcMar>
          </w:tcPr>
          <w:p>
            <w:pPr>
              <w:jc w:val="center"/>
            </w:pPr>
          </w:p>
        </w:tc>
        <w:tc>
          <w:tcPr>
            <w:tcW w:w="2226" w:type="dxa"/>
            <w:shd w:val="clear" w:color="auto" w:fill="auto"/>
            <w:tcMar>
              <w:top w:w="0" w:type="dxa"/>
              <w:left w:w="108" w:type="dxa"/>
              <w:bottom w:w="0" w:type="dxa"/>
              <w:right w:w="108" w:type="dxa"/>
            </w:tcMar>
          </w:tcPr>
          <w:p>
            <w:pPr>
              <w:jc w:val="center"/>
            </w:pPr>
          </w:p>
        </w:tc>
        <w:tc>
          <w:tcPr>
            <w:tcW w:w="2725" w:type="dxa"/>
            <w:shd w:val="clear" w:color="auto" w:fill="auto"/>
            <w:tcMar>
              <w:top w:w="0" w:type="dxa"/>
              <w:left w:w="108" w:type="dxa"/>
              <w:bottom w:w="0" w:type="dxa"/>
              <w:right w:w="108" w:type="dxa"/>
            </w:tcMar>
          </w:tcPr>
          <w:p>
            <w:pPr>
              <w:jc w:val="cente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Руководитель</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pPr>
              <w:jc w:val="center"/>
            </w:pPr>
            <w:r>
              <w:t>М.В. Фетисов</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20"/>
              </w:rPr>
            </w:pPr>
            <w:r>
              <w:rPr>
                <w:sz w:val="20"/>
              </w:rPr>
              <w:t>(Подпись, дата)</w:t>
            </w:r>
          </w:p>
        </w:tc>
        <w:tc>
          <w:tcPr>
            <w:tcW w:w="2725" w:type="dxa"/>
            <w:shd w:val="clear" w:color="auto" w:fill="auto"/>
            <w:tcMar>
              <w:top w:w="0" w:type="dxa"/>
              <w:left w:w="108" w:type="dxa"/>
              <w:bottom w:w="0" w:type="dxa"/>
              <w:right w:w="108" w:type="dxa"/>
            </w:tcMar>
          </w:tcPr>
          <w:p>
            <w:pPr>
              <w:jc w:val="center"/>
              <w:rPr>
                <w:sz w:val="20"/>
              </w:rPr>
            </w:pPr>
            <w:r>
              <w:rPr>
                <w:sz w:val="20"/>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r>
              <w:t>Нормоконтролер</w:t>
            </w:r>
          </w:p>
        </w:tc>
        <w:tc>
          <w:tcPr>
            <w:tcW w:w="1427" w:type="dxa"/>
            <w:shd w:val="clear" w:color="auto" w:fill="auto"/>
            <w:tcMar>
              <w:top w:w="0" w:type="dxa"/>
              <w:left w:w="108" w:type="dxa"/>
              <w:bottom w:w="0" w:type="dxa"/>
              <w:right w:w="108" w:type="dxa"/>
            </w:tcMar>
          </w:tcPr>
          <w:p/>
        </w:tc>
        <w:tc>
          <w:tcPr>
            <w:tcW w:w="1120" w:type="dxa"/>
            <w:tcMar>
              <w:top w:w="0" w:type="dxa"/>
              <w:left w:w="108" w:type="dxa"/>
              <w:bottom w:w="0" w:type="dxa"/>
              <w:right w:w="108" w:type="dxa"/>
            </w:tcMar>
          </w:tcPr>
          <w:p/>
        </w:tc>
        <w:tc>
          <w:tcPr>
            <w:tcW w:w="2226" w:type="dxa"/>
            <w:shd w:val="clear" w:color="auto" w:fill="auto"/>
            <w:tcMar>
              <w:top w:w="0" w:type="dxa"/>
              <w:left w:w="108" w:type="dxa"/>
              <w:bottom w:w="0" w:type="dxa"/>
              <w:right w:w="108" w:type="dxa"/>
            </w:tcMar>
          </w:tcPr>
          <w:p>
            <w:pPr>
              <w:jc w:val="right"/>
              <w:rPr>
                <w:sz w:val="24"/>
              </w:rPr>
            </w:pPr>
            <w:r>
              <w:rPr>
                <w:sz w:val="24"/>
                <w:highlight w:val="yellow"/>
              </w:rPr>
              <w:t>хх.хх.20хх</w:t>
            </w:r>
          </w:p>
        </w:tc>
        <w:tc>
          <w:tcPr>
            <w:tcW w:w="2725" w:type="dxa"/>
            <w:shd w:val="clear" w:color="auto" w:fill="auto"/>
            <w:tcMar>
              <w:top w:w="0" w:type="dxa"/>
              <w:left w:w="108" w:type="dxa"/>
              <w:bottom w:w="0" w:type="dxa"/>
              <w:right w:w="108" w:type="dxa"/>
            </w:tcMar>
          </w:tcPr>
          <w:p>
            <w:r>
              <w:rPr>
                <w:highlight w:val="yellow"/>
              </w:rPr>
              <w:t>Х.Х. ХХХХХХХХХХ</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r>
              <w:rPr>
                <w:sz w:val="18"/>
              </w:rPr>
              <w:t>(Подпись, дата)</w:t>
            </w:r>
          </w:p>
        </w:tc>
        <w:tc>
          <w:tcPr>
            <w:tcW w:w="2725" w:type="dxa"/>
            <w:shd w:val="clear" w:color="auto" w:fill="auto"/>
            <w:tcMar>
              <w:top w:w="0" w:type="dxa"/>
              <w:left w:w="108" w:type="dxa"/>
              <w:bottom w:w="0" w:type="dxa"/>
              <w:right w:w="108" w:type="dxa"/>
            </w:tcMar>
          </w:tcPr>
          <w:p>
            <w:pPr>
              <w:jc w:val="center"/>
              <w:rPr>
                <w:sz w:val="18"/>
              </w:rPr>
            </w:pPr>
            <w:r>
              <w:rPr>
                <w:sz w:val="18"/>
              </w:rPr>
              <w:t>(И.О. Фамилия)</w:t>
            </w: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r>
        <w:tblPrEx>
          <w:tblCellMar>
            <w:top w:w="0" w:type="dxa"/>
            <w:left w:w="108" w:type="dxa"/>
            <w:bottom w:w="0" w:type="dxa"/>
            <w:right w:w="108" w:type="dxa"/>
          </w:tblCellMar>
        </w:tblPrEx>
        <w:tc>
          <w:tcPr>
            <w:tcW w:w="2027" w:type="dxa"/>
            <w:shd w:val="clear" w:color="auto" w:fill="auto"/>
            <w:tcMar>
              <w:top w:w="0" w:type="dxa"/>
              <w:left w:w="108" w:type="dxa"/>
              <w:bottom w:w="0" w:type="dxa"/>
              <w:right w:w="108" w:type="dxa"/>
            </w:tcMar>
          </w:tcPr>
          <w:p>
            <w:pPr>
              <w:jc w:val="center"/>
              <w:rPr>
                <w:sz w:val="18"/>
              </w:rPr>
            </w:pPr>
          </w:p>
        </w:tc>
        <w:tc>
          <w:tcPr>
            <w:tcW w:w="1427" w:type="dxa"/>
            <w:shd w:val="clear" w:color="auto" w:fill="auto"/>
            <w:tcMar>
              <w:top w:w="0" w:type="dxa"/>
              <w:left w:w="108" w:type="dxa"/>
              <w:bottom w:w="0" w:type="dxa"/>
              <w:right w:w="108" w:type="dxa"/>
            </w:tcMar>
          </w:tcPr>
          <w:p>
            <w:pPr>
              <w:jc w:val="center"/>
              <w:rPr>
                <w:sz w:val="18"/>
              </w:rPr>
            </w:pPr>
          </w:p>
        </w:tc>
        <w:tc>
          <w:tcPr>
            <w:tcW w:w="1120" w:type="dxa"/>
            <w:tcMar>
              <w:top w:w="0" w:type="dxa"/>
              <w:left w:w="108" w:type="dxa"/>
              <w:bottom w:w="0" w:type="dxa"/>
              <w:right w:w="108" w:type="dxa"/>
            </w:tcMar>
          </w:tcPr>
          <w:p>
            <w:pPr>
              <w:jc w:val="center"/>
              <w:rPr>
                <w:sz w:val="18"/>
              </w:rPr>
            </w:pPr>
          </w:p>
        </w:tc>
        <w:tc>
          <w:tcPr>
            <w:tcW w:w="2226" w:type="dxa"/>
            <w:shd w:val="clear" w:color="auto" w:fill="auto"/>
            <w:tcMar>
              <w:top w:w="0" w:type="dxa"/>
              <w:left w:w="108" w:type="dxa"/>
              <w:bottom w:w="0" w:type="dxa"/>
              <w:right w:w="108" w:type="dxa"/>
            </w:tcMar>
          </w:tcPr>
          <w:p>
            <w:pPr>
              <w:jc w:val="center"/>
              <w:rPr>
                <w:sz w:val="18"/>
              </w:rPr>
            </w:pPr>
          </w:p>
        </w:tc>
        <w:tc>
          <w:tcPr>
            <w:tcW w:w="2725" w:type="dxa"/>
            <w:shd w:val="clear" w:color="auto" w:fill="auto"/>
            <w:tcMar>
              <w:top w:w="0" w:type="dxa"/>
              <w:left w:w="108" w:type="dxa"/>
              <w:bottom w:w="0" w:type="dxa"/>
              <w:right w:w="108" w:type="dxa"/>
            </w:tcMar>
          </w:tcPr>
          <w:p>
            <w:pPr>
              <w:jc w:val="center"/>
              <w:rPr>
                <w:sz w:val="18"/>
              </w:rPr>
            </w:pPr>
          </w:p>
        </w:tc>
      </w:tr>
    </w:tbl>
    <w:p/>
    <w:p>
      <w:pPr>
        <w:jc w:val="both"/>
      </w:pPr>
    </w:p>
    <w:p>
      <w:pPr>
        <w:jc w:val="center"/>
      </w:pPr>
    </w:p>
    <w:p>
      <w:pPr>
        <w:jc w:val="center"/>
      </w:pPr>
    </w:p>
    <w:p>
      <w:pPr>
        <w:jc w:val="center"/>
      </w:pPr>
    </w:p>
    <w:p>
      <w:pPr>
        <w:jc w:val="center"/>
      </w:pPr>
    </w:p>
    <w:p>
      <w:pPr>
        <w:jc w:val="center"/>
      </w:pPr>
    </w:p>
    <w:p>
      <w:pPr>
        <w:jc w:val="center"/>
      </w:pPr>
    </w:p>
    <w:p>
      <w:pPr>
        <w:jc w:val="center"/>
      </w:pPr>
    </w:p>
    <w:p>
      <w:pPr>
        <w:jc w:val="center"/>
        <w:rPr>
          <w:i/>
          <w:sz w:val="28"/>
        </w:rPr>
      </w:pPr>
      <w:r>
        <w:rPr>
          <w:i/>
          <w:sz w:val="28"/>
        </w:rPr>
        <w:t>2023  г.</w:t>
      </w:r>
      <w:r>
        <w:rPr>
          <w:i/>
          <w:sz w:val="28"/>
        </w:rPr>
        <w:br w:type="page"/>
      </w:r>
    </w:p>
    <w:p>
      <w:pPr>
        <w:jc w:val="center"/>
        <w:rPr>
          <w:i/>
          <w:sz w:val="96"/>
        </w:rPr>
      </w:pPr>
      <w:r>
        <w:rPr>
          <w:i/>
          <w:sz w:val="96"/>
        </w:rPr>
        <w:t>ЗАДАНИЕ ЛИСТ 1</w:t>
      </w:r>
      <w:r>
        <w:rPr>
          <w:i/>
          <w:sz w:val="96"/>
        </w:rPr>
        <w:br w:type="page"/>
      </w:r>
    </w:p>
    <w:p>
      <w:pPr>
        <w:jc w:val="center"/>
        <w:rPr>
          <w:i/>
          <w:sz w:val="96"/>
        </w:rPr>
      </w:pPr>
      <w:r>
        <w:rPr>
          <w:i/>
          <w:sz w:val="96"/>
        </w:rPr>
        <w:t>ЗАДАНИЕ ЛИСТ 2</w:t>
      </w:r>
      <w:r>
        <w:rPr>
          <w:i/>
          <w:sz w:val="96"/>
        </w:rPr>
        <w:br w:type="page"/>
      </w:r>
    </w:p>
    <w:p>
      <w:pPr>
        <w:keepNext w:val="0"/>
        <w:keepLines w:val="0"/>
        <w:widowControl/>
        <w:spacing w:line="360" w:lineRule="auto"/>
        <w:jc w:val="center"/>
        <w:rPr>
          <w:i/>
          <w:sz w:val="96"/>
        </w:rPr>
      </w:pPr>
      <w:r>
        <w:rPr>
          <w:i/>
          <w:sz w:val="96"/>
        </w:rPr>
        <w:t>КАЛЕНДАРНЫЙ ПЛАН</w:t>
      </w:r>
    </w:p>
    <w:p>
      <w:pPr>
        <w:keepNext w:val="0"/>
        <w:keepLines w:val="0"/>
        <w:widowControl/>
        <w:spacing w:line="360" w:lineRule="auto"/>
        <w:jc w:val="center"/>
        <w:outlineLvl w:val="0"/>
        <w:rPr>
          <w:rFonts w:ascii="Times New Roman" w:hAnsi="Times New Roman"/>
          <w:b/>
          <w:color w:val="000000"/>
          <w:sz w:val="28"/>
        </w:rPr>
        <w:sectPr>
          <w:footerReference r:id="rId5" w:type="default"/>
          <w:pgSz w:w="11905" w:h="16838"/>
          <w:pgMar w:top="1134" w:right="567" w:bottom="1134" w:left="1701" w:header="709" w:footer="709" w:gutter="0"/>
          <w:pgNumType w:fmt="decimal"/>
          <w:cols w:space="0" w:num="1"/>
          <w:titlePg/>
          <w:rtlGutter w:val="0"/>
          <w:docGrid w:linePitch="0" w:charSpace="0"/>
        </w:sectPr>
      </w:pPr>
    </w:p>
    <w:p>
      <w:pPr>
        <w:keepNext w:val="0"/>
        <w:keepLines w:val="0"/>
        <w:widowControl/>
        <w:spacing w:line="360" w:lineRule="auto"/>
        <w:jc w:val="center"/>
        <w:outlineLvl w:val="0"/>
        <w:rPr>
          <w:rFonts w:ascii="Times New Roman" w:hAnsi="Times New Roman"/>
          <w:sz w:val="28"/>
        </w:rPr>
      </w:pPr>
      <w:r>
        <w:rPr>
          <w:rFonts w:ascii="Times New Roman" w:hAnsi="Times New Roman"/>
          <w:b/>
          <w:color w:val="000000"/>
          <w:sz w:val="28"/>
        </w:rPr>
        <w:t>АННОТАЦИЯ</w:t>
      </w:r>
    </w:p>
    <w:p>
      <w:pPr>
        <w:keepNext w:val="0"/>
        <w:keepLines w:val="0"/>
        <w:pageBreakBefore w:val="0"/>
        <w:widowControl/>
        <w:spacing w:line="360" w:lineRule="auto"/>
        <w:ind w:left="0" w:firstLine="709"/>
        <w:jc w:val="both"/>
        <w:rPr>
          <w:rFonts w:ascii="Times New Roman" w:hAnsi="Times New Roman"/>
          <w:color w:val="000000"/>
          <w:sz w:val="28"/>
          <w:highlight w:val="red"/>
        </w:rPr>
      </w:pPr>
      <w:r>
        <w:rPr>
          <w:rFonts w:ascii="Times New Roman" w:hAnsi="Times New Roman"/>
          <w:color w:val="000000"/>
          <w:sz w:val="28"/>
        </w:rPr>
        <w:t>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На основе проведенных исследований была спроектирована и реализована программная подсистема имитационного моделирования процессов.</w:t>
      </w:r>
    </w:p>
    <w:p>
      <w:pPr>
        <w:keepNext w:val="0"/>
        <w:keepLines w:val="0"/>
        <w:pageBreakBefore w:val="0"/>
        <w:widowControl/>
        <w:spacing w:line="360" w:lineRule="auto"/>
        <w:jc w:val="center"/>
        <w:rPr>
          <w:rFonts w:ascii="Times New Roman" w:hAnsi="Times New Roman"/>
          <w:b/>
          <w:color w:val="000000"/>
          <w:sz w:val="28"/>
        </w:rPr>
      </w:pPr>
      <w:r>
        <w:rPr>
          <w:rFonts w:ascii="Times New Roman" w:hAnsi="Times New Roman"/>
          <w:b/>
          <w:color w:val="000000"/>
          <w:sz w:val="28"/>
        </w:rPr>
        <w:t>ANNOTATION</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 xml:space="preserve">process simulation. For </w:t>
      </w:r>
      <w:r>
        <w:rPr>
          <w:color w:val="000000"/>
          <w:sz w:val="28"/>
        </w:rPr>
        <w:t xml:space="preserve">subsystem </w:t>
      </w:r>
      <w:r>
        <w:rPr>
          <w:rFonts w:ascii="Times New Roman" w:hAnsi="Times New Roman"/>
          <w:color w:val="000000"/>
          <w:sz w:val="28"/>
        </w:rPr>
        <w:t xml:space="preserve">realization analysis of </w:t>
      </w:r>
      <w:r>
        <w:rPr>
          <w:color w:val="000000"/>
          <w:sz w:val="28"/>
        </w:rPr>
        <w:t xml:space="preserve">libraries and frameworks supporting interprocess communication </w:t>
      </w:r>
      <w:r>
        <w:rPr>
          <w:rFonts w:ascii="Times New Roman" w:hAnsi="Times New Roman"/>
          <w:color w:val="000000"/>
          <w:sz w:val="28"/>
        </w:rPr>
        <w:t>is conducted. Also 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pPr>
        <w:keepNext w:val="0"/>
        <w:keepLines w:val="0"/>
        <w:pageBreakBefore w:val="0"/>
        <w:widowControl/>
        <w:spacing w:line="360" w:lineRule="auto"/>
        <w:ind w:left="0" w:firstLine="709"/>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the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РЕФЕРАТ</w:t>
      </w:r>
    </w:p>
    <w:p>
      <w:pPr>
        <w:keepNext w:val="0"/>
        <w:keepLines w:val="0"/>
        <w:pageBreakBefore w:val="0"/>
        <w:widowControl/>
        <w:spacing w:line="360" w:lineRule="auto"/>
        <w:ind w:left="0" w:firstLine="709"/>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прил.</w:t>
      </w:r>
    </w:p>
    <w:p>
      <w:pPr>
        <w:keepNext w:val="0"/>
        <w:keepLines w:val="0"/>
        <w:pageBreakBefore w:val="0"/>
        <w:widowControl/>
        <w:spacing w:line="360" w:lineRule="auto"/>
        <w:jc w:val="both"/>
        <w:rPr>
          <w:color w:val="000000"/>
          <w:sz w:val="28"/>
        </w:rPr>
      </w:pPr>
      <w:r>
        <w:rPr>
          <w:color w:val="000000"/>
          <w:sz w:val="28"/>
        </w:rPr>
        <w:t>ИМИТАЦИОННОЕ МОДЕЛИРОВАНИЕ, ПОДСИСТЕМА, МЕЖПРОЦЕССНОЕ ВЗАИМОДЕЙСТВИЕ</w:t>
      </w:r>
    </w:p>
    <w:p>
      <w:pPr>
        <w:keepNext w:val="0"/>
        <w:keepLines w:val="0"/>
        <w:pageBreakBefore w:val="0"/>
        <w:widowControl/>
        <w:spacing w:line="360" w:lineRule="auto"/>
        <w:ind w:left="0" w:firstLine="709"/>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pPr>
        <w:keepNext w:val="0"/>
        <w:keepLines w:val="0"/>
        <w:pageBreakBefore w:val="0"/>
        <w:widowControl/>
        <w:spacing w:line="360" w:lineRule="auto"/>
        <w:ind w:left="0" w:firstLine="709"/>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pPr>
        <w:keepNext w:val="0"/>
        <w:keepLines w:val="0"/>
        <w:pageBreakBefore w:val="0"/>
        <w:widowControl/>
        <w:spacing w:line="360" w:lineRule="auto"/>
        <w:ind w:left="0" w:firstLine="709"/>
        <w:jc w:val="both"/>
        <w:rPr>
          <w:color w:val="000000"/>
          <w:sz w:val="28"/>
        </w:rPr>
      </w:pPr>
      <w:r>
        <w:rPr>
          <w:color w:val="000000"/>
          <w:sz w:val="28"/>
        </w:rPr>
        <w:t>В ходе выполнения работы были решены следующие задачи:</w:t>
      </w:r>
    </w:p>
    <w:p>
      <w:pPr>
        <w:keepNext w:val="0"/>
        <w:keepLines w:val="0"/>
        <w:pageBreakBefore w:val="0"/>
        <w:widowControl/>
        <w:spacing w:line="360" w:lineRule="auto"/>
        <w:ind w:left="0" w:firstLine="709"/>
        <w:jc w:val="both"/>
        <w:rPr>
          <w:color w:val="000000"/>
          <w:sz w:val="28"/>
        </w:rPr>
      </w:pPr>
      <w:r>
        <w:rPr>
          <w:color w:val="000000"/>
          <w:sz w:val="28"/>
        </w:rPr>
        <w:t>— исследование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color w:val="000000"/>
          <w:sz w:val="28"/>
        </w:rPr>
      </w:pPr>
      <w:r>
        <w:rPr>
          <w:color w:val="000000"/>
          <w:sz w:val="28"/>
        </w:rPr>
        <w:t>— сравнение аналогов;</w:t>
      </w:r>
    </w:p>
    <w:p>
      <w:pPr>
        <w:keepNext w:val="0"/>
        <w:keepLines w:val="0"/>
        <w:pageBreakBefore w:val="0"/>
        <w:widowControl/>
        <w:spacing w:line="360" w:lineRule="auto"/>
        <w:ind w:left="0" w:firstLine="709"/>
        <w:jc w:val="both"/>
        <w:rPr>
          <w:color w:val="000000"/>
          <w:sz w:val="28"/>
        </w:rPr>
      </w:pPr>
      <w:r>
        <w:rPr>
          <w:color w:val="000000"/>
          <w:sz w:val="28"/>
        </w:rPr>
        <w:t>— проектирование и разработка диаграмм;</w:t>
      </w:r>
    </w:p>
    <w:p>
      <w:pPr>
        <w:keepNext w:val="0"/>
        <w:keepLines w:val="0"/>
        <w:pageBreakBefore w:val="0"/>
        <w:widowControl/>
        <w:spacing w:line="360" w:lineRule="auto"/>
        <w:ind w:left="0" w:firstLine="709"/>
        <w:jc w:val="both"/>
        <w:rPr>
          <w:color w:val="000000"/>
          <w:sz w:val="28"/>
        </w:rPr>
      </w:pPr>
      <w:r>
        <w:rPr>
          <w:color w:val="000000"/>
          <w:sz w:val="28"/>
        </w:rPr>
        <w:t>— реализация программной подсистемы.</w:t>
      </w:r>
    </w:p>
    <w:p>
      <w:pPr>
        <w:keepNext w:val="0"/>
        <w:keepLines w:val="0"/>
        <w:pageBreakBefore w:val="0"/>
        <w:widowControl/>
        <w:spacing w:line="360" w:lineRule="auto"/>
        <w:ind w:left="0" w:firstLine="709"/>
        <w:jc w:val="both"/>
        <w:rPr>
          <w:color w:val="000000"/>
          <w:sz w:val="28"/>
        </w:rPr>
      </w:pPr>
      <w:r>
        <w:rPr>
          <w:color w:val="000000"/>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СОДЕРЖАНИЕ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олрдлордлрдлордлордлор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ОПРЕДЕЛЕНИЯ, ОБОЗНАЧЕНИЯ И СОКРАЩЕНИЯ</w:t>
      </w:r>
    </w:p>
    <w:p>
      <w:pPr>
        <w:keepNext w:val="0"/>
        <w:keepLines w:val="0"/>
        <w:pageBreakBefore w:val="0"/>
        <w:widowControl/>
        <w:spacing w:line="360" w:lineRule="auto"/>
        <w:ind w:left="0" w:firstLine="709"/>
        <w:jc w:val="both"/>
        <w:rPr>
          <w:color w:val="000000"/>
          <w:sz w:val="28"/>
        </w:rPr>
      </w:pPr>
      <w:r>
        <w:rPr>
          <w:color w:val="000000"/>
          <w:sz w:val="28"/>
        </w:rPr>
        <w:t>SIMODO — название программных продуктов, разрабатываемых на кафедре ИУ6 МГТУ им. Баумана.</w:t>
      </w:r>
    </w:p>
    <w:p>
      <w:pPr>
        <w:keepNext w:val="0"/>
        <w:keepLines w:val="0"/>
        <w:pageBreakBefore w:val="0"/>
        <w:widowControl/>
        <w:spacing w:line="360" w:lineRule="auto"/>
        <w:ind w:left="0" w:firstLine="709"/>
        <w:jc w:val="both"/>
        <w:rPr>
          <w:color w:val="000000"/>
          <w:sz w:val="28"/>
        </w:rPr>
      </w:pPr>
      <w:r>
        <w:rPr>
          <w:color w:val="000000"/>
          <w:sz w:val="28"/>
        </w:rPr>
        <w:t>Git — система контроля версий.</w:t>
      </w:r>
    </w:p>
    <w:p>
      <w:pPr>
        <w:keepNext w:val="0"/>
        <w:keepLines w:val="0"/>
        <w:pageBreakBefore w:val="0"/>
        <w:widowControl/>
        <w:spacing w:line="360" w:lineRule="auto"/>
        <w:ind w:left="0" w:firstLine="709"/>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pPr>
        <w:keepNext w:val="0"/>
        <w:keepLines w:val="0"/>
        <w:pageBreakBefore w:val="0"/>
        <w:widowControl/>
        <w:spacing w:line="360" w:lineRule="auto"/>
        <w:ind w:left="0" w:firstLine="709"/>
        <w:jc w:val="both"/>
        <w:rPr>
          <w:color w:val="000000"/>
          <w:sz w:val="28"/>
        </w:rPr>
      </w:pPr>
      <w:r>
        <w:rPr>
          <w:color w:val="000000"/>
          <w:sz w:val="28"/>
        </w:rPr>
        <w:t>LSP+ — модификация протокола LSP под требования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 — операционная система.</w:t>
      </w:r>
    </w:p>
    <w:p>
      <w:pPr>
        <w:keepNext w:val="0"/>
        <w:keepLines w:val="0"/>
        <w:pageBreakBefore w:val="0"/>
        <w:widowControl/>
        <w:spacing w:line="360" w:lineRule="auto"/>
        <w:ind w:left="0" w:firstLine="709"/>
        <w:jc w:val="both"/>
        <w:rPr>
          <w:color w:val="000000"/>
          <w:sz w:val="28"/>
        </w:rPr>
      </w:pPr>
      <w:r>
        <w:rPr>
          <w:color w:val="000000"/>
          <w:sz w:val="28"/>
        </w:rPr>
        <w:t>Windows — операционная система для компьютеров от корпорации Microsoft.</w:t>
      </w:r>
    </w:p>
    <w:p>
      <w:pPr>
        <w:keepNext w:val="0"/>
        <w:keepLines w:val="0"/>
        <w:pageBreakBefore w:val="0"/>
        <w:widowControl/>
        <w:spacing w:line="360" w:lineRule="auto"/>
        <w:ind w:left="0" w:firstLine="709"/>
        <w:jc w:val="both"/>
        <w:rPr>
          <w:color w:val="000000"/>
          <w:sz w:val="28"/>
        </w:rPr>
      </w:pPr>
      <w:r>
        <w:rPr>
          <w:color w:val="000000"/>
          <w:sz w:val="28"/>
        </w:rPr>
        <w:t>Linux — семейство операционных систем на основе открытого ядра.</w:t>
      </w:r>
    </w:p>
    <w:p>
      <w:pPr>
        <w:keepNext w:val="0"/>
        <w:keepLines w:val="0"/>
        <w:pageBreakBefore w:val="0"/>
        <w:widowControl/>
        <w:spacing w:line="360" w:lineRule="auto"/>
        <w:ind w:left="0" w:firstLine="709"/>
        <w:jc w:val="both"/>
        <w:rPr>
          <w:color w:val="000000"/>
          <w:sz w:val="28"/>
        </w:rPr>
      </w:pPr>
      <w:r>
        <w:rPr>
          <w:color w:val="000000"/>
          <w:sz w:val="28"/>
        </w:rPr>
        <w:t>TCP/IP — сетевая модель передачи данных, представленных в цифровом виде.</w:t>
      </w:r>
    </w:p>
    <w:p>
      <w:pPr>
        <w:keepNext w:val="0"/>
        <w:keepLines w:val="0"/>
        <w:pageBreakBefore w:val="0"/>
        <w:widowControl/>
        <w:spacing w:line="360" w:lineRule="auto"/>
        <w:ind w:left="0" w:firstLine="709"/>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pPr>
        <w:keepNext w:val="0"/>
        <w:keepLines w:val="0"/>
        <w:pageBreakBefore w:val="0"/>
        <w:widowControl/>
        <w:spacing w:line="360" w:lineRule="auto"/>
        <w:ind w:left="0" w:firstLine="709"/>
        <w:jc w:val="both"/>
        <w:rPr>
          <w:color w:val="000000"/>
          <w:sz w:val="28"/>
        </w:rPr>
      </w:pPr>
      <w:r>
        <w:rPr>
          <w:color w:val="000000"/>
          <w:sz w:val="28"/>
        </w:rPr>
        <w:t>ПП — программный продукт.</w:t>
      </w:r>
    </w:p>
    <w:p>
      <w:pPr>
        <w:keepNext w:val="0"/>
        <w:keepLines w:val="0"/>
        <w:pageBreakBefore w:val="0"/>
        <w:widowControl/>
        <w:spacing w:line="360" w:lineRule="auto"/>
        <w:ind w:left="0" w:firstLine="709"/>
        <w:jc w:val="both"/>
        <w:rPr>
          <w:color w:val="000000"/>
          <w:sz w:val="28"/>
        </w:rPr>
      </w:pPr>
      <w:r>
        <w:rPr>
          <w:color w:val="000000"/>
          <w:sz w:val="28"/>
        </w:rPr>
        <w:t>ООП — объектно-ориентированное программирование.</w:t>
      </w:r>
    </w:p>
    <w:p>
      <w:pPr>
        <w:keepNext w:val="0"/>
        <w:keepLines w:val="0"/>
        <w:pageBreakBefore w:val="0"/>
        <w:widowControl/>
        <w:spacing w:line="360" w:lineRule="auto"/>
        <w:ind w:left="0" w:firstLine="709"/>
        <w:jc w:val="both"/>
        <w:rPr>
          <w:color w:val="000000"/>
          <w:sz w:val="28"/>
        </w:rPr>
      </w:pPr>
      <w:r>
        <w:rPr>
          <w:color w:val="000000"/>
          <w:sz w:val="28"/>
        </w:rPr>
        <w:t>scriptC0 — первый скриптовый язык SIMODO.</w:t>
      </w:r>
    </w:p>
    <w:p>
      <w:pPr>
        <w:keepNext w:val="0"/>
        <w:keepLines w:val="0"/>
        <w:pageBreakBefore w:val="0"/>
        <w:widowControl/>
        <w:spacing w:line="360" w:lineRule="auto"/>
        <w:ind w:left="0" w:firstLine="709"/>
        <w:jc w:val="both"/>
        <w:rPr>
          <w:color w:val="000000"/>
          <w:sz w:val="28"/>
        </w:rPr>
      </w:pPr>
      <w:r>
        <w:rPr>
          <w:color w:val="000000"/>
          <w:sz w:val="28"/>
        </w:rPr>
        <w:t>ПО — программное обеспечение.</w:t>
      </w:r>
    </w:p>
    <w:p>
      <w:pPr>
        <w:keepNext w:val="0"/>
        <w:keepLines w:val="0"/>
        <w:pageBreakBefore w:val="0"/>
        <w:widowControl/>
        <w:spacing w:line="360" w:lineRule="auto"/>
        <w:ind w:left="0" w:firstLine="709"/>
        <w:jc w:val="both"/>
        <w:rPr>
          <w:color w:val="000000"/>
          <w:sz w:val="28"/>
        </w:rPr>
      </w:pPr>
      <w:r>
        <w:rPr>
          <w:color w:val="000000"/>
          <w:sz w:val="28"/>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pPr>
        <w:keepNext w:val="0"/>
        <w:keepLines w:val="0"/>
        <w:pageBreakBefore w:val="0"/>
        <w:widowControl/>
        <w:spacing w:line="360" w:lineRule="auto"/>
        <w:ind w:left="0" w:firstLine="709"/>
        <w:jc w:val="both"/>
        <w:rPr>
          <w:color w:val="000000"/>
          <w:sz w:val="28"/>
        </w:rPr>
      </w:pPr>
      <w:r>
        <w:rPr>
          <w:color w:val="000000"/>
          <w:sz w:val="28"/>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 управления пакетами dpkg.</w:t>
      </w:r>
    </w:p>
    <w:p>
      <w:pPr>
        <w:keepNext w:val="0"/>
        <w:keepLines w:val="0"/>
        <w:pageBreakBefore w:val="0"/>
        <w:widowControl/>
        <w:spacing w:line="360" w:lineRule="auto"/>
        <w:ind w:left="0" w:firstLine="709"/>
        <w:jc w:val="both"/>
        <w:rPr>
          <w:color w:val="000000"/>
          <w:sz w:val="28"/>
        </w:rPr>
      </w:pPr>
      <w:r>
        <w:rPr>
          <w:color w:val="000000"/>
          <w:sz w:val="28"/>
        </w:rPr>
        <w:t>NSIS — Nullsoft Scriptable Install System — система создания установочных программ для Microsoft Windows с открытым исходным кодом.</w:t>
      </w:r>
    </w:p>
    <w:p>
      <w:pPr>
        <w:keepNext w:val="0"/>
        <w:keepLines w:val="0"/>
        <w:pageBreakBefore w:val="0"/>
        <w:widowControl/>
        <w:spacing w:line="360" w:lineRule="auto"/>
        <w:ind w:left="0" w:firstLine="709"/>
        <w:jc w:val="both"/>
        <w:rPr>
          <w:color w:val="000000"/>
          <w:sz w:val="28"/>
        </w:rPr>
      </w:pPr>
      <w:r>
        <w:rPr>
          <w:color w:val="000000"/>
          <w:sz w:val="28"/>
        </w:rPr>
        <w:t>MSI — Microsoft Installer — подсистема Microsoft Windows, обеспечивающая установку программ.</w:t>
      </w:r>
    </w:p>
    <w:p>
      <w:pPr>
        <w:keepNext w:val="0"/>
        <w:keepLines w:val="0"/>
        <w:pageBreakBefore w:val="0"/>
        <w:widowControl/>
        <w:spacing w:line="360" w:lineRule="auto"/>
        <w:ind w:left="0" w:firstLine="709"/>
        <w:jc w:val="both"/>
        <w:rPr>
          <w:color w:val="000000"/>
          <w:sz w:val="28"/>
        </w:rPr>
      </w:pPr>
      <w:r>
        <w:rPr>
          <w:color w:val="000000"/>
          <w:sz w:val="28"/>
        </w:rPr>
        <w:t>QtIFW — Qt Installer Framework — фреймворк для разработки установщиков с графическим интерфейсом.</w:t>
      </w:r>
    </w:p>
    <w:p>
      <w:pPr>
        <w:keepNext w:val="0"/>
        <w:keepLines w:val="0"/>
        <w:pageBreakBefore w:val="0"/>
        <w:widowControl/>
        <w:spacing w:line="360" w:lineRule="auto"/>
        <w:ind w:left="0" w:firstLine="709"/>
        <w:jc w:val="both"/>
        <w:rPr>
          <w:color w:val="000000"/>
          <w:sz w:val="28"/>
        </w:rPr>
      </w:pPr>
      <w:r>
        <w:rPr>
          <w:color w:val="000000"/>
          <w:sz w:val="28"/>
        </w:rPr>
        <w:t>DevOps — Методология автоматизации технологических процессов сборки, настройки и развёртывания программного обеспечения.</w:t>
      </w:r>
    </w:p>
    <w:p>
      <w:pPr>
        <w:keepNext w:val="0"/>
        <w:keepLines w:val="0"/>
        <w:pageBreakBefore w:val="0"/>
        <w:widowControl/>
        <w:spacing w:line="360" w:lineRule="auto"/>
        <w:ind w:left="0" w:firstLine="709"/>
        <w:jc w:val="both"/>
        <w:rPr>
          <w:color w:val="000000"/>
          <w:sz w:val="28"/>
        </w:rPr>
      </w:pPr>
      <w:r>
        <w:rPr>
          <w:color w:val="000000"/>
          <w:sz w:val="28"/>
        </w:rPr>
        <w:t>Gitlab — Веб-инструмент жизненного цикла DevOps с открытым исходным кодом.</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ТЗ — техническое задание.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ПП — программный продукт.</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Стек технологий — набор инструментов, применяющийся при работе в проектах и включающий языки программирования, фреймворки, СУБД</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ОДУ — обыкновенное дифференциальное уравнение</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СДУ — система дифференциальных уравнений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io — модуль ввода-вывода</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tf — модуль табличных функций</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math — математический модуль</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scene — модуль сцены</w:t>
      </w:r>
    </w:p>
    <w:p>
      <w:pPr>
        <w:keepNext w:val="0"/>
        <w:keepLines w:val="0"/>
        <w:pageBreakBefore w:val="0"/>
        <w:widowControl/>
        <w:spacing w:line="360" w:lineRule="auto"/>
        <w:ind w:left="0" w:firstLine="709"/>
        <w:jc w:val="both"/>
        <w:rPr>
          <w:color w:val="000000"/>
          <w:sz w:val="28"/>
          <w:shd w:val="clear" w:fill="FFD821"/>
        </w:rPr>
      </w:pPr>
      <w:r>
        <w:rPr>
          <w:color w:val="000000"/>
          <w:sz w:val="28"/>
          <w:shd w:val="clear" w:fill="FFD821"/>
        </w:rPr>
        <w:t>ЭВМ — электронно-вычислительная машина</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ВВЕДЕНИЕ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rPr>
          <w:color w:val="000000"/>
          <w:sz w:val="28"/>
        </w:rPr>
      </w:pPr>
      <w:r>
        <w:rPr>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1 АНАЛИЗ ПРЕДМЕТНОЙ ОБЛАСТИ</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outlineLvl w:val="1"/>
        <w:rPr>
          <w:b/>
          <w:color w:val="000000"/>
          <w:sz w:val="28"/>
        </w:rPr>
      </w:pPr>
      <w:r>
        <w:rPr>
          <w:b/>
          <w:color w:val="000000"/>
          <w:sz w:val="28"/>
        </w:rPr>
        <w:t>1.1 ОПИСАНИЕ ОТКРЫТОЙ АРХИТЕКТУРЫ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pPr>
        <w:keepNext w:val="0"/>
        <w:keepLines w:val="0"/>
        <w:pageBreakBefore w:val="0"/>
        <w:widowControl/>
        <w:spacing w:line="360" w:lineRule="auto"/>
        <w:ind w:left="0" w:firstLine="709"/>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pPr>
        <w:keepNext w:val="0"/>
        <w:keepLines w:val="0"/>
        <w:pageBreakBefore w:val="0"/>
        <w:widowControl/>
        <w:spacing w:line="360" w:lineRule="auto"/>
        <w:ind w:left="0" w:firstLine="709"/>
        <w:jc w:val="both"/>
        <w:rPr>
          <w:color w:val="000000"/>
          <w:sz w:val="28"/>
        </w:rPr>
      </w:pPr>
      <w:r>
        <w:rPr>
          <w:color w:val="000000"/>
          <w:sz w:val="28"/>
        </w:rPr>
        <w:t>На рисунке 1 изображён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pPr>
        <w:keepNext w:val="0"/>
        <w:keepLines w:val="0"/>
        <w:pageBreakBefore w:val="0"/>
        <w:widowControl/>
        <w:spacing w:line="360" w:lineRule="auto"/>
        <w:jc w:val="center"/>
        <w:rPr>
          <w:color w:val="000000"/>
          <w:sz w:val="28"/>
        </w:rPr>
      </w:pPr>
      <w:r>
        <w:drawing>
          <wp:inline distT="0" distB="0" distL="114300" distR="114300">
            <wp:extent cx="6115050" cy="4164330"/>
            <wp:effectExtent l="0" t="0" r="0" b="7620"/>
            <wp:docPr id="4" name="Picture 7"/>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0"/>
                    <a:stretch>
                      <a:fillRect/>
                    </a:stretch>
                  </pic:blipFill>
                  <pic:spPr>
                    <a:xfrm>
                      <a:off x="0" y="0"/>
                      <a:ext cx="6115050" cy="4164330"/>
                    </a:xfrm>
                    <a:prstGeom prst="rect">
                      <a:avLst/>
                    </a:prstGeom>
                  </pic:spPr>
                </pic:pic>
              </a:graphicData>
            </a:graphic>
          </wp:inline>
        </w:drawing>
      </w:r>
    </w:p>
    <w:p>
      <w:pPr>
        <w:keepNext w:val="0"/>
        <w:keepLines w:val="0"/>
        <w:pageBreakBefore w:val="0"/>
        <w:widowControl/>
        <w:spacing w:line="360" w:lineRule="auto"/>
        <w:jc w:val="center"/>
        <w:rPr>
          <w:color w:val="000000"/>
          <w:sz w:val="28"/>
        </w:rPr>
      </w:pPr>
      <w:r>
        <w:rPr>
          <w:color w:val="000000"/>
          <w:sz w:val="28"/>
        </w:rPr>
        <w:t>Рисунок 1 — Графический интерфейс интегрированной среды разработки SIMODO.</w:t>
      </w:r>
    </w:p>
    <w:p>
      <w:pPr>
        <w:keepNext w:val="0"/>
        <w:keepLines w:val="0"/>
        <w:pageBreakBefore w:val="0"/>
        <w:widowControl/>
        <w:spacing w:line="360" w:lineRule="auto"/>
        <w:ind w:left="0" w:firstLine="709"/>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pPr>
        <w:keepNext w:val="0"/>
        <w:keepLines w:val="0"/>
        <w:pageBreakBefore w:val="0"/>
        <w:widowControl/>
        <w:spacing w:line="360" w:lineRule="auto"/>
        <w:ind w:left="0" w:firstLine="709"/>
        <w:jc w:val="both"/>
        <w:rPr>
          <w:color w:val="000000"/>
          <w:sz w:val="28"/>
        </w:rPr>
      </w:pPr>
      <w:r>
        <w:rPr>
          <w:color w:val="000000"/>
          <w:sz w:val="28"/>
        </w:rPr>
        <w:t>На рисунке 2 представлена схема интерфейсов оболочки.</w:t>
      </w:r>
    </w:p>
    <w:p>
      <w:pPr>
        <w:keepNext w:val="0"/>
        <w:keepLines w:val="0"/>
        <w:pageBreakBefore w:val="0"/>
        <w:widowControl/>
        <w:spacing w:line="360" w:lineRule="auto"/>
        <w:jc w:val="center"/>
        <w:rPr>
          <w:b w:val="0"/>
          <w:color w:val="000000"/>
          <w:sz w:val="28"/>
        </w:rPr>
      </w:pPr>
      <w:r>
        <w:drawing>
          <wp:inline distT="0" distB="0" distL="114300" distR="114300">
            <wp:extent cx="6115050" cy="2146300"/>
            <wp:effectExtent l="0" t="0" r="0" b="6350"/>
            <wp:docPr id="6" name="Picture 9"/>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11"/>
                    <a:stretch>
                      <a:fillRect/>
                    </a:stretch>
                  </pic:blipFill>
                  <pic:spPr>
                    <a:xfrm>
                      <a:off x="0" y="0"/>
                      <a:ext cx="6115050" cy="214630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2 — Интерфейсы оболочки</w:t>
      </w:r>
    </w:p>
    <w:p>
      <w:pPr>
        <w:keepNext w:val="0"/>
        <w:keepLines w:val="0"/>
        <w:pageBreakBefore w:val="0"/>
        <w:widowControl/>
        <w:spacing w:line="360" w:lineRule="auto"/>
        <w:ind w:left="0" w:firstLine="709"/>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pPr>
        <w:keepNext w:val="0"/>
        <w:keepLines w:val="0"/>
        <w:pageBreakBefore w:val="0"/>
        <w:widowControl/>
        <w:spacing w:line="360" w:lineRule="auto"/>
        <w:ind w:left="0" w:firstLine="709"/>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pPr>
        <w:keepNext w:val="0"/>
        <w:keepLines w:val="0"/>
        <w:pageBreakBefore w:val="0"/>
        <w:widowControl/>
        <w:spacing w:line="360" w:lineRule="auto"/>
        <w:ind w:left="0" w:firstLine="709"/>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pPr>
        <w:keepNext w:val="0"/>
        <w:keepLines w:val="0"/>
        <w:pageBreakBefore w:val="0"/>
        <w:widowControl/>
        <w:spacing w:line="360" w:lineRule="auto"/>
        <w:jc w:val="center"/>
        <w:rPr>
          <w:b w:val="0"/>
          <w:color w:val="000000"/>
          <w:sz w:val="28"/>
        </w:rPr>
      </w:pPr>
      <w:r>
        <w:drawing>
          <wp:inline distT="0" distB="0" distL="114300" distR="114300">
            <wp:extent cx="2390775" cy="2105025"/>
            <wp:effectExtent l="0" t="0" r="9525" b="9525"/>
            <wp:docPr id="8" name="Picture 11"/>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12"/>
                    <a:stretch>
                      <a:fillRect/>
                    </a:stretch>
                  </pic:blipFill>
                  <pic:spPr>
                    <a:xfrm>
                      <a:off x="0" y="0"/>
                      <a:ext cx="2390775" cy="210502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3 — Взаимодействие элементов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pPr>
        <w:keepNext w:val="0"/>
        <w:keepLines w:val="0"/>
        <w:pageBreakBefore w:val="0"/>
        <w:widowControl/>
        <w:spacing w:line="360" w:lineRule="auto"/>
        <w:ind w:left="0" w:firstLine="709"/>
        <w:jc w:val="both"/>
        <w:outlineLvl w:val="1"/>
        <w:rPr>
          <w:b/>
          <w:color w:val="000000"/>
          <w:sz w:val="28"/>
        </w:rPr>
      </w:pPr>
      <w:r>
        <w:rPr>
          <w:b/>
          <w:color w:val="000000"/>
          <w:sz w:val="28"/>
        </w:rPr>
        <w:t>1.2 СРАВНИТЕЛЬНЫЙ АНАЛИЗ СУЩЕСТВУЮЩИХ БИБЛИОТЕК И ФРЕЙМВОРКОВ ПОДДЕРЖКИ МЕЖПРОЦЕССНОГО ВЗАИМОДЕЙСТВИЯ</w:t>
      </w:r>
    </w:p>
    <w:p>
      <w:pPr>
        <w:keepNext w:val="0"/>
        <w:keepLines w:val="0"/>
        <w:pageBreakBefore w:val="0"/>
        <w:widowControl/>
        <w:spacing w:line="360" w:lineRule="auto"/>
        <w:ind w:left="0" w:firstLine="709"/>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pPr>
        <w:keepNext w:val="0"/>
        <w:keepLines w:val="0"/>
        <w:pageBreakBefore w:val="0"/>
        <w:widowControl/>
        <w:spacing w:line="360" w:lineRule="auto"/>
        <w:ind w:left="0" w:firstLine="709"/>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pPr>
        <w:keepNext w:val="0"/>
        <w:keepLines w:val="0"/>
        <w:pageBreakBefore w:val="0"/>
        <w:widowControl/>
        <w:spacing w:line="360" w:lineRule="auto"/>
        <w:ind w:left="0" w:firstLine="709"/>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pPr>
        <w:keepNext w:val="0"/>
        <w:keepLines w:val="0"/>
        <w:pageBreakBefore w:val="0"/>
        <w:widowControl/>
        <w:spacing w:line="360" w:lineRule="auto"/>
        <w:ind w:left="0" w:firstLine="709"/>
        <w:jc w:val="both"/>
        <w:rPr>
          <w:b w:val="0"/>
          <w:color w:val="000000"/>
          <w:sz w:val="28"/>
        </w:rPr>
      </w:pPr>
      <w:r>
        <w:rPr>
          <w:b w:val="0"/>
          <w:color w:val="000000"/>
          <w:sz w:val="28"/>
        </w:rPr>
        <w:t>— Boost;</w:t>
      </w:r>
    </w:p>
    <w:p>
      <w:pPr>
        <w:keepNext w:val="0"/>
        <w:keepLines w:val="0"/>
        <w:pageBreakBefore w:val="0"/>
        <w:widowControl/>
        <w:spacing w:line="360" w:lineRule="auto"/>
        <w:ind w:left="0" w:firstLine="709"/>
        <w:jc w:val="both"/>
        <w:rPr>
          <w:b w:val="0"/>
          <w:color w:val="000000"/>
          <w:sz w:val="28"/>
        </w:rPr>
      </w:pPr>
      <w:r>
        <w:rPr>
          <w:b w:val="0"/>
          <w:color w:val="000000"/>
          <w:sz w:val="28"/>
        </w:rPr>
        <w:t>— eCAL;</w:t>
      </w:r>
    </w:p>
    <w:p>
      <w:pPr>
        <w:keepNext w:val="0"/>
        <w:keepLines w:val="0"/>
        <w:pageBreakBefore w:val="0"/>
        <w:widowControl/>
        <w:spacing w:line="360" w:lineRule="auto"/>
        <w:ind w:left="0" w:firstLine="709"/>
        <w:jc w:val="both"/>
        <w:rPr>
          <w:b w:val="0"/>
          <w:color w:val="000000"/>
          <w:sz w:val="28"/>
        </w:rPr>
      </w:pPr>
      <w:r>
        <w:rPr>
          <w:b w:val="0"/>
          <w:color w:val="000000"/>
          <w:sz w:val="28"/>
        </w:rPr>
        <w:t>— ACE;</w:t>
      </w:r>
    </w:p>
    <w:p>
      <w:pPr>
        <w:keepNext w:val="0"/>
        <w:keepLines w:val="0"/>
        <w:pageBreakBefore w:val="0"/>
        <w:widowControl/>
        <w:spacing w:line="360" w:lineRule="auto"/>
        <w:ind w:left="0" w:firstLine="709"/>
        <w:jc w:val="both"/>
        <w:rPr>
          <w:b w:val="0"/>
          <w:color w:val="000000"/>
          <w:sz w:val="28"/>
        </w:rPr>
      </w:pPr>
      <w:r>
        <w:rPr>
          <w:b w:val="0"/>
          <w:color w:val="000000"/>
          <w:sz w:val="28"/>
        </w:rPr>
        <w:t>— POCO;</w:t>
      </w:r>
    </w:p>
    <w:p>
      <w:pPr>
        <w:keepNext w:val="0"/>
        <w:keepLines w:val="0"/>
        <w:pageBreakBefore w:val="0"/>
        <w:widowControl/>
        <w:spacing w:line="360" w:lineRule="auto"/>
        <w:ind w:left="0" w:firstLine="709"/>
        <w:jc w:val="both"/>
        <w:rPr>
          <w:b w:val="0"/>
          <w:color w:val="000000"/>
          <w:sz w:val="28"/>
        </w:rPr>
      </w:pPr>
      <w:r>
        <w:rPr>
          <w:b w:val="0"/>
          <w:color w:val="000000"/>
          <w:sz w:val="28"/>
        </w:rPr>
        <w:t>— Qt.</w:t>
      </w:r>
    </w:p>
    <w:p>
      <w:pPr>
        <w:keepNext w:val="0"/>
        <w:keepLines w:val="0"/>
        <w:pageBreakBefore w:val="0"/>
        <w:widowControl/>
        <w:spacing w:line="360" w:lineRule="auto"/>
        <w:ind w:left="0" w:firstLine="709"/>
        <w:jc w:val="both"/>
        <w:outlineLvl w:val="9"/>
        <w:rPr>
          <w:b/>
          <w:color w:val="000000"/>
          <w:sz w:val="28"/>
          <w:u w:val="none"/>
        </w:rPr>
      </w:pPr>
      <w:r>
        <w:rPr>
          <w:b/>
          <w:color w:val="000000"/>
          <w:sz w:val="28"/>
          <w:u w:val="none"/>
        </w:rPr>
        <w:t>BOOST</w:t>
      </w:r>
    </w:p>
    <w:p>
      <w:pPr>
        <w:keepNext w:val="0"/>
        <w:keepLines w:val="0"/>
        <w:pageBreakBefore w:val="0"/>
        <w:widowControl/>
        <w:spacing w:line="360" w:lineRule="auto"/>
        <w:ind w:left="0" w:firstLine="709"/>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pPr>
        <w:keepNext w:val="0"/>
        <w:keepLines w:val="0"/>
        <w:pageBreakBefore w:val="0"/>
        <w:widowControl/>
        <w:spacing w:line="360" w:lineRule="auto"/>
        <w:ind w:left="720" w:firstLine="0"/>
        <w:jc w:val="both"/>
        <w:rPr>
          <w:b w:val="0"/>
          <w:color w:val="000000"/>
          <w:sz w:val="28"/>
        </w:rPr>
      </w:pPr>
      <w:r>
        <w:rPr>
          <w:b w:val="0"/>
          <w:color w:val="000000"/>
          <w:sz w:val="28"/>
        </w:rPr>
        <w:t>— Создание дочернего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Настройка каналов для дочернего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Синхронное и асинхронное взаимодействие с дочерним процессом через каналы.</w:t>
      </w:r>
    </w:p>
    <w:p>
      <w:pPr>
        <w:keepNext w:val="0"/>
        <w:keepLines w:val="0"/>
        <w:pageBreakBefore w:val="0"/>
        <w:widowControl/>
        <w:spacing w:line="360" w:lineRule="auto"/>
        <w:ind w:left="720" w:firstLine="0"/>
        <w:jc w:val="both"/>
        <w:rPr>
          <w:b w:val="0"/>
          <w:color w:val="000000"/>
          <w:sz w:val="28"/>
        </w:rPr>
      </w:pPr>
      <w:r>
        <w:rPr>
          <w:b w:val="0"/>
          <w:color w:val="000000"/>
          <w:sz w:val="28"/>
        </w:rPr>
        <w:t>— Синхронное и асинхронное ожидание завершения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 Прерывание процесса.</w:t>
      </w:r>
    </w:p>
    <w:p>
      <w:pPr>
        <w:keepNext w:val="0"/>
        <w:keepLines w:val="0"/>
        <w:pageBreakBefore w:val="0"/>
        <w:widowControl/>
        <w:spacing w:line="360" w:lineRule="auto"/>
        <w:ind w:left="720" w:firstLine="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pPr>
        <w:keepNext w:val="0"/>
        <w:keepLines w:val="0"/>
        <w:pageBreakBefore w:val="0"/>
        <w:widowControl/>
        <w:spacing w:line="360" w:lineRule="auto"/>
        <w:ind w:left="720" w:firstLine="0"/>
        <w:jc w:val="both"/>
        <w:rPr>
          <w:b w:val="0"/>
          <w:color w:val="000000"/>
          <w:sz w:val="28"/>
        </w:rPr>
      </w:pPr>
      <w:r>
        <w:rPr>
          <w:b w:val="0"/>
          <w:color w:val="000000"/>
          <w:sz w:val="28"/>
        </w:rPr>
        <w:t>— разделяемая память;</w:t>
      </w:r>
    </w:p>
    <w:p>
      <w:pPr>
        <w:keepNext w:val="0"/>
        <w:keepLines w:val="0"/>
        <w:pageBreakBefore w:val="0"/>
        <w:widowControl/>
        <w:spacing w:line="360" w:lineRule="auto"/>
        <w:ind w:left="720" w:firstLine="0"/>
        <w:jc w:val="both"/>
        <w:rPr>
          <w:b w:val="0"/>
          <w:color w:val="000000"/>
          <w:sz w:val="28"/>
        </w:rPr>
      </w:pPr>
      <w:r>
        <w:rPr>
          <w:b w:val="0"/>
          <w:color w:val="000000"/>
          <w:sz w:val="28"/>
        </w:rPr>
        <w:t>— файлы, проецируемые в память;</w:t>
      </w:r>
    </w:p>
    <w:p>
      <w:pPr>
        <w:keepNext w:val="0"/>
        <w:keepLines w:val="0"/>
        <w:pageBreakBefore w:val="0"/>
        <w:widowControl/>
        <w:spacing w:line="360" w:lineRule="auto"/>
        <w:ind w:left="720" w:firstLine="0"/>
        <w:jc w:val="both"/>
        <w:rPr>
          <w:b w:val="0"/>
          <w:color w:val="000000"/>
          <w:sz w:val="28"/>
        </w:rPr>
      </w:pPr>
      <w:r>
        <w:rPr>
          <w:b w:val="0"/>
          <w:color w:val="000000"/>
          <w:sz w:val="28"/>
        </w:rPr>
        <w:t>— cемафоры;</w:t>
      </w:r>
    </w:p>
    <w:p>
      <w:pPr>
        <w:keepNext w:val="0"/>
        <w:keepLines w:val="0"/>
        <w:pageBreakBefore w:val="0"/>
        <w:widowControl/>
        <w:spacing w:line="360" w:lineRule="auto"/>
        <w:ind w:left="720" w:firstLine="0"/>
        <w:jc w:val="both"/>
        <w:rPr>
          <w:b w:val="0"/>
          <w:color w:val="000000"/>
          <w:sz w:val="28"/>
        </w:rPr>
      </w:pPr>
      <w:r>
        <w:rPr>
          <w:b w:val="0"/>
          <w:color w:val="000000"/>
          <w:sz w:val="28"/>
        </w:rPr>
        <w:t>— мьютексы;</w:t>
      </w:r>
    </w:p>
    <w:p>
      <w:pPr>
        <w:keepNext w:val="0"/>
        <w:keepLines w:val="0"/>
        <w:pageBreakBefore w:val="0"/>
        <w:widowControl/>
        <w:spacing w:line="360" w:lineRule="auto"/>
        <w:ind w:left="720" w:firstLine="0"/>
        <w:jc w:val="both"/>
        <w:rPr>
          <w:b w:val="0"/>
          <w:color w:val="000000"/>
          <w:sz w:val="28"/>
        </w:rPr>
      </w:pPr>
      <w:r>
        <w:rPr>
          <w:b w:val="0"/>
          <w:color w:val="000000"/>
          <w:sz w:val="28"/>
        </w:rPr>
        <w:t>— условные переменные;</w:t>
      </w:r>
    </w:p>
    <w:p>
      <w:pPr>
        <w:keepNext w:val="0"/>
        <w:keepLines w:val="0"/>
        <w:pageBreakBefore w:val="0"/>
        <w:widowControl/>
        <w:spacing w:line="360" w:lineRule="auto"/>
        <w:ind w:left="720" w:firstLine="0"/>
        <w:jc w:val="both"/>
        <w:rPr>
          <w:b w:val="0"/>
          <w:color w:val="000000"/>
          <w:sz w:val="28"/>
        </w:rPr>
      </w:pPr>
      <w:r>
        <w:rPr>
          <w:b w:val="0"/>
          <w:color w:val="000000"/>
          <w:sz w:val="28"/>
        </w:rPr>
        <w:t>— размещаемые в разделяемой памяти и файлах, проецируемых в память, мьютексы;</w:t>
      </w:r>
    </w:p>
    <w:p>
      <w:pPr>
        <w:keepNext w:val="0"/>
        <w:keepLines w:val="0"/>
        <w:pageBreakBefore w:val="0"/>
        <w:widowControl/>
        <w:spacing w:line="360" w:lineRule="auto"/>
        <w:ind w:left="720" w:firstLine="0"/>
        <w:jc w:val="both"/>
        <w:rPr>
          <w:b w:val="0"/>
          <w:color w:val="000000"/>
          <w:sz w:val="28"/>
        </w:rPr>
      </w:pPr>
      <w:r>
        <w:rPr>
          <w:b w:val="0"/>
          <w:color w:val="000000"/>
          <w:sz w:val="28"/>
        </w:rPr>
        <w:t>— именованные объекты синхронизации;</w:t>
      </w:r>
    </w:p>
    <w:p>
      <w:pPr>
        <w:keepNext w:val="0"/>
        <w:keepLines w:val="0"/>
        <w:pageBreakBefore w:val="0"/>
        <w:widowControl/>
        <w:spacing w:line="360" w:lineRule="auto"/>
        <w:ind w:left="720" w:firstLine="0"/>
        <w:jc w:val="both"/>
        <w:rPr>
          <w:b w:val="0"/>
          <w:color w:val="000000"/>
          <w:sz w:val="28"/>
        </w:rPr>
      </w:pPr>
      <w:r>
        <w:rPr>
          <w:b w:val="0"/>
          <w:color w:val="000000"/>
          <w:sz w:val="28"/>
        </w:rPr>
        <w:t>— блокировка файлов;</w:t>
      </w:r>
    </w:p>
    <w:p>
      <w:pPr>
        <w:keepNext w:val="0"/>
        <w:keepLines w:val="0"/>
        <w:pageBreakBefore w:val="0"/>
        <w:widowControl/>
        <w:spacing w:line="360" w:lineRule="auto"/>
        <w:ind w:left="720" w:firstLine="0"/>
        <w:jc w:val="both"/>
        <w:rPr>
          <w:b w:val="0"/>
          <w:color w:val="000000"/>
          <w:sz w:val="28"/>
        </w:rPr>
      </w:pPr>
      <w:r>
        <w:rPr>
          <w:b w:val="0"/>
          <w:color w:val="000000"/>
          <w:sz w:val="28"/>
        </w:rPr>
        <w:t>— относительные указатели;</w:t>
      </w:r>
    </w:p>
    <w:p>
      <w:pPr>
        <w:keepNext w:val="0"/>
        <w:keepLines w:val="0"/>
        <w:pageBreakBefore w:val="0"/>
        <w:widowControl/>
        <w:spacing w:line="360" w:lineRule="auto"/>
        <w:ind w:left="720" w:firstLine="0"/>
        <w:jc w:val="both"/>
        <w:rPr>
          <w:b w:val="0"/>
          <w:color w:val="000000"/>
          <w:sz w:val="28"/>
        </w:rPr>
      </w:pPr>
      <w:r>
        <w:rPr>
          <w:b w:val="0"/>
          <w:color w:val="000000"/>
          <w:sz w:val="28"/>
        </w:rPr>
        <w:t>— очередь сообщений.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pPr>
        <w:keepNext w:val="0"/>
        <w:keepLines w:val="0"/>
        <w:pageBreakBefore w:val="0"/>
        <w:widowControl/>
        <w:spacing w:line="360" w:lineRule="auto"/>
        <w:ind w:left="0" w:firstLine="709"/>
        <w:jc w:val="both"/>
        <w:outlineLvl w:val="9"/>
        <w:rPr>
          <w:b/>
          <w:color w:val="000000"/>
          <w:sz w:val="28"/>
        </w:rPr>
      </w:pPr>
      <w:r>
        <w:rPr>
          <w:b/>
          <w:color w:val="000000"/>
          <w:sz w:val="28"/>
        </w:rPr>
        <w:t>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разделяемая для связи на одном вычислительном узле;</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UDP протокол для сетевого взаимодействия.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На рисунке 4 показан принцип работы фрейморка eCAL.</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2977515"/>
            <wp:effectExtent l="0" t="0" r="6985" b="13335"/>
            <wp:docPr id="10" name="Picture 13"/>
            <wp:cNvGraphicFramePr/>
            <a:graphic xmlns:a="http://schemas.openxmlformats.org/drawingml/2006/main">
              <a:graphicData uri="http://schemas.openxmlformats.org/drawingml/2006/picture">
                <pic:pic xmlns:pic="http://schemas.openxmlformats.org/drawingml/2006/picture">
                  <pic:nvPicPr>
                    <pic:cNvPr id="10" name="Picture 13"/>
                    <pic:cNvPicPr/>
                  </pic:nvPicPr>
                  <pic:blipFill>
                    <a:blip r:embed="rId13"/>
                    <a:stretch>
                      <a:fillRect/>
                    </a:stretch>
                  </pic:blipFill>
                  <pic:spPr>
                    <a:xfrm>
                      <a:off x="0" y="0"/>
                      <a:ext cx="6108065" cy="2977515"/>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4 — Принцип работы фреймворка eCAL</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eCAL обладает следующими особенностями[6]:</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скорость обмена данными 1–10 Гб/с;</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поддержка шаблона издатель-подписчик и сервер-клиент;</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обмен данных происходит без посредника;</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обладает мощным инструментарием отслеживания и анализа децентрализованных потоков данных;</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не требует настройки перед использование;</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позволяет использовать пользовательский протокол сообщений;</w:t>
      </w:r>
    </w:p>
    <w:p>
      <w:pPr>
        <w:keepNext w:val="0"/>
        <w:keepLines w:val="0"/>
        <w:pageBreakBefore w:val="0"/>
        <w:widowControl/>
        <w:spacing w:line="360" w:lineRule="auto"/>
        <w:ind w:left="720" w:firstLine="0"/>
        <w:jc w:val="both"/>
        <w:outlineLvl w:val="9"/>
        <w:rPr>
          <w:b w:val="0"/>
          <w:color w:val="000000"/>
          <w:sz w:val="28"/>
        </w:rPr>
      </w:pPr>
      <w:r>
        <w:rPr>
          <w:b w:val="0"/>
          <w:color w:val="000000"/>
          <w:sz w:val="28"/>
        </w:rPr>
        <w:t>— работает на ОС Windows и Linux.</w:t>
      </w:r>
    </w:p>
    <w:p>
      <w:pPr>
        <w:keepNext w:val="0"/>
        <w:keepLines w:val="0"/>
        <w:pageBreakBefore w:val="0"/>
        <w:widowControl/>
        <w:spacing w:line="360" w:lineRule="auto"/>
        <w:ind w:left="0" w:firstLine="709"/>
        <w:jc w:val="both"/>
        <w:outlineLvl w:val="9"/>
        <w:rPr>
          <w:b/>
          <w:color w:val="000000"/>
          <w:sz w:val="28"/>
        </w:rPr>
      </w:pPr>
      <w:r>
        <w:rPr>
          <w:b/>
          <w:color w:val="000000"/>
          <w:sz w:val="28"/>
        </w:rPr>
        <w:t>ACE</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Демультиплексирование событий и диспетчеризация обработки событий.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Обработка сигналов.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Инициализация сервисов.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Межпроцессное взаимодействие.</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Управление разделяемой памятью.</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Маршрутизация сообщений.</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Динамическая настройка распределённых сервисов.</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 Параллельное выполнение и синхронизация.</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pPr>
        <w:keepNext w:val="0"/>
        <w:keepLines w:val="0"/>
        <w:pageBreakBefore w:val="0"/>
        <w:widowControl/>
        <w:spacing w:line="360" w:lineRule="auto"/>
        <w:jc w:val="center"/>
        <w:outlineLvl w:val="9"/>
        <w:rPr>
          <w:b w:val="0"/>
          <w:color w:val="000000"/>
          <w:sz w:val="28"/>
        </w:rPr>
      </w:pPr>
      <w:r>
        <w:drawing>
          <wp:inline distT="0" distB="0" distL="114300" distR="114300">
            <wp:extent cx="5152390" cy="3495040"/>
            <wp:effectExtent l="0" t="0" r="10160" b="10160"/>
            <wp:docPr id="12" name="Picture 15"/>
            <wp:cNvGraphicFramePr/>
            <a:graphic xmlns:a="http://schemas.openxmlformats.org/drawingml/2006/main">
              <a:graphicData uri="http://schemas.openxmlformats.org/drawingml/2006/picture">
                <pic:pic xmlns:pic="http://schemas.openxmlformats.org/drawingml/2006/picture">
                  <pic:nvPicPr>
                    <pic:cNvPr id="12" name="Picture 15"/>
                    <pic:cNvPicPr/>
                  </pic:nvPicPr>
                  <pic:blipFill>
                    <a:blip r:embed="rId14"/>
                    <a:stretch>
                      <a:fillRect/>
                    </a:stretch>
                  </pic:blipFill>
                  <pic:spPr>
                    <a:xfrm>
                      <a:off x="0" y="0"/>
                      <a:ext cx="5152390" cy="3495040"/>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5 — Структура и функциональность фреймворка ACE</w:t>
      </w:r>
    </w:p>
    <w:p>
      <w:pPr>
        <w:keepNext w:val="0"/>
        <w:keepLines w:val="0"/>
        <w:pageBreakBefore w:val="0"/>
        <w:widowControl/>
        <w:spacing w:line="360" w:lineRule="auto"/>
        <w:ind w:left="0" w:firstLine="709"/>
        <w:jc w:val="both"/>
        <w:outlineLvl w:val="9"/>
        <w:rPr>
          <w:b/>
          <w:color w:val="000000"/>
          <w:sz w:val="28"/>
        </w:rPr>
      </w:pPr>
      <w:r>
        <w:rPr>
          <w:b/>
          <w:color w:val="000000"/>
          <w:sz w:val="28"/>
        </w:rPr>
        <w:t>POCO</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Process позволяет:</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Получить информацию о текущем процессе.</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Запустить новый процесс.</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Прервать другой процесс.</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Перенаправить ввод-вывод запускаемого процесса.</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Синхронизировать процессы, используя примитивы синхронизации: именованный мьютекс и именованное событие.</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Использовать разделяемую память.</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Состав библиотеки POCO представлен на рисунке 6.</w:t>
      </w:r>
    </w:p>
    <w:p>
      <w:pPr>
        <w:keepNext w:val="0"/>
        <w:keepLines w:val="0"/>
        <w:pageBreakBefore w:val="0"/>
        <w:widowControl/>
        <w:spacing w:line="360" w:lineRule="auto"/>
        <w:jc w:val="center"/>
        <w:outlineLvl w:val="9"/>
        <w:rPr>
          <w:b w:val="0"/>
          <w:color w:val="000000"/>
          <w:sz w:val="28"/>
        </w:rPr>
      </w:pPr>
      <w:r>
        <w:drawing>
          <wp:inline distT="0" distB="0" distL="114300" distR="114300">
            <wp:extent cx="6108065" cy="5578475"/>
            <wp:effectExtent l="0" t="0" r="6985" b="3175"/>
            <wp:docPr id="14" name="Picture 17"/>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5"/>
                    <a:stretch>
                      <a:fillRect/>
                    </a:stretch>
                  </pic:blipFill>
                  <pic:spPr>
                    <a:xfrm>
                      <a:off x="0" y="0"/>
                      <a:ext cx="6108065" cy="5578475"/>
                    </a:xfrm>
                    <a:prstGeom prst="rect">
                      <a:avLst/>
                    </a:prstGeom>
                  </pic:spPr>
                </pic:pic>
              </a:graphicData>
            </a:graphic>
          </wp:inline>
        </w:drawing>
      </w:r>
    </w:p>
    <w:p>
      <w:pPr>
        <w:keepNext w:val="0"/>
        <w:keepLines w:val="0"/>
        <w:pageBreakBefore w:val="0"/>
        <w:widowControl/>
        <w:spacing w:line="360" w:lineRule="auto"/>
        <w:jc w:val="center"/>
        <w:outlineLvl w:val="9"/>
        <w:rPr>
          <w:b w:val="0"/>
          <w:color w:val="000000"/>
          <w:sz w:val="28"/>
        </w:rPr>
      </w:pPr>
      <w:r>
        <w:rPr>
          <w:b w:val="0"/>
          <w:color w:val="000000"/>
          <w:sz w:val="28"/>
        </w:rPr>
        <w:t>Рисунок 6 — Состав библиотеки POCO.</w:t>
      </w:r>
    </w:p>
    <w:p>
      <w:pPr>
        <w:keepNext w:val="0"/>
        <w:keepLines w:val="0"/>
        <w:pageBreakBefore w:val="0"/>
        <w:widowControl/>
        <w:spacing w:line="360" w:lineRule="auto"/>
        <w:ind w:left="0" w:firstLine="709"/>
        <w:jc w:val="both"/>
        <w:outlineLvl w:val="9"/>
        <w:rPr>
          <w:b/>
          <w:color w:val="000000"/>
          <w:sz w:val="28"/>
        </w:rPr>
      </w:pPr>
      <w:r>
        <w:rPr>
          <w:b/>
          <w:color w:val="000000"/>
          <w:sz w:val="28"/>
        </w:rPr>
        <w:t>Qt</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pPr>
        <w:keepNext w:val="0"/>
        <w:keepLines w:val="0"/>
        <w:pageBreakBefore w:val="0"/>
        <w:widowControl/>
        <w:spacing w:line="360" w:lineRule="auto"/>
        <w:ind w:left="0" w:firstLine="709"/>
        <w:jc w:val="both"/>
        <w:outlineLvl w:val="9"/>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Использование сетевого TCP/IP межпроцессного взаимодействия в вычислительной сети.</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Использование локального сервера и сокетов для межпроцессного взаимодействия на одном вычислительном узле.</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Разделяемая память.</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Класс QProcess позволяет запускать внешние программы в качестве дочерних процессов и взаимодействовать с ними.</w:t>
      </w:r>
    </w:p>
    <w:p>
      <w:pPr>
        <w:keepNext w:val="0"/>
        <w:keepLines w:val="0"/>
        <w:pageBreakBefore w:val="0"/>
        <w:widowControl/>
        <w:spacing w:line="360" w:lineRule="auto"/>
        <w:ind w:left="719" w:hanging="11"/>
        <w:jc w:val="both"/>
        <w:outlineLvl w:val="9"/>
        <w:rPr>
          <w:b w:val="0"/>
          <w:color w:val="000000"/>
          <w:sz w:val="28"/>
        </w:rPr>
      </w:pPr>
      <w:r>
        <w:rPr>
          <w:b w:val="0"/>
          <w:color w:val="000000"/>
          <w:sz w:val="28"/>
        </w:rPr>
        <w:t>— Управление сессиями, позволяющее распространять события между процессами.</w:t>
      </w:r>
    </w:p>
    <w:p>
      <w:pPr>
        <w:keepNext w:val="0"/>
        <w:keepLines w:val="0"/>
        <w:pageBreakBefore w:val="0"/>
        <w:widowControl/>
        <w:spacing w:line="360" w:lineRule="auto"/>
        <w:ind w:left="0" w:firstLine="709"/>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pPr>
        <w:keepNext w:val="0"/>
        <w:keepLines w:val="0"/>
        <w:pageBreakBefore w:val="0"/>
        <w:widowControl/>
        <w:spacing w:line="360" w:lineRule="auto"/>
        <w:ind w:left="0" w:firstLine="709"/>
        <w:jc w:val="both"/>
        <w:rPr>
          <w:b w:val="0"/>
          <w:color w:val="000000"/>
          <w:sz w:val="28"/>
        </w:rPr>
      </w:pPr>
      <w:r>
        <w:rPr>
          <w:b w:val="0"/>
          <w:color w:val="000000"/>
          <w:sz w:val="28"/>
        </w:rPr>
        <w:t>Фреймворк Qt позволяет перенаправить только один выходной канал.</w:t>
      </w:r>
    </w:p>
    <w:p>
      <w:pPr>
        <w:keepNext w:val="0"/>
        <w:keepLines w:val="0"/>
        <w:pageBreakBefore w:val="0"/>
        <w:widowControl/>
        <w:spacing w:line="360" w:lineRule="auto"/>
        <w:ind w:left="0" w:firstLine="709"/>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pPr>
        <w:keepNext w:val="0"/>
        <w:keepLines w:val="0"/>
        <w:pageBreakBefore w:val="0"/>
        <w:widowControl/>
        <w:spacing w:line="360" w:lineRule="auto"/>
        <w:ind w:left="0" w:firstLine="709"/>
        <w:jc w:val="both"/>
        <w:rPr>
          <w:b w:val="0"/>
          <w:color w:val="000000"/>
          <w:sz w:val="28"/>
        </w:rPr>
      </w:pPr>
      <w:r>
        <w:rPr>
          <w:b w:val="0"/>
          <w:color w:val="000000"/>
          <w:sz w:val="28"/>
        </w:rPr>
        <w:t>Состав фреймворка Qt представлен на рисунке 7.</w:t>
      </w:r>
    </w:p>
    <w:p>
      <w:pPr>
        <w:keepNext w:val="0"/>
        <w:keepLines w:val="0"/>
        <w:pageBreakBefore w:val="0"/>
        <w:widowControl/>
        <w:spacing w:line="360" w:lineRule="auto"/>
        <w:jc w:val="center"/>
        <w:rPr>
          <w:b w:val="0"/>
          <w:color w:val="000000"/>
          <w:sz w:val="28"/>
        </w:rPr>
      </w:pPr>
      <w:r>
        <w:drawing>
          <wp:inline distT="0" distB="0" distL="114300" distR="114300">
            <wp:extent cx="6117590" cy="4772660"/>
            <wp:effectExtent l="0" t="0" r="16510" b="8890"/>
            <wp:docPr id="16" name="Picture 19"/>
            <wp:cNvGraphicFramePr/>
            <a:graphic xmlns:a="http://schemas.openxmlformats.org/drawingml/2006/main">
              <a:graphicData uri="http://schemas.openxmlformats.org/drawingml/2006/picture">
                <pic:pic xmlns:pic="http://schemas.openxmlformats.org/drawingml/2006/picture">
                  <pic:nvPicPr>
                    <pic:cNvPr id="16" name="Picture 19"/>
                    <pic:cNvPicPr/>
                  </pic:nvPicPr>
                  <pic:blipFill>
                    <a:blip r:embed="rId16"/>
                    <a:stretch>
                      <a:fillRect/>
                    </a:stretch>
                  </pic:blipFill>
                  <pic:spPr>
                    <a:xfrm>
                      <a:off x="0" y="0"/>
                      <a:ext cx="6117590" cy="477266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7 — Состав фреймворка Qt.</w:t>
      </w:r>
    </w:p>
    <w:p>
      <w:pPr>
        <w:keepNext w:val="0"/>
        <w:keepLines w:val="0"/>
        <w:pageBreakBefore w:val="0"/>
        <w:widowControl/>
        <w:spacing w:line="360" w:lineRule="auto"/>
        <w:ind w:left="0" w:firstLine="709"/>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pPr>
        <w:keepNext w:val="0"/>
        <w:keepLines w:val="0"/>
        <w:pageBreakBefore w:val="0"/>
        <w:widowControl/>
        <w:spacing w:line="360" w:lineRule="auto"/>
        <w:ind w:left="719" w:hanging="11"/>
        <w:jc w:val="both"/>
        <w:rPr>
          <w:b w:val="0"/>
          <w:color w:val="000000"/>
          <w:sz w:val="28"/>
        </w:rPr>
      </w:pPr>
      <w:r>
        <w:rPr>
          <w:b w:val="0"/>
          <w:color w:val="000000"/>
          <w:sz w:val="28"/>
        </w:rPr>
        <w:t>— 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pPr>
        <w:keepNext w:val="0"/>
        <w:keepLines w:val="0"/>
        <w:pageBreakBefore w:val="0"/>
        <w:widowControl/>
        <w:spacing w:line="360" w:lineRule="auto"/>
        <w:ind w:left="719" w:hanging="11"/>
        <w:jc w:val="both"/>
        <w:rPr>
          <w:b w:val="0"/>
          <w:color w:val="000000"/>
          <w:sz w:val="28"/>
        </w:rPr>
      </w:pPr>
      <w:r>
        <w:rPr>
          <w:b w:val="0"/>
          <w:color w:val="000000"/>
          <w:sz w:val="28"/>
        </w:rPr>
        <w:t>— 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pPr>
        <w:keepNext w:val="0"/>
        <w:keepLines w:val="0"/>
        <w:pageBreakBefore w:val="0"/>
        <w:widowControl/>
        <w:spacing w:line="360" w:lineRule="auto"/>
        <w:ind w:left="719" w:hanging="11"/>
        <w:jc w:val="both"/>
        <w:rPr>
          <w:b w:val="0"/>
          <w:color w:val="000000"/>
          <w:sz w:val="28"/>
        </w:rPr>
      </w:pPr>
      <w:r>
        <w:rPr>
          <w:b w:val="0"/>
          <w:color w:val="000000"/>
          <w:sz w:val="28"/>
        </w:rPr>
        <w:t>— 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pPr>
        <w:keepNext w:val="0"/>
        <w:keepLines w:val="0"/>
        <w:pageBreakBefore w:val="0"/>
        <w:widowControl/>
        <w:spacing w:line="360" w:lineRule="auto"/>
        <w:ind w:left="719" w:hanging="11"/>
        <w:jc w:val="both"/>
        <w:rPr>
          <w:b w:val="0"/>
          <w:color w:val="000000"/>
          <w:sz w:val="28"/>
        </w:rPr>
      </w:pPr>
      <w:r>
        <w:rPr>
          <w:b w:val="0"/>
          <w:color w:val="000000"/>
          <w:sz w:val="28"/>
        </w:rPr>
        <w:t>— 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pPr>
        <w:keepNext w:val="0"/>
        <w:keepLines w:val="0"/>
        <w:pageBreakBefore w:val="0"/>
        <w:widowControl/>
        <w:spacing w:line="360" w:lineRule="auto"/>
        <w:ind w:left="719" w:hanging="11"/>
        <w:jc w:val="both"/>
        <w:rPr>
          <w:b w:val="0"/>
          <w:color w:val="000000"/>
          <w:sz w:val="28"/>
        </w:rPr>
      </w:pPr>
      <w:r>
        <w:rPr>
          <w:b w:val="0"/>
          <w:color w:val="000000"/>
          <w:sz w:val="28"/>
        </w:rPr>
        <w:t>— 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pPr>
        <w:keepNext w:val="0"/>
        <w:keepLines w:val="0"/>
        <w:pageBreakBefore w:val="0"/>
        <w:widowControl/>
        <w:spacing w:line="360" w:lineRule="auto"/>
        <w:ind w:left="0" w:firstLine="709"/>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pPr>
        <w:keepNext w:val="0"/>
        <w:keepLines w:val="0"/>
        <w:pageBreakBefore w:val="0"/>
        <w:widowControl/>
        <w:spacing w:line="360" w:lineRule="auto"/>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41"/>
        <w:gridCol w:w="1638"/>
        <w:gridCol w:w="1628"/>
        <w:gridCol w:w="1638"/>
        <w:gridCol w:w="1624"/>
        <w:gridCol w:w="16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Критерий \ Библиотека</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Программ- ное создание процесса</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Взаимо- действие через каналы</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Программ- ное прерывание процесса</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Состоит только из заголо- вочных файлов</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Размер библиотеки, Мб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Boost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Qt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POCO</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ACE</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41"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keepNext w:val="0"/>
              <w:keepLines w:val="0"/>
              <w:pageBreakBefore w:val="0"/>
              <w:widowControl/>
              <w:spacing w:line="360" w:lineRule="auto"/>
              <w:jc w:val="both"/>
              <w:rPr>
                <w:b w:val="0"/>
                <w:color w:val="000000"/>
                <w:sz w:val="28"/>
              </w:rPr>
            </w:pPr>
            <w:r>
              <w:rPr>
                <w:b w:val="0"/>
                <w:color w:val="000000"/>
                <w:sz w:val="28"/>
              </w:rPr>
              <w:t>eCal</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38"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2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40"/>
              </w:rPr>
            </w:pPr>
            <w:r>
              <w:rPr>
                <w:b w:val="0"/>
                <w:color w:val="000000"/>
                <w:sz w:val="40"/>
              </w:rPr>
              <w:t>–</w:t>
            </w:r>
          </w:p>
        </w:tc>
        <w:tc>
          <w:tcPr>
            <w:tcW w:w="1684"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240" w:lineRule="auto"/>
              <w:jc w:val="center"/>
              <w:rPr>
                <w:b w:val="0"/>
                <w:color w:val="000000"/>
                <w:sz w:val="28"/>
              </w:rPr>
            </w:pPr>
            <w:r>
              <w:rPr>
                <w:b w:val="0"/>
                <w:color w:val="000000"/>
                <w:sz w:val="28"/>
              </w:rPr>
              <w:t>112</w:t>
            </w:r>
          </w:p>
        </w:tc>
      </w:tr>
    </w:tbl>
    <w:p>
      <w:pPr>
        <w:keepNext w:val="0"/>
        <w:keepLines w:val="0"/>
        <w:pageBreakBefore w:val="0"/>
        <w:widowControl/>
        <w:spacing w:line="360" w:lineRule="auto"/>
        <w:ind w:left="0" w:firstLine="709"/>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r>
        <w:rPr>
          <w:b w:val="0"/>
          <w:color w:val="000000"/>
          <w:sz w:val="28"/>
        </w:rPr>
        <w:br w:type="page"/>
      </w:r>
    </w:p>
    <w:p>
      <w:pPr>
        <w:keepNext w:val="0"/>
        <w:keepLines w:val="0"/>
        <w:pageBreakBefore w:val="0"/>
        <w:widowControl/>
        <w:spacing w:line="360" w:lineRule="auto"/>
        <w:ind w:left="0" w:firstLine="709"/>
        <w:jc w:val="both"/>
        <w:outlineLvl w:val="1"/>
        <w:rPr>
          <w:b/>
          <w:color w:val="000000"/>
          <w:sz w:val="28"/>
        </w:rPr>
      </w:pPr>
      <w:r>
        <w:rPr>
          <w:b/>
          <w:color w:val="000000"/>
          <w:sz w:val="28"/>
        </w:rPr>
        <w:t>1.3 ПРОТОКОЛ ВЗАИМОДЕЙСТВИЯ С АДАПТИВНОЙ СИСТЕМОЙ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Архитектура интегрированной среды разработки SIMODO предполагает три уровня:</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pPr>
        <w:keepNext w:val="0"/>
        <w:keepLines w:val="0"/>
        <w:pageBreakBefore w:val="0"/>
        <w:widowControl/>
        <w:numPr>
          <w:ilvl w:val="0"/>
          <w:numId w:val="1"/>
        </w:numPr>
        <w:spacing w:line="360" w:lineRule="auto"/>
        <w:ind w:left="719" w:hanging="11"/>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pPr>
        <w:keepNext w:val="0"/>
        <w:keepLines w:val="0"/>
        <w:pageBreakBefore w:val="0"/>
        <w:widowControl/>
        <w:spacing w:line="360" w:lineRule="auto"/>
        <w:jc w:val="center"/>
        <w:rPr>
          <w:b w:val="0"/>
          <w:color w:val="000000"/>
          <w:sz w:val="28"/>
        </w:rPr>
      </w:pPr>
      <w:r>
        <w:drawing>
          <wp:inline distT="0" distB="0" distL="114300" distR="114300">
            <wp:extent cx="6115050" cy="3528695"/>
            <wp:effectExtent l="0" t="0" r="0" b="14605"/>
            <wp:docPr id="18" name="Picture 21"/>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17"/>
                    <a:stretch>
                      <a:fillRect/>
                    </a:stretch>
                  </pic:blipFill>
                  <pic:spPr>
                    <a:xfrm>
                      <a:off x="0" y="0"/>
                      <a:ext cx="6115050" cy="35286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8 — Архитектура интегрированной среды разработки SIMODO</w:t>
      </w:r>
    </w:p>
    <w:p>
      <w:pPr>
        <w:keepNext w:val="0"/>
        <w:keepLines w:val="0"/>
        <w:pageBreakBefore w:val="0"/>
        <w:widowControl/>
        <w:spacing w:line="360" w:lineRule="auto"/>
        <w:ind w:left="0" w:firstLine="709"/>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pPr>
        <w:keepNext w:val="0"/>
        <w:keepLines w:val="0"/>
        <w:pageBreakBefore w:val="0"/>
        <w:widowControl/>
        <w:spacing w:line="360" w:lineRule="auto"/>
        <w:ind w:left="0" w:firstLine="709"/>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pPr>
        <w:keepNext w:val="0"/>
        <w:keepLines w:val="0"/>
        <w:pageBreakBefore w:val="0"/>
        <w:widowControl/>
        <w:spacing w:line="360" w:lineRule="auto"/>
        <w:ind w:left="0" w:firstLine="709"/>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init: инициализация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info: запрос информации о текущем состояния адаптивной системы моделирования SIMODO</w:t>
      </w:r>
    </w:p>
    <w:p>
      <w:pPr>
        <w:keepNext w:val="0"/>
        <w:keepLines w:val="0"/>
        <w:pageBreakBefore w:val="0"/>
        <w:widowControl/>
        <w:spacing w:line="360" w:lineRule="auto"/>
        <w:ind w:left="719" w:hanging="11"/>
        <w:jc w:val="both"/>
        <w:rPr>
          <w:b w:val="0"/>
          <w:color w:val="000000"/>
          <w:sz w:val="28"/>
        </w:rPr>
      </w:pPr>
      <w:r>
        <w:rPr>
          <w:b w:val="0"/>
          <w:color w:val="000000"/>
          <w:sz w:val="28"/>
        </w:rPr>
        <w:t>— start: запуск моделирования с передачей исходного текста сценария, описывающего ход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request: запрос дополнительного ресурса системой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process: передача исходного текста модуля.</w:t>
      </w:r>
    </w:p>
    <w:p>
      <w:pPr>
        <w:keepNext w:val="0"/>
        <w:keepLines w:val="0"/>
        <w:pageBreakBefore w:val="0"/>
        <w:widowControl/>
        <w:spacing w:line="360" w:lineRule="auto"/>
        <w:ind w:left="719" w:hanging="11"/>
        <w:jc w:val="both"/>
        <w:rPr>
          <w:b w:val="0"/>
          <w:color w:val="000000"/>
          <w:sz w:val="28"/>
        </w:rPr>
      </w:pPr>
      <w:r>
        <w:rPr>
          <w:b w:val="0"/>
          <w:color w:val="000000"/>
          <w:sz w:val="28"/>
        </w:rPr>
        <w:t>— send: передача данных.</w:t>
      </w:r>
    </w:p>
    <w:p>
      <w:pPr>
        <w:keepNext w:val="0"/>
        <w:keepLines w:val="0"/>
        <w:pageBreakBefore w:val="0"/>
        <w:widowControl/>
        <w:spacing w:line="360" w:lineRule="auto"/>
        <w:ind w:left="719" w:hanging="11"/>
        <w:jc w:val="both"/>
        <w:rPr>
          <w:b w:val="0"/>
          <w:color w:val="000000"/>
          <w:sz w:val="28"/>
        </w:rPr>
      </w:pPr>
      <w:r>
        <w:rPr>
          <w:b w:val="0"/>
          <w:color w:val="000000"/>
          <w:sz w:val="28"/>
        </w:rPr>
        <w:t>— pause: временная остановка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resume: продолжение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stop: полная остановка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terminate: остановка адаптивной системы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pPr>
        <w:keepNext w:val="0"/>
        <w:keepLines w:val="0"/>
        <w:pageBreakBefore w:val="0"/>
        <w:widowControl/>
        <w:spacing w:line="360" w:lineRule="auto"/>
        <w:ind w:left="0" w:firstLine="709"/>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pacing w:line="360" w:lineRule="auto"/>
        <w:ind w:left="0" w:firstLine="709"/>
        <w:jc w:val="both"/>
        <w:rPr>
          <w:b w:val="0"/>
          <w:color w:val="000000"/>
          <w:sz w:val="28"/>
        </w:rPr>
      </w:pPr>
      <w:r>
        <w:rPr>
          <w:b w:val="0"/>
          <w:color w:val="000000"/>
          <w:sz w:val="28"/>
        </w:rPr>
        <w:t>— Отправка плагину данных о ходе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Временная приостановка хода моделирования и возобновления хода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jc w:val="center"/>
        <w:rPr>
          <w:b w:val="0"/>
          <w:color w:val="000000"/>
          <w:sz w:val="28"/>
        </w:rPr>
      </w:pPr>
      <w:r>
        <w:drawing>
          <wp:inline distT="0" distB="0" distL="114300" distR="114300">
            <wp:extent cx="4772025" cy="8867775"/>
            <wp:effectExtent l="0" t="0" r="9525" b="9525"/>
            <wp:docPr id="20" name="Picture 23"/>
            <wp:cNvGraphicFramePr/>
            <a:graphic xmlns:a="http://schemas.openxmlformats.org/drawingml/2006/main">
              <a:graphicData uri="http://schemas.openxmlformats.org/drawingml/2006/picture">
                <pic:pic xmlns:pic="http://schemas.openxmlformats.org/drawingml/2006/picture">
                  <pic:nvPicPr>
                    <pic:cNvPr id="20" name="Picture 23"/>
                    <pic:cNvPicPr/>
                  </pic:nvPicPr>
                  <pic:blipFill>
                    <a:blip r:embed="rId18"/>
                    <a:stretch>
                      <a:fillRect/>
                    </a:stretch>
                  </pic:blipFill>
                  <pic:spPr>
                    <a:xfrm>
                      <a:off x="0" y="0"/>
                      <a:ext cx="4772025" cy="886777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9 — Пример нормального хода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1.4 ВЫБОР МЕТОДОВ РЕШЕНИЯ СИСТЕМ ДИФФЕРЕНЦИАЛЬНЫХ УРАВНЕНИЙ.</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Для одного дифференциального уравнения n–го порядка, задача Коши состоит в нахождении функции, удовлетворяющей равенству[11]: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w:r>
        <w:tab/>
      </w:r>
      <m:oMath>
        <m:sSup>
          <m:sSupPr/>
          <m:e>
            <m:r>
              <m:rPr/>
              <w:rPr>
                <w:rFonts w:ascii="Cambria Math" w:hAnsi="Cambria Math"/>
                <w:sz w:val="24"/>
              </w:rPr>
              <m:t>y</m:t>
            </m:r>
          </m:e>
          <m:sup>
            <m:d>
              <m:dPr>
                <m:sepChr m:val=","/>
              </m:dPr>
              <m:e>
                <m:r>
                  <m:rPr/>
                  <w:rPr>
                    <w:rFonts w:ascii="Cambria Math" w:hAnsi="Cambria Math"/>
                    <w:sz w:val="24"/>
                  </w:rPr>
                  <m:t>n</m:t>
                </m:r>
              </m:e>
            </m:d>
          </m:sup>
        </m:sSup>
        <m:r>
          <m:rPr/>
          <w:rPr>
            <w:rFonts w:ascii="Cambria Math" w:hAnsi="Cambria Math"/>
            <w:sz w:val="24"/>
          </w:rPr>
          <m:t>=f(t,y',</m:t>
        </m:r>
        <m:r>
          <m:rPr>
            <m:sty m:val="p"/>
          </m:rPr>
          <w:rPr>
            <w:rFonts w:ascii="Cambria Math" w:hAnsi="Cambria Math"/>
            <w:sz w:val="24"/>
          </w:rPr>
          <m:t>...</m:t>
        </m:r>
        <m:r>
          <m:rPr/>
          <w:rPr>
            <w:rFonts w:ascii="Cambria Math" w:hAnsi="Cambria Math"/>
            <w:sz w:val="24"/>
          </w:rPr>
          <m:t>,</m:t>
        </m:r>
        <m:sSup>
          <m:sSupPr/>
          <m:e>
            <m:r>
              <m:rPr/>
              <w:rPr>
                <w:rFonts w:ascii="Cambria Math" w:hAnsi="Cambria Math"/>
                <w:sz w:val="24"/>
              </w:rPr>
              <m:t>y</m:t>
            </m:r>
          </m:e>
          <m:sup>
            <m:r>
              <m:rPr/>
              <w:rPr>
                <w:rFonts w:ascii="Cambria Math" w:hAnsi="Cambria Math"/>
                <w:sz w:val="24"/>
              </w:rPr>
              <m:t>(n−1)</m:t>
            </m:r>
          </m:sup>
        </m:sSup>
        <m:r>
          <m:rPr/>
          <w:rPr>
            <w:rFonts w:ascii="Cambria Math" w:hAnsi="Cambria Math"/>
            <w:sz w:val="24"/>
          </w:rPr>
          <m:t>)</m:t>
        </m:r>
      </m:oMath>
      <w:r>
        <w:rPr>
          <w:sz w:val="28"/>
        </w:rPr>
        <w:tab/>
      </w:r>
      <w:r>
        <w:rPr>
          <w:sz w:val="28"/>
        </w:rPr>
        <w:tab/>
      </w:r>
      <w:r>
        <w:rPr>
          <w:sz w:val="28"/>
        </w:rPr>
        <w:tab/>
      </w:r>
      <w:r>
        <w:rPr>
          <w:sz w:val="28"/>
        </w:rPr>
        <w:tab/>
      </w:r>
      <w:r>
        <w:rPr>
          <w:sz w:val="28"/>
        </w:rPr>
        <w:tab/>
      </w:r>
      <w:r>
        <w:rPr>
          <w:b w:val="0"/>
          <w:i w:val="0"/>
          <w:color w:val="000000"/>
          <w:sz w:val="28"/>
        </w:rPr>
        <w:t>(1)</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и начальным условиям</w:t>
      </w:r>
    </w:p>
    <w:p>
      <w:pPr>
        <w:keepNext w:val="0"/>
        <w:keepLines w:val="0"/>
        <w:pageBreakBefore w:val="0"/>
        <w:widowControl/>
        <w:spacing w:line="360" w:lineRule="auto"/>
        <w:ind w:left="0" w:firstLine="709"/>
        <w:jc w:val="both"/>
        <w:rPr>
          <w:b w:val="0"/>
          <w:i w:val="0"/>
          <w:color w:val="000000"/>
          <w:sz w:val="28"/>
          <w:shd w:val="clear" w:fill="F71E04"/>
        </w:rPr>
      </w:pPr>
    </w:p>
    <w:p>
      <w:pPr>
        <w:keepNext w:val="0"/>
        <w:keepLines w:val="0"/>
        <w:pageBreakBefore w:val="0"/>
        <w:widowControl/>
        <w:spacing w:line="360" w:lineRule="auto"/>
        <w:ind w:left="0" w:firstLine="0"/>
        <w:jc w:val="both"/>
        <w:rPr>
          <w:b w:val="0"/>
          <w:i w:val="0"/>
          <w:color w:val="000000"/>
          <w:sz w:val="28"/>
          <w:shd w:val="clear" w:fill="F71E04"/>
        </w:rPr>
      </w:pPr>
      <w:r>
        <w:rPr>
          <w:shd w:val="clear" w:fill="F71E04"/>
        </w:rPr>
        <w:tab/>
      </w:r>
      <w:r>
        <w:rPr>
          <w:shd w:val="clear" w:fill="F71E04"/>
        </w:rPr>
        <w:tab/>
      </w:r>
      <w:r>
        <w:rPr>
          <w:shd w:val="clear" w:fill="F71E04"/>
        </w:rPr>
        <w:tab/>
      </w:r>
      <w:r>
        <w:rPr>
          <w:shd w:val="clear" w:fill="F71E04"/>
        </w:rPr>
        <w:tab/>
      </w:r>
      <m:oMath>
        <m:r>
          <m:rPr/>
          <w:rPr>
            <w:rFonts w:ascii="Cambria Math" w:hAnsi="Cambria Math"/>
            <w:sz w:val="24"/>
          </w:rPr>
          <m:t>y</m:t>
        </m:r>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1</m:t>
            </m:r>
          </m:sub>
          <m:sup>
            <m:r>
              <m:rPr/>
              <w:rPr>
                <w:rFonts w:ascii="Cambria Math" w:hAnsi="Cambria Math"/>
                <w:sz w:val="24"/>
              </w:rPr>
              <m:t>0</m:t>
            </m:r>
          </m:sup>
        </m:sSubSup>
        <m:r>
          <m:rPr/>
          <w:rPr>
            <w:rFonts w:ascii="Cambria Math" w:hAnsi="Cambria Math"/>
            <w:sz w:val="24"/>
          </w:rPr>
          <m:t>,y'</m:t>
        </m:r>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2</m:t>
            </m:r>
          </m:sub>
          <m:sup>
            <m:r>
              <m:rPr/>
              <w:rPr>
                <w:rFonts w:ascii="Cambria Math" w:hAnsi="Cambria Math"/>
                <w:sz w:val="24"/>
              </w:rPr>
              <m:t>0</m:t>
            </m:r>
          </m:sup>
        </m:sSubSup>
        <m:r>
          <m:rPr/>
          <w:rPr>
            <w:rFonts w:ascii="Cambria Math" w:hAnsi="Cambria Math"/>
            <w:sz w:val="24"/>
          </w:rPr>
          <m:t>,</m:t>
        </m:r>
        <m:r>
          <m:rPr>
            <m:sty m:val="p"/>
          </m:rPr>
          <w:rPr>
            <w:rFonts w:ascii="Cambria Math" w:hAnsi="Cambria Math"/>
            <w:sz w:val="24"/>
          </w:rPr>
          <m:t>...</m:t>
        </m:r>
        <m:r>
          <m:rPr/>
          <w:rPr>
            <w:rFonts w:ascii="Cambria Math" w:hAnsi="Cambria Math"/>
            <w:sz w:val="24"/>
          </w:rPr>
          <m:t>,</m:t>
        </m:r>
        <m:sSup>
          <m:sSupPr/>
          <m:e>
            <m:r>
              <m:rPr/>
              <w:rPr>
                <w:rFonts w:ascii="Cambria Math" w:hAnsi="Cambria Math"/>
                <w:sz w:val="24"/>
              </w:rPr>
              <m:t>y</m:t>
            </m:r>
          </m:e>
          <m:sup>
            <m:r>
              <m:rPr/>
              <w:rPr>
                <w:rFonts w:ascii="Cambria Math" w:hAnsi="Cambria Math"/>
                <w:sz w:val="24"/>
              </w:rPr>
              <m:t>(n−1)</m:t>
            </m:r>
          </m:sup>
        </m:sSup>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n</m:t>
            </m:r>
          </m:sub>
          <m:sup>
            <m:r>
              <m:rPr/>
              <w:rPr>
                <w:rFonts w:ascii="Cambria Math" w:hAnsi="Cambria Math"/>
                <w:sz w:val="24"/>
              </w:rPr>
              <m:t>0</m:t>
            </m:r>
          </m:sup>
        </m:sSubSup>
      </m:oMath>
      <w:r>
        <w:rPr>
          <w:shd w:val="clear" w:fill="F71E04"/>
        </w:rPr>
        <w:tab/>
      </w:r>
      <w:r>
        <w:rPr>
          <w:shd w:val="clear" w:fill="F71E04"/>
        </w:rPr>
        <w:tab/>
      </w:r>
      <w:r>
        <w:rPr>
          <w:shd w:val="clear" w:fill="F71E04"/>
        </w:rPr>
        <w:tab/>
      </w:r>
      <w:r>
        <w:rPr>
          <w:b w:val="0"/>
          <w:i w:val="0"/>
          <w:color w:val="000000"/>
          <w:sz w:val="28"/>
          <w:shd w:val="clear" w:fill="F71E04"/>
        </w:rPr>
        <w:t>(X)</w:t>
      </w:r>
    </w:p>
    <w:p>
      <w:pPr>
        <w:keepNext w:val="0"/>
        <w:keepLines w:val="0"/>
        <w:pageBreakBefore w:val="0"/>
        <w:widowControl/>
        <w:spacing w:line="360" w:lineRule="auto"/>
        <w:ind w:left="0" w:firstLine="709"/>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Перед решением эта задача должна быть переписана в виде следующей СДУ[11]</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rFonts w:hint="default"/>
          <w:b w:val="0"/>
          <w:i w:val="0"/>
          <w:color w:val="000000"/>
          <w:sz w:val="28"/>
          <w:lang w:val="ru-RU"/>
        </w:rPr>
      </w:pPr>
      <w:r>
        <w:rPr>
          <w:b w:val="0"/>
          <w:i w:val="0"/>
          <w:color w:val="000000"/>
          <w:sz w:val="28"/>
        </w:rPr>
        <w:tab/>
      </w:r>
      <w:r>
        <w:rPr>
          <w:b w:val="0"/>
          <w:i w:val="0"/>
          <w:color w:val="000000"/>
          <w:sz w:val="28"/>
        </w:rPr>
        <w:tab/>
      </w:r>
      <w:r>
        <w:rPr>
          <w:b w:val="0"/>
          <w:i w:val="0"/>
          <w:color w:val="000000"/>
          <w:sz w:val="28"/>
        </w:rPr>
        <w:tab/>
      </w:r>
      <w:r>
        <w:rPr>
          <w:rFonts w:hint="default"/>
          <w:b w:val="0"/>
          <w:i w:val="0"/>
          <w:color w:val="000000"/>
          <w:sz w:val="28"/>
          <w:lang w:val="ru-RU"/>
        </w:rPr>
        <w:tab/>
      </w:r>
      <m:oMath>
        <m:d>
          <m:dPr>
            <m:begChr m:val="{"/>
            <m:endChr m:val=""/>
            <m:ctrlPr>
              <w:rPr>
                <w:rFonts w:ascii="Cambria Math" w:hAnsi="Cambria Math"/>
                <w:i/>
                <w:color w:val="000000"/>
                <w:sz w:val="28"/>
              </w:rPr>
            </m:ctrlPr>
          </m:dPr>
          <m:e>
            <m:eqArr>
              <m:eqArrPr>
                <m:ctrlPr>
                  <w:rPr>
                    <w:rFonts w:ascii="Cambria Math" w:hAnsi="Cambria Math"/>
                    <w:i/>
                    <w:sz w:val="24"/>
                  </w:rPr>
                </m:ctrlPr>
              </m:eqArrPr>
              <m:e>
                <m:f>
                  <m:fPr/>
                  <m:num>
                    <m:r>
                      <m:rPr>
                        <m:sty m:val="p"/>
                      </m:rPr>
                      <w:rPr>
                        <w:rFonts w:ascii="Cambria Math" w:hAnsi="Cambria Math"/>
                        <w:sz w:val="24"/>
                      </w:rPr>
                      <m:t>d</m:t>
                    </m:r>
                    <m:sSub>
                      <m:sSubPr/>
                      <m:e>
                        <m:r>
                          <m:rPr>
                            <m:sty m:val="p"/>
                          </m:rPr>
                          <w:rPr>
                            <w:rFonts w:ascii="Cambria Math" w:hAnsi="Cambria Math"/>
                            <w:sz w:val="24"/>
                          </w:rPr>
                          <m:t>y</m:t>
                        </m:r>
                      </m:e>
                      <m:sub>
                        <m:r>
                          <m:rPr/>
                          <w:rPr>
                            <w:rFonts w:ascii="Cambria Math" w:hAnsi="Cambria Math"/>
                            <w:sz w:val="24"/>
                          </w:rPr>
                          <m:t>1</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ctrlPr>
                  <w:rPr>
                    <w:rFonts w:ascii="Cambria Math" w:hAnsi="Cambria Math"/>
                    <w:i/>
                    <w:sz w:val="24"/>
                  </w:rPr>
                </m:ctrlPr>
              </m:e>
              <m:e>
                <m:f>
                  <m:fPr/>
                  <m:num>
                    <m:r>
                      <m:rPr>
                        <m:sty m:val="p"/>
                      </m:rPr>
                      <w:rPr>
                        <w:rFonts w:ascii="Cambria Math" w:hAnsi="Cambria Math"/>
                        <w:sz w:val="24"/>
                      </w:rPr>
                      <m:t>d</m:t>
                    </m:r>
                    <m:sSub>
                      <m:sSubPr/>
                      <m:e>
                        <m:r>
                          <m:rPr>
                            <m:sty m:val="p"/>
                          </m:rPr>
                          <w:rPr>
                            <w:rFonts w:ascii="Cambria Math" w:hAnsi="Cambria Math"/>
                            <w:sz w:val="24"/>
                          </w:rPr>
                          <m:t>y</m:t>
                        </m:r>
                      </m:e>
                      <m:sub>
                        <m:r>
                          <m:rPr/>
                          <w:rPr>
                            <w:rFonts w:ascii="Cambria Math" w:hAnsi="Cambria Math"/>
                            <w:sz w:val="24"/>
                          </w:rPr>
                          <m:t>2</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2</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ctrlPr>
                  <w:rPr>
                    <w:rFonts w:ascii="Cambria Math" w:hAnsi="Cambria Math"/>
                    <w:i/>
                    <w:sz w:val="24"/>
                  </w:rPr>
                </m:ctrlPr>
              </m:e>
              <m:e>
                <m:r>
                  <m:rPr/>
                  <w:rPr>
                    <w:rFonts w:hint="default" w:ascii="Cambria Math" w:hAnsi="Cambria Math"/>
                    <w:sz w:val="24"/>
                    <w:lang w:val="ru-RU"/>
                  </w:rPr>
                  <m:t>...</m:t>
                </m:r>
                <m:ctrlPr>
                  <w:rPr>
                    <w:rFonts w:hint="default" w:ascii="Cambria Math" w:hAnsi="Cambria Math"/>
                    <w:i/>
                    <w:sz w:val="24"/>
                    <w:lang w:val="ru-RU"/>
                  </w:rPr>
                </m:ctrlPr>
              </m:e>
              <m:e>
                <m:f>
                  <m:fPr/>
                  <m:num>
                    <m:r>
                      <m:rPr>
                        <m:sty m:val="p"/>
                      </m:rPr>
                      <w:rPr>
                        <w:rFonts w:ascii="Cambria Math" w:hAnsi="Cambria Math"/>
                        <w:sz w:val="24"/>
                      </w:rPr>
                      <m:t>d</m:t>
                    </m:r>
                    <m:sSub>
                      <m:sSubPr/>
                      <m:e>
                        <m:r>
                          <m:rPr>
                            <m:sty m:val="p"/>
                          </m:rPr>
                          <w:rPr>
                            <w:rFonts w:ascii="Cambria Math" w:hAnsi="Cambria Math"/>
                            <w:sz w:val="24"/>
                          </w:rPr>
                          <m:t>y</m:t>
                        </m:r>
                      </m:e>
                      <m:sub>
                        <m:r>
                          <m:rPr/>
                          <w:rPr>
                            <w:rFonts w:ascii="Cambria Math" w:hAnsi="Cambria Math"/>
                            <w:sz w:val="24"/>
                          </w:rPr>
                          <m:t>n</m:t>
                        </m:r>
                      </m:sub>
                    </m:sSub>
                  </m:num>
                  <m:den>
                    <m:r>
                      <m:rPr>
                        <m:sty m:val="p"/>
                      </m:rPr>
                      <w:rPr>
                        <w:rFonts w:ascii="Cambria Math" w:hAnsi="Cambria Math"/>
                        <w:sz w:val="24"/>
                      </w:rPr>
                      <m:t>dt</m:t>
                    </m:r>
                  </m:den>
                </m:f>
                <m:r>
                  <m:rPr/>
                  <w:rPr>
                    <w:rFonts w:ascii="Cambria Math" w:hAnsi="Cambria Math"/>
                    <w:sz w:val="24"/>
                  </w:rPr>
                  <m:t>=</m:t>
                </m:r>
                <m:sSub>
                  <m:sSubPr/>
                  <m:e>
                    <m:r>
                      <m:rPr/>
                      <w:rPr>
                        <w:rFonts w:ascii="Cambria Math" w:hAnsi="Cambria Math"/>
                        <w:sz w:val="24"/>
                      </w:rPr>
                      <m:t>f</m:t>
                    </m:r>
                  </m:e>
                  <m:sub>
                    <m:r>
                      <m:rPr/>
                      <w:rPr>
                        <w:rFonts w:ascii="Cambria Math" w:hAnsi="Cambria Math"/>
                        <w:sz w:val="24"/>
                      </w:rPr>
                      <m:t>n</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1</m:t>
                    </m:r>
                  </m:sub>
                </m:sSub>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r>
                  <m:rPr/>
                  <w:rPr>
                    <w:rFonts w:ascii="Cambria Math" w:hAnsi="Cambria Math"/>
                    <w:sz w:val="24"/>
                  </w:rPr>
                  <m:t>,t)</m:t>
                </m:r>
                <m:ctrlPr>
                  <w:rPr>
                    <w:rFonts w:ascii="Cambria Math" w:hAnsi="Cambria Math"/>
                    <w:i/>
                    <w:color w:val="000000"/>
                    <w:sz w:val="28"/>
                  </w:rPr>
                </m:ctrlPr>
              </m:e>
            </m:eqArr>
            <m:ctrlPr>
              <w:rPr>
                <w:rFonts w:ascii="Cambria Math" w:hAnsi="Cambria Math"/>
                <w:i/>
                <w:sz w:val="24"/>
              </w:rPr>
            </m:ctrlPr>
          </m:e>
        </m:d>
      </m:oMath>
      <w:r>
        <w:rPr>
          <w:b w:val="0"/>
          <w:i w:val="0"/>
          <w:color w:val="000000"/>
          <w:sz w:val="28"/>
        </w:rPr>
        <w:tab/>
      </w:r>
      <w:r>
        <w:rPr>
          <w:b w:val="0"/>
          <w:i w:val="0"/>
          <w:color w:val="000000"/>
          <w:sz w:val="28"/>
        </w:rPr>
        <w:tab/>
      </w:r>
      <w:r>
        <w:rPr>
          <w:rFonts w:hint="default"/>
          <w:b w:val="0"/>
          <w:i w:val="0"/>
          <w:color w:val="000000"/>
          <w:sz w:val="28"/>
          <w:lang w:val="ru-RU"/>
        </w:rPr>
        <w:tab/>
      </w:r>
      <w:r>
        <w:rPr>
          <w:rFonts w:hint="default"/>
          <w:b w:val="0"/>
          <w:i w:val="0"/>
          <w:color w:val="000000"/>
          <w:sz w:val="28"/>
          <w:lang w:val="ru-RU"/>
        </w:rPr>
        <w:tab/>
      </w:r>
      <w:r>
        <w:rPr>
          <w:b w:val="0"/>
          <w:i w:val="0"/>
          <w:color w:val="000000"/>
          <w:sz w:val="28"/>
        </w:rPr>
        <w:tab/>
      </w:r>
      <w:r>
        <w:rPr>
          <w:b w:val="0"/>
          <w:i w:val="0"/>
          <w:color w:val="000000"/>
          <w:sz w:val="28"/>
        </w:rPr>
        <w:tab/>
      </w:r>
      <w:r>
        <w:rPr>
          <w:b w:val="0"/>
          <w:i w:val="0"/>
          <w:color w:val="000000"/>
          <w:sz w:val="28"/>
        </w:rPr>
        <w:t>(2)</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С начальными условиями</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y</m:t>
            </m:r>
          </m:e>
          <m:sub>
            <m:r>
              <m:rPr/>
              <w:rPr>
                <w:rFonts w:ascii="Cambria Math" w:hAnsi="Cambria Math"/>
                <w:sz w:val="24"/>
              </w:rPr>
              <m:t>1</m:t>
            </m:r>
          </m:sub>
        </m:sSub>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1</m:t>
            </m:r>
          </m:sub>
          <m:sup>
            <m:r>
              <m:rPr/>
              <w:rPr>
                <w:rFonts w:ascii="Cambria Math" w:hAnsi="Cambria Math"/>
                <w:sz w:val="24"/>
              </w:rPr>
              <m:t>0</m:t>
            </m:r>
          </m:sup>
        </m:sSubSup>
        <m:r>
          <m:rPr/>
          <w:rPr>
            <w:rFonts w:ascii="Cambria Math" w:hAnsi="Cambria Math"/>
            <w:sz w:val="24"/>
          </w:rPr>
          <m:t>,</m:t>
        </m:r>
        <m:sSub>
          <m:sSubPr/>
          <m:e>
            <m:r>
              <m:rPr/>
              <w:rPr>
                <w:rFonts w:ascii="Cambria Math" w:hAnsi="Cambria Math"/>
                <w:sz w:val="24"/>
              </w:rPr>
              <m:t>y</m:t>
            </m:r>
          </m:e>
          <m:sub>
            <m:r>
              <m:rPr/>
              <w:rPr>
                <w:rFonts w:ascii="Cambria Math" w:hAnsi="Cambria Math"/>
                <w:sz w:val="24"/>
              </w:rPr>
              <m:t>2</m:t>
            </m:r>
          </m:sub>
        </m:sSub>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2</m:t>
            </m:r>
          </m:sub>
          <m:sup>
            <m:r>
              <m:rPr/>
              <w:rPr>
                <w:rFonts w:ascii="Cambria Math" w:hAnsi="Cambria Math"/>
                <w:sz w:val="24"/>
              </w:rPr>
              <m:t>0</m:t>
            </m:r>
          </m:sup>
        </m:sSubSup>
        <m:r>
          <m:rPr/>
          <w:rPr>
            <w:rFonts w:ascii="Cambria Math" w:hAnsi="Cambria Math"/>
            <w:sz w:val="24"/>
          </w:rPr>
          <m:t>,</m:t>
        </m:r>
        <m:r>
          <m:rPr>
            <m:sty m:val="p"/>
          </m:rPr>
          <w:rPr>
            <w:rFonts w:ascii="Cambria Math" w:hAnsi="Cambria Math"/>
            <w:sz w:val="24"/>
          </w:rPr>
          <m:t>...</m:t>
        </m:r>
        <m:r>
          <m:rPr/>
          <w:rPr>
            <w:rFonts w:ascii="Cambria Math" w:hAnsi="Cambria Math"/>
            <w:sz w:val="24"/>
          </w:rPr>
          <m:t>,</m:t>
        </m:r>
        <m:sSub>
          <m:sSubPr/>
          <m:e>
            <m:r>
              <m:rPr/>
              <w:rPr>
                <w:rFonts w:ascii="Cambria Math" w:hAnsi="Cambria Math"/>
                <w:sz w:val="24"/>
              </w:rPr>
              <m:t>y</m:t>
            </m:r>
          </m:e>
          <m:sub>
            <m:r>
              <m:rPr/>
              <w:rPr>
                <w:rFonts w:ascii="Cambria Math" w:hAnsi="Cambria Math"/>
                <w:sz w:val="24"/>
              </w:rPr>
              <m:t>n</m:t>
            </m:r>
          </m:sub>
        </m:sSub>
        <m:d>
          <m:dPr>
            <m:sepChr m:val=","/>
          </m:dPr>
          <m:e>
            <m:sSub>
              <m:sSubPr/>
              <m:e>
                <m:r>
                  <m:rPr/>
                  <w:rPr>
                    <w:rFonts w:ascii="Cambria Math" w:hAnsi="Cambria Math"/>
                    <w:sz w:val="24"/>
                  </w:rPr>
                  <m:t>t</m:t>
                </m:r>
              </m:e>
              <m:sub>
                <m:r>
                  <m:rPr/>
                  <w:rPr>
                    <w:rFonts w:ascii="Cambria Math" w:hAnsi="Cambria Math"/>
                    <w:sz w:val="24"/>
                  </w:rPr>
                  <m:t>0</m:t>
                </m:r>
              </m:sub>
            </m:sSub>
          </m:e>
        </m:d>
        <m:r>
          <m:rPr/>
          <w:rPr>
            <w:rFonts w:ascii="Cambria Math" w:hAnsi="Cambria Math"/>
            <w:sz w:val="24"/>
          </w:rPr>
          <m:t>=</m:t>
        </m:r>
        <m:sSubSup>
          <m:sSubSupPr/>
          <m:e>
            <m:r>
              <m:rPr/>
              <w:rPr>
                <w:rFonts w:ascii="Cambria Math" w:hAnsi="Cambria Math"/>
                <w:sz w:val="24"/>
              </w:rPr>
              <m:t>y</m:t>
            </m:r>
          </m:e>
          <m:sub>
            <m:r>
              <m:rPr/>
              <w:rPr>
                <w:rFonts w:ascii="Cambria Math" w:hAnsi="Cambria Math"/>
                <w:sz w:val="24"/>
              </w:rPr>
              <m:t>n</m:t>
            </m:r>
          </m:sub>
          <m:sup>
            <m:r>
              <m:rPr/>
              <w:rPr>
                <w:rFonts w:ascii="Cambria Math" w:hAnsi="Cambria Math"/>
                <w:sz w:val="24"/>
              </w:rPr>
              <m:t>0</m:t>
            </m:r>
          </m:sup>
        </m:sSubSup>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(3)</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По методу Рунге—Кутта четвёртого порядка общее решение имеет вид[11–12]</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p>
          <m:sSupPr/>
          <m:e>
            <m:r>
              <m:rPr/>
              <w:rPr>
                <w:rFonts w:ascii="Cambria Math" w:hAnsi="Cambria Math"/>
                <w:sz w:val="24"/>
              </w:rPr>
              <m:t>y</m:t>
            </m:r>
          </m:e>
          <m:sup>
            <m:r>
              <m:rPr/>
              <w:rPr>
                <w:rFonts w:ascii="Cambria Math" w:hAnsi="Cambria Math"/>
                <w:sz w:val="24"/>
              </w:rPr>
              <m:t>n+1</m:t>
            </m:r>
          </m:sup>
        </m:sSup>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6</m:t>
            </m:r>
          </m:den>
        </m:f>
        <m:sSub>
          <m:sSubPr/>
          <m:e>
            <m:r>
              <m:rPr/>
              <w:rPr>
                <w:rFonts w:ascii="Cambria Math" w:hAnsi="Cambria Math"/>
                <w:sz w:val="24"/>
              </w:rPr>
              <m:t>k</m:t>
            </m:r>
          </m:e>
          <m:sub>
            <m:r>
              <m:rPr/>
              <w:rPr>
                <w:rFonts w:ascii="Cambria Math" w:hAnsi="Cambria Math"/>
                <w:sz w:val="24"/>
              </w:rPr>
              <m:t>1</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3</m:t>
            </m:r>
          </m:den>
        </m:f>
        <m:sSub>
          <m:sSubPr/>
          <m:e>
            <m:r>
              <m:rPr/>
              <w:rPr>
                <w:rFonts w:ascii="Cambria Math" w:hAnsi="Cambria Math"/>
                <w:sz w:val="24"/>
              </w:rPr>
              <m:t>k</m:t>
            </m:r>
          </m:e>
          <m:sub>
            <m:r>
              <m:rPr/>
              <w:rPr>
                <w:rFonts w:ascii="Cambria Math" w:hAnsi="Cambria Math"/>
                <w:sz w:val="24"/>
              </w:rPr>
              <m:t>2</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3</m:t>
            </m:r>
          </m:den>
        </m:f>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m:t>
        </m:r>
        <m:f>
          <m:fPr/>
          <m:num>
            <m:r>
              <m:rPr/>
              <w:rPr>
                <w:rFonts w:ascii="Cambria Math" w:hAnsi="Cambria Math"/>
                <w:sz w:val="24"/>
              </w:rPr>
              <m:t>1</m:t>
            </m:r>
          </m:num>
          <m:den>
            <m:r>
              <m:rPr/>
              <w:rPr>
                <w:rFonts w:ascii="Cambria Math" w:hAnsi="Cambria Math"/>
                <w:sz w:val="24"/>
              </w:rPr>
              <m:t>6</m:t>
            </m:r>
          </m:den>
        </m:f>
        <m:sSub>
          <m:sSubPr/>
          <m:e>
            <m:r>
              <m:rPr/>
              <w:rPr>
                <w:rFonts w:ascii="Cambria Math" w:hAnsi="Cambria Math"/>
                <w:sz w:val="24"/>
              </w:rPr>
              <m:t>k</m:t>
            </m:r>
          </m:e>
          <m:sub>
            <m:r>
              <m:rPr/>
              <w:rPr>
                <w:rFonts w:ascii="Cambria Math" w:hAnsi="Cambria Math"/>
                <w:sz w:val="24"/>
              </w:rPr>
              <m:t>4</m:t>
            </m:r>
          </m:sub>
        </m:sSub>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(4)</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rPr>
          <w:b w:val="0"/>
          <w:i w:val="0"/>
          <w:color w:val="000000"/>
          <w:sz w:val="28"/>
        </w:rPr>
      </w:pPr>
      <w:r>
        <w:rPr>
          <w:b w:val="0"/>
          <w:i w:val="0"/>
          <w:color w:val="000000"/>
          <w:sz w:val="28"/>
        </w:rPr>
        <w:t>где расчётные коэффициенты равны[12]:</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1</m:t>
            </m:r>
          </m:sub>
        </m:sSub>
        <m:r>
          <m:rPr/>
          <w:rPr>
            <w:rFonts w:ascii="Cambria Math" w:hAnsi="Cambria Math"/>
            <w:sz w:val="24"/>
          </w:rPr>
          <m:t>=τf(</m:t>
        </m:r>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(5)</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2</m:t>
            </m:r>
          </m:sub>
        </m:sSub>
        <m:r>
          <m:rPr/>
          <w:rPr>
            <w:rFonts w:ascii="Cambria Math" w:hAnsi="Cambria Math"/>
            <w:sz w:val="24"/>
          </w:rPr>
          <m:t>=τf</m:t>
        </m:r>
        <m:d>
          <m:dPr>
            <m:sepChr m:val=","/>
          </m:dPr>
          <m:e>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f>
              <m:fPr/>
              <m:num>
                <m:r>
                  <m:rPr/>
                  <w:rPr>
                    <w:rFonts w:ascii="Cambria Math" w:hAnsi="Cambria Math"/>
                    <w:sz w:val="24"/>
                  </w:rPr>
                  <m:t>τ</m:t>
                </m:r>
              </m:num>
              <m:den>
                <m:r>
                  <m:rPr/>
                  <w:rPr>
                    <w:rFonts w:ascii="Cambria Math" w:hAnsi="Cambria Math"/>
                    <w:sz w:val="24"/>
                  </w:rPr>
                  <m:t>2</m:t>
                </m:r>
              </m:den>
            </m:f>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2</m:t>
                </m:r>
              </m:den>
            </m:f>
            <m:sSub>
              <m:sSubPr/>
              <m:e>
                <m:r>
                  <m:rPr/>
                  <w:rPr>
                    <w:rFonts w:ascii="Cambria Math" w:hAnsi="Cambria Math"/>
                    <w:sz w:val="24"/>
                  </w:rPr>
                  <m:t>k</m:t>
                </m:r>
              </m:e>
              <m:sub>
                <m:r>
                  <m:rPr/>
                  <w:rPr>
                    <w:rFonts w:ascii="Cambria Math" w:hAnsi="Cambria Math"/>
                    <w:sz w:val="24"/>
                  </w:rPr>
                  <m:t>1</m:t>
                </m:r>
              </m:sub>
            </m:sSub>
          </m:e>
        </m:d>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(6)</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=τf</m:t>
        </m:r>
        <m:d>
          <m:dPr>
            <m:sepChr m:val=","/>
          </m:dPr>
          <m:e>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m:t>
            </m:r>
            <m:f>
              <m:fPr/>
              <m:num>
                <m:r>
                  <m:rPr/>
                  <w:rPr>
                    <w:rFonts w:ascii="Cambria Math" w:hAnsi="Cambria Math"/>
                    <w:sz w:val="24"/>
                  </w:rPr>
                  <m:t>τ</m:t>
                </m:r>
              </m:num>
              <m:den>
                <m:r>
                  <m:rPr/>
                  <w:rPr>
                    <w:rFonts w:ascii="Cambria Math" w:hAnsi="Cambria Math"/>
                    <w:sz w:val="24"/>
                  </w:rPr>
                  <m:t>2</m:t>
                </m:r>
              </m:den>
            </m:f>
            <m:r>
              <m:rPr/>
              <w:rPr>
                <w:rFonts w:ascii="Cambria Math" w:hAnsi="Cambria Math"/>
                <w:sz w:val="24"/>
              </w:rPr>
              <m:t>,</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f>
              <m:fPr/>
              <m:num>
                <m:r>
                  <m:rPr/>
                  <w:rPr>
                    <w:rFonts w:ascii="Cambria Math" w:hAnsi="Cambria Math"/>
                    <w:sz w:val="24"/>
                  </w:rPr>
                  <m:t>1</m:t>
                </m:r>
              </m:num>
              <m:den>
                <m:r>
                  <m:rPr/>
                  <w:rPr>
                    <w:rFonts w:ascii="Cambria Math" w:hAnsi="Cambria Math"/>
                    <w:sz w:val="24"/>
                  </w:rPr>
                  <m:t>2</m:t>
                </m:r>
              </m:den>
            </m:f>
            <m:sSub>
              <m:sSubPr/>
              <m:e>
                <m:r>
                  <m:rPr/>
                  <w:rPr>
                    <w:rFonts w:ascii="Cambria Math" w:hAnsi="Cambria Math"/>
                    <w:sz w:val="24"/>
                  </w:rPr>
                  <m:t>k</m:t>
                </m:r>
              </m:e>
              <m:sub>
                <m:r>
                  <m:rPr/>
                  <w:rPr>
                    <w:rFonts w:ascii="Cambria Math" w:hAnsi="Cambria Math"/>
                    <w:sz w:val="24"/>
                  </w:rPr>
                  <m:t>2</m:t>
                </m:r>
              </m:sub>
            </m:sSub>
          </m:e>
        </m:d>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(7)</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0"/>
        <w:jc w:val="both"/>
        <w:rPr>
          <w:b w:val="0"/>
          <w:i w:val="0"/>
          <w:color w:val="000000"/>
          <w:sz w:val="28"/>
        </w:rPr>
      </w:pPr>
      <w:r>
        <w:tab/>
      </w:r>
      <w:r>
        <w:tab/>
      </w:r>
      <w:r>
        <w:tab/>
      </w:r>
      <w:r>
        <w:tab/>
      </w:r>
      <m:oMath>
        <m:sSub>
          <m:sSubPr/>
          <m:e>
            <m:r>
              <m:rPr/>
              <w:rPr>
                <w:rFonts w:ascii="Cambria Math" w:hAnsi="Cambria Math"/>
                <w:sz w:val="24"/>
              </w:rPr>
              <m:t>k</m:t>
            </m:r>
          </m:e>
          <m:sub>
            <m:r>
              <m:rPr/>
              <w:rPr>
                <w:rFonts w:ascii="Cambria Math" w:hAnsi="Cambria Math"/>
                <w:sz w:val="24"/>
              </w:rPr>
              <m:t>4</m:t>
            </m:r>
          </m:sub>
        </m:sSub>
        <m:r>
          <m:rPr/>
          <w:rPr>
            <w:rFonts w:ascii="Cambria Math" w:hAnsi="Cambria Math"/>
            <w:sz w:val="24"/>
          </w:rPr>
          <m:t>=τf(</m:t>
        </m:r>
        <m:sSub>
          <m:sSubPr/>
          <m:e>
            <m:r>
              <m:rPr/>
              <w:rPr>
                <w:rFonts w:ascii="Cambria Math" w:hAnsi="Cambria Math"/>
                <w:sz w:val="24"/>
              </w:rPr>
              <m:t>t</m:t>
            </m:r>
          </m:e>
          <m:sub>
            <m:r>
              <m:rPr/>
              <w:rPr>
                <w:rFonts w:ascii="Cambria Math" w:hAnsi="Cambria Math"/>
                <w:sz w:val="24"/>
              </w:rPr>
              <m:t>n</m:t>
            </m:r>
          </m:sub>
        </m:sSub>
        <m:r>
          <m:rPr/>
          <w:rPr>
            <w:rFonts w:ascii="Cambria Math" w:hAnsi="Cambria Math"/>
            <w:sz w:val="24"/>
          </w:rPr>
          <m:t>+τ,</m:t>
        </m:r>
        <m:sSup>
          <m:sSupPr/>
          <m:e>
            <m:r>
              <m:rPr/>
              <w:rPr>
                <w:rFonts w:ascii="Cambria Math" w:hAnsi="Cambria Math"/>
                <w:sz w:val="24"/>
              </w:rPr>
              <m:t>y</m:t>
            </m:r>
          </m:e>
          <m:sup>
            <m:r>
              <m:rPr/>
              <w:rPr>
                <w:rFonts w:ascii="Cambria Math" w:hAnsi="Cambria Math"/>
                <w:sz w:val="24"/>
              </w:rPr>
              <m:t>n</m:t>
            </m:r>
          </m:sup>
        </m:sSup>
        <m:r>
          <m:rPr/>
          <w:rPr>
            <w:rFonts w:ascii="Cambria Math" w:hAnsi="Cambria Math"/>
            <w:sz w:val="24"/>
          </w:rPr>
          <m:t>+</m:t>
        </m:r>
        <m:sSub>
          <m:sSubPr/>
          <m:e>
            <m:r>
              <m:rPr/>
              <w:rPr>
                <w:rFonts w:ascii="Cambria Math" w:hAnsi="Cambria Math"/>
                <w:sz w:val="24"/>
              </w:rPr>
              <m:t>k</m:t>
            </m:r>
          </m:e>
          <m:sub>
            <m:r>
              <m:rPr/>
              <w:rPr>
                <w:rFonts w:ascii="Cambria Math" w:hAnsi="Cambria Math"/>
                <w:sz w:val="24"/>
              </w:rPr>
              <m:t>3</m:t>
            </m:r>
          </m:sub>
        </m:sSub>
        <m:r>
          <m:rPr/>
          <w:rPr>
            <w:rFonts w:ascii="Cambria Math" w:hAnsi="Cambria Math"/>
            <w:sz w:val="24"/>
          </w:rPr>
          <m:t>)</m:t>
        </m:r>
      </m:oMath>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(8)</w:t>
      </w:r>
    </w:p>
    <w:p>
      <w:pPr>
        <w:keepNext w:val="0"/>
        <w:keepLines w:val="0"/>
        <w:pageBreakBefore w:val="0"/>
        <w:widowControl/>
        <w:spacing w:line="360" w:lineRule="auto"/>
        <w:ind w:left="0" w:firstLine="0"/>
        <w:jc w:val="both"/>
        <w:rPr>
          <w:b w:val="0"/>
          <w:i w:val="0"/>
          <w:color w:val="000000"/>
          <w:sz w:val="28"/>
        </w:rPr>
      </w:pPr>
    </w:p>
    <w:p>
      <w:pPr>
        <w:keepNext w:val="0"/>
        <w:keepLines w:val="0"/>
        <w:pageBreakBefore w:val="0"/>
        <w:widowControl/>
        <w:spacing w:line="360" w:lineRule="auto"/>
        <w:ind w:left="0" w:firstLine="709"/>
        <w:jc w:val="both"/>
        <w:outlineLvl w:val="1"/>
        <w:rPr>
          <w:b/>
          <w:color w:val="000000"/>
          <w:sz w:val="28"/>
        </w:rPr>
      </w:pPr>
      <w:r>
        <w:rPr>
          <w:b/>
          <w:color w:val="000000"/>
          <w:sz w:val="28"/>
        </w:rPr>
        <w:t>1.5 ВЫВОДЫ</w:t>
      </w:r>
    </w:p>
    <w:p>
      <w:pPr>
        <w:keepNext w:val="0"/>
        <w:keepLines w:val="0"/>
        <w:pageBreakBefore w:val="0"/>
        <w:widowControl/>
        <w:spacing w:line="360" w:lineRule="auto"/>
        <w:ind w:left="0" w:firstLine="709"/>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pPr>
        <w:keepNext w:val="0"/>
        <w:keepLines w:val="0"/>
        <w:pageBreakBefore w:val="0"/>
        <w:widowControl/>
        <w:spacing w:line="360" w:lineRule="auto"/>
        <w:ind w:left="0" w:firstLine="709"/>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pPr>
        <w:keepNext w:val="0"/>
        <w:keepLines w:val="0"/>
        <w:pageBreakBefore w:val="0"/>
        <w:widowControl/>
        <w:spacing w:line="360" w:lineRule="auto"/>
        <w:ind w:left="0" w:firstLine="709"/>
        <w:jc w:val="both"/>
        <w:rPr>
          <w:b w:val="0"/>
          <w:color w:val="000000"/>
          <w:sz w:val="28"/>
        </w:rPr>
      </w:pPr>
      <w:r>
        <w:rPr>
          <w:b w:val="0"/>
          <w:color w:val="000000"/>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sz w:val="28"/>
        </w:rPr>
        <w:br w:type="page"/>
      </w:r>
    </w:p>
    <w:p>
      <w:pPr>
        <w:keepNext w:val="0"/>
        <w:keepLines w:val="0"/>
        <w:pageBreakBefore w:val="0"/>
        <w:widowControl/>
        <w:spacing w:line="360" w:lineRule="auto"/>
        <w:ind w:left="0" w:firstLine="709"/>
        <w:jc w:val="both"/>
        <w:outlineLvl w:val="0"/>
        <w:rPr>
          <w:b/>
          <w:color w:val="000000"/>
          <w:sz w:val="28"/>
        </w:rPr>
      </w:pPr>
      <w:r>
        <w:rPr>
          <w:b/>
          <w:color w:val="000000"/>
          <w:sz w:val="28"/>
        </w:rPr>
        <w:t>2 РАЗРАБОТКА ПРОГРАММНОЙ ПОДСИСТЕМЫ ИМИТАЦИОННОГО МОДЕЛИРОВАНИЯ ПРОЦЕССОВ</w:t>
      </w:r>
    </w:p>
    <w:p>
      <w:pPr>
        <w:keepNext w:val="0"/>
        <w:keepLines w:val="0"/>
        <w:pageBreakBefore w:val="0"/>
        <w:widowControl/>
        <w:spacing w:line="360" w:lineRule="auto"/>
        <w:ind w:left="0" w:firstLine="709"/>
        <w:jc w:val="both"/>
        <w:outlineLvl w:val="1"/>
        <w:rPr>
          <w:b/>
          <w:color w:val="000000"/>
          <w:sz w:val="28"/>
        </w:rPr>
      </w:pPr>
      <w:r>
        <w:rPr>
          <w:b/>
          <w:color w:val="000000"/>
          <w:sz w:val="28"/>
        </w:rPr>
        <w:t>2.1 ВЫБОР ТЕХНОЛОГИИ И ЯЗЫКА ПРОГРАММИРОВАНИЯ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pPr>
        <w:keepNext w:val="0"/>
        <w:keepLines w:val="0"/>
        <w:pageBreakBefore w:val="0"/>
        <w:widowControl/>
        <w:spacing w:line="360" w:lineRule="auto"/>
        <w:ind w:left="0" w:firstLine="709"/>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pPr>
        <w:keepNext w:val="0"/>
        <w:keepLines w:val="0"/>
        <w:pageBreakBefore w:val="0"/>
        <w:widowControl/>
        <w:spacing w:line="360" w:lineRule="auto"/>
        <w:ind w:left="0" w:firstLine="709"/>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SIMODO[14].</w:t>
      </w:r>
    </w:p>
    <w:p>
      <w:pPr>
        <w:keepNext w:val="0"/>
        <w:keepLines w:val="0"/>
        <w:pageBreakBefore w:val="0"/>
        <w:widowControl/>
        <w:spacing w:line="360" w:lineRule="auto"/>
        <w:ind w:left="0" w:firstLine="709"/>
        <w:jc w:val="both"/>
        <w:outlineLvl w:val="1"/>
        <w:rPr>
          <w:b/>
          <w:color w:val="000000"/>
          <w:sz w:val="28"/>
        </w:rPr>
      </w:pPr>
      <w:r>
        <w:rPr>
          <w:b/>
          <w:color w:val="000000"/>
          <w:sz w:val="28"/>
        </w:rPr>
        <w:t>2.2 ВЫБОР ПОДХОДА РАЗРАБОТКИ</w:t>
      </w:r>
    </w:p>
    <w:p>
      <w:pPr>
        <w:keepNext w:val="0"/>
        <w:keepLines w:val="0"/>
        <w:pageBreakBefore w:val="0"/>
        <w:widowControl/>
        <w:spacing w:line="360" w:lineRule="auto"/>
        <w:ind w:left="0" w:firstLine="709"/>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pPr>
        <w:keepNext w:val="0"/>
        <w:keepLines w:val="0"/>
        <w:pageBreakBefore w:val="0"/>
        <w:widowControl/>
        <w:spacing w:line="360" w:lineRule="auto"/>
        <w:ind w:left="0" w:firstLine="709"/>
        <w:jc w:val="both"/>
        <w:rPr>
          <w:b w:val="0"/>
          <w:color w:val="000000"/>
          <w:sz w:val="28"/>
        </w:rPr>
      </w:pPr>
      <w:r>
        <w:rPr>
          <w:b w:val="0"/>
          <w:color w:val="000000"/>
          <w:sz w:val="28"/>
        </w:rPr>
        <w:t>Также при разработке было решено использовать нисходящий подход[16], реализуя сначала модули верхнего уровня (интерфейс пользователя), а после переходя к модулям нижнего уровням (логика работы программы).</w:t>
      </w:r>
    </w:p>
    <w:p>
      <w:pPr>
        <w:keepNext w:val="0"/>
        <w:keepLines w:val="0"/>
        <w:pageBreakBefore w:val="0"/>
        <w:widowControl/>
        <w:spacing w:line="360" w:lineRule="auto"/>
        <w:ind w:left="0" w:firstLine="709"/>
        <w:jc w:val="both"/>
        <w:outlineLvl w:val="1"/>
        <w:rPr>
          <w:b/>
          <w:color w:val="000000"/>
          <w:sz w:val="28"/>
        </w:rPr>
      </w:pPr>
      <w:r>
        <w:rPr>
          <w:b/>
          <w:color w:val="000000"/>
          <w:sz w:val="28"/>
        </w:rPr>
        <w:t>2.3 РАЗРАБОТКА СХЕМЫ СТРУКТУРНОЙ ИНФОРМАЦИОННОЙ СИСТЕМЫ</w:t>
      </w:r>
    </w:p>
    <w:p>
      <w:pPr>
        <w:keepNext w:val="0"/>
        <w:keepLines w:val="0"/>
        <w:pageBreakBefore w:val="0"/>
        <w:widowControl/>
        <w:spacing w:line="360" w:lineRule="auto"/>
        <w:ind w:left="0" w:firstLine="709"/>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pPr>
        <w:keepNext w:val="0"/>
        <w:keepLines w:val="0"/>
        <w:pageBreakBefore w:val="0"/>
        <w:widowControl/>
        <w:spacing w:line="360" w:lineRule="auto"/>
        <w:ind w:left="719" w:hanging="11"/>
        <w:jc w:val="both"/>
        <w:rPr>
          <w:b w:val="0"/>
          <w:color w:val="000000"/>
          <w:sz w:val="28"/>
        </w:rPr>
      </w:pPr>
      <w:r>
        <w:rPr>
          <w:b w:val="0"/>
          <w:color w:val="000000"/>
          <w:sz w:val="28"/>
        </w:rPr>
        <w:t>1) 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pPr>
        <w:keepNext w:val="0"/>
        <w:keepLines w:val="0"/>
        <w:pageBreakBefore w:val="0"/>
        <w:widowControl/>
        <w:spacing w:line="360" w:lineRule="auto"/>
        <w:ind w:left="1440" w:firstLine="0"/>
        <w:jc w:val="both"/>
        <w:rPr>
          <w:b w:val="0"/>
          <w:color w:val="000000"/>
          <w:sz w:val="28"/>
        </w:rPr>
      </w:pPr>
      <w:r>
        <w:rPr>
          <w:b w:val="0"/>
          <w:color w:val="000000"/>
          <w:sz w:val="28"/>
        </w:rPr>
        <w:t>1) в подсистеме ввода вывода происходит работа с процессом, в котором работает сервер моделирования;</w:t>
      </w:r>
    </w:p>
    <w:p>
      <w:pPr>
        <w:keepNext w:val="0"/>
        <w:keepLines w:val="0"/>
        <w:pageBreakBefore w:val="0"/>
        <w:widowControl/>
        <w:spacing w:line="360" w:lineRule="auto"/>
        <w:ind w:left="1440" w:firstLine="0"/>
        <w:jc w:val="both"/>
        <w:rPr>
          <w:b w:val="0"/>
          <w:color w:val="000000"/>
          <w:sz w:val="28"/>
        </w:rPr>
      </w:pPr>
      <w:r>
        <w:rPr>
          <w:b w:val="0"/>
          <w:color w:val="000000"/>
          <w:sz w:val="28"/>
        </w:rPr>
        <w:t>2) в подсистеме обработки сообщений происходит обработка сообщений, приходящих от сервера;</w:t>
      </w:r>
    </w:p>
    <w:p>
      <w:pPr>
        <w:keepNext w:val="0"/>
        <w:keepLines w:val="0"/>
        <w:pageBreakBefore w:val="0"/>
        <w:widowControl/>
        <w:spacing w:line="360" w:lineRule="auto"/>
        <w:ind w:left="719" w:hanging="11"/>
        <w:jc w:val="both"/>
        <w:rPr>
          <w:b w:val="0"/>
          <w:color w:val="000000"/>
          <w:sz w:val="28"/>
        </w:rPr>
      </w:pPr>
      <w:r>
        <w:rPr>
          <w:b w:val="0"/>
          <w:color w:val="000000"/>
          <w:sz w:val="28"/>
        </w:rPr>
        <w:t>2) подсистема имитационного моделирования включает в себя три подсистемы:</w:t>
      </w:r>
    </w:p>
    <w:p>
      <w:pPr>
        <w:keepNext w:val="0"/>
        <w:keepLines w:val="0"/>
        <w:pageBreakBefore w:val="0"/>
        <w:widowControl/>
        <w:spacing w:line="360" w:lineRule="auto"/>
        <w:ind w:left="1440" w:firstLine="0"/>
        <w:jc w:val="both"/>
        <w:rPr>
          <w:b w:val="0"/>
          <w:color w:val="000000"/>
          <w:sz w:val="28"/>
        </w:rPr>
      </w:pPr>
      <w:r>
        <w:rPr>
          <w:b w:val="0"/>
          <w:color w:val="000000"/>
          <w:sz w:val="28"/>
        </w:rPr>
        <w:t>1) в подсистеме ввода вывода происходит получение и отправка данных в рамках протокола сервера моделирования;</w:t>
      </w:r>
    </w:p>
    <w:p>
      <w:pPr>
        <w:keepNext w:val="0"/>
        <w:keepLines w:val="0"/>
        <w:pageBreakBefore w:val="0"/>
        <w:widowControl/>
        <w:spacing w:line="360" w:lineRule="auto"/>
        <w:ind w:left="1440" w:firstLine="0"/>
        <w:jc w:val="both"/>
        <w:rPr>
          <w:b w:val="0"/>
          <w:color w:val="000000"/>
          <w:sz w:val="28"/>
        </w:rPr>
      </w:pPr>
      <w:r>
        <w:rPr>
          <w:b w:val="0"/>
          <w:color w:val="000000"/>
          <w:sz w:val="28"/>
        </w:rPr>
        <w:t>2) в подсистеме обработки сообщений происходит обработка сообщений, приходящих от редактора;</w:t>
      </w:r>
    </w:p>
    <w:p>
      <w:pPr>
        <w:keepNext w:val="0"/>
        <w:keepLines w:val="0"/>
        <w:pageBreakBefore w:val="0"/>
        <w:widowControl/>
        <w:spacing w:line="360" w:lineRule="auto"/>
        <w:ind w:left="1440" w:firstLine="0"/>
        <w:jc w:val="both"/>
        <w:rPr>
          <w:b w:val="0"/>
          <w:color w:val="000000"/>
          <w:sz w:val="28"/>
        </w:rPr>
      </w:pPr>
      <w:r>
        <w:rPr>
          <w:b w:val="0"/>
          <w:color w:val="000000"/>
          <w:sz w:val="28"/>
        </w:rPr>
        <w:t>3) подсистема интерпретации отвечает за процесс имитационного моделирования в рамках интерпретатора scriptC0; включает в себя три подсистемы:</w:t>
      </w:r>
    </w:p>
    <w:p>
      <w:pPr>
        <w:keepNext w:val="0"/>
        <w:keepLines w:val="0"/>
        <w:pageBreakBefore w:val="0"/>
        <w:widowControl/>
        <w:spacing w:line="360" w:lineRule="auto"/>
        <w:ind w:left="2160" w:firstLine="0"/>
        <w:jc w:val="both"/>
        <w:rPr>
          <w:b w:val="0"/>
          <w:color w:val="000000"/>
          <w:sz w:val="28"/>
        </w:rPr>
      </w:pPr>
      <w:r>
        <w:rPr>
          <w:b w:val="0"/>
          <w:color w:val="000000"/>
          <w:sz w:val="28"/>
        </w:rPr>
        <w:t>а) интерпретатор отвечает за исполнение скриптов на языке scriptC0</w:t>
      </w:r>
    </w:p>
    <w:p>
      <w:pPr>
        <w:keepNext w:val="0"/>
        <w:keepLines w:val="0"/>
        <w:pageBreakBefore w:val="0"/>
        <w:widowControl/>
        <w:spacing w:line="360" w:lineRule="auto"/>
        <w:ind w:left="2160" w:firstLine="0"/>
        <w:jc w:val="both"/>
        <w:rPr>
          <w:b w:val="0"/>
          <w:color w:val="000000"/>
          <w:sz w:val="28"/>
        </w:rPr>
      </w:pPr>
      <w:r>
        <w:rPr>
          <w:b w:val="0"/>
          <w:color w:val="000000"/>
          <w:sz w:val="28"/>
        </w:rPr>
        <w:t>б) менеджер модулей обеспечивает интерпретатор исходными текстами модулей, запрашиваемых в процессе интерпретации</w:t>
      </w:r>
    </w:p>
    <w:p>
      <w:pPr>
        <w:keepNext w:val="0"/>
        <w:keepLines w:val="0"/>
        <w:pageBreakBefore w:val="0"/>
        <w:widowControl/>
        <w:spacing w:line="360" w:lineRule="auto"/>
        <w:ind w:left="2160" w:firstLine="0"/>
        <w:jc w:val="both"/>
        <w:rPr>
          <w:b w:val="0"/>
          <w:color w:val="000000"/>
          <w:sz w:val="28"/>
        </w:rPr>
      </w:pPr>
      <w:r>
        <w:rPr>
          <w:b w:val="0"/>
          <w:color w:val="000000"/>
          <w:sz w:val="28"/>
        </w:rPr>
        <w:t>в) модуль сцены является модулем scriptC0; отвечает за расчёт моделей в виде систем дифференциальных уравнений с помощью численных методов.</w:t>
      </w:r>
    </w:p>
    <w:p>
      <w:pPr>
        <w:keepNext w:val="0"/>
        <w:keepLines w:val="0"/>
        <w:pageBreakBefore w:val="0"/>
        <w:widowControl/>
        <w:spacing w:line="360" w:lineRule="auto"/>
        <w:ind w:left="0" w:firstLine="709"/>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10.</w:t>
      </w:r>
    </w:p>
    <w:p>
      <w:pPr>
        <w:keepNext w:val="0"/>
        <w:keepLines w:val="0"/>
        <w:pageBreakBefore w:val="0"/>
        <w:widowControl/>
        <w:spacing w:line="360" w:lineRule="auto"/>
        <w:jc w:val="center"/>
        <w:rPr>
          <w:b w:val="0"/>
          <w:color w:val="000000"/>
          <w:sz w:val="28"/>
        </w:rPr>
      </w:pPr>
      <w:r>
        <w:drawing>
          <wp:inline distT="0" distB="0" distL="114300" distR="114300">
            <wp:extent cx="6115050" cy="2576195"/>
            <wp:effectExtent l="0" t="0" r="0" b="14605"/>
            <wp:docPr id="22" name="Picture 25"/>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19"/>
                    <a:stretch>
                      <a:fillRect/>
                    </a:stretch>
                  </pic:blipFill>
                  <pic:spPr>
                    <a:xfrm>
                      <a:off x="0" y="0"/>
                      <a:ext cx="6115050" cy="257619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10 – Структурная схема информационной системы</w:t>
      </w:r>
    </w:p>
    <w:p>
      <w:pPr>
        <w:keepNext w:val="0"/>
        <w:keepLines w:val="0"/>
        <w:pageBreakBefore w:val="0"/>
        <w:widowControl/>
        <w:spacing w:line="360" w:lineRule="auto"/>
        <w:ind w:left="0" w:firstLine="709"/>
        <w:jc w:val="both"/>
        <w:outlineLvl w:val="1"/>
        <w:rPr>
          <w:b/>
          <w:color w:val="000000"/>
          <w:sz w:val="28"/>
        </w:rPr>
      </w:pPr>
      <w:r>
        <w:rPr>
          <w:b/>
          <w:color w:val="000000"/>
          <w:sz w:val="28"/>
        </w:rPr>
        <w:t>2.4 РАЗРАБОТКА ДИАГРАММ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pPr>
        <w:keepNext w:val="0"/>
        <w:keepLines w:val="0"/>
        <w:pageBreakBefore w:val="0"/>
        <w:widowControl/>
        <w:spacing w:line="360" w:lineRule="auto"/>
        <w:ind w:left="720" w:firstLine="0"/>
        <w:jc w:val="both"/>
        <w:rPr>
          <w:b w:val="0"/>
          <w:color w:val="000000"/>
          <w:sz w:val="28"/>
        </w:rPr>
      </w:pPr>
      <w:r>
        <w:rPr>
          <w:b w:val="0"/>
          <w:color w:val="000000"/>
          <w:sz w:val="28"/>
        </w:rPr>
        <w:t>— 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Запуск моделирования с основным сценарием в качестве аргумента: запуск интерпретации исходного текста основного сценария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pPr>
        <w:keepNext w:val="0"/>
        <w:keepLines w:val="0"/>
        <w:pageBreakBefore w:val="0"/>
        <w:widowControl/>
        <w:spacing w:line="360" w:lineRule="auto"/>
        <w:ind w:left="720" w:firstLine="0"/>
        <w:jc w:val="both"/>
        <w:rPr>
          <w:b w:val="0"/>
          <w:color w:val="000000"/>
          <w:sz w:val="28"/>
        </w:rPr>
      </w:pPr>
      <w:r>
        <w:rPr>
          <w:b w:val="0"/>
          <w:color w:val="000000"/>
          <w:sz w:val="28"/>
        </w:rPr>
        <w:t>— 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pPr>
        <w:keepNext w:val="0"/>
        <w:keepLines w:val="0"/>
        <w:pageBreakBefore w:val="0"/>
        <w:widowControl/>
        <w:spacing w:line="360" w:lineRule="auto"/>
        <w:ind w:left="720" w:firstLine="0"/>
        <w:jc w:val="both"/>
        <w:rPr>
          <w:b w:val="0"/>
          <w:color w:val="000000"/>
          <w:sz w:val="28"/>
        </w:rPr>
      </w:pPr>
      <w:r>
        <w:rPr>
          <w:b w:val="0"/>
          <w:color w:val="000000"/>
          <w:sz w:val="28"/>
        </w:rPr>
        <w:t>— 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Сообщение информации: передача информации адаптивной среде разработки о ходе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Приостановка моделирования: сигнал серверу имитационного моделирования об обратимом прерывании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Возобновление моделирования: сигнал серверу имитационного моделирования о возобновлении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Остановка: сигнал серверу имитационного моделирования о необратимом прерывании хода имитационного моделирования.</w:t>
      </w:r>
    </w:p>
    <w:p>
      <w:pPr>
        <w:keepNext w:val="0"/>
        <w:keepLines w:val="0"/>
        <w:pageBreakBefore w:val="0"/>
        <w:widowControl/>
        <w:spacing w:line="360" w:lineRule="auto"/>
        <w:ind w:left="720" w:firstLine="0"/>
        <w:jc w:val="both"/>
        <w:rPr>
          <w:b w:val="0"/>
          <w:color w:val="000000"/>
          <w:sz w:val="28"/>
        </w:rPr>
      </w:pPr>
      <w:r>
        <w:rPr>
          <w:b w:val="0"/>
          <w:color w:val="000000"/>
          <w:sz w:val="28"/>
        </w:rPr>
        <w:t>— 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pPr>
        <w:keepNext w:val="0"/>
        <w:keepLines w:val="0"/>
        <w:pageBreakBefore w:val="0"/>
        <w:widowControl/>
        <w:spacing w:line="360" w:lineRule="auto"/>
        <w:ind w:left="0" w:firstLine="719"/>
        <w:jc w:val="both"/>
        <w:rPr>
          <w:b w:val="0"/>
          <w:color w:val="000000"/>
          <w:sz w:val="28"/>
        </w:rPr>
      </w:pPr>
      <w:r>
        <w:rPr>
          <w:b w:val="0"/>
          <w:color w:val="000000"/>
          <w:sz w:val="28"/>
        </w:rPr>
        <w:t>На рисунке 11 изображена диаграмма последовательности[17]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pPr>
        <w:keepNext w:val="0"/>
        <w:keepLines w:val="0"/>
        <w:pageBreakBefore w:val="0"/>
        <w:widowControl/>
        <w:spacing w:line="360" w:lineRule="auto"/>
        <w:jc w:val="center"/>
        <w:rPr>
          <w:b w:val="0"/>
          <w:color w:val="000000"/>
          <w:sz w:val="28"/>
        </w:rPr>
      </w:pPr>
      <w:r>
        <w:drawing>
          <wp:inline distT="0" distB="0" distL="114300" distR="114300">
            <wp:extent cx="5638800" cy="8782050"/>
            <wp:effectExtent l="0" t="0" r="0" b="0"/>
            <wp:docPr id="24" name="Picture 27"/>
            <wp:cNvGraphicFramePr/>
            <a:graphic xmlns:a="http://schemas.openxmlformats.org/drawingml/2006/main">
              <a:graphicData uri="http://schemas.openxmlformats.org/drawingml/2006/picture">
                <pic:pic xmlns:pic="http://schemas.openxmlformats.org/drawingml/2006/picture">
                  <pic:nvPicPr>
                    <pic:cNvPr id="24" name="Picture 27"/>
                    <pic:cNvPicPr/>
                  </pic:nvPicPr>
                  <pic:blipFill>
                    <a:blip r:embed="rId20"/>
                    <a:stretch>
                      <a:fillRect/>
                    </a:stretch>
                  </pic:blipFill>
                  <pic:spPr>
                    <a:xfrm>
                      <a:off x="0" y="0"/>
                      <a:ext cx="5638800" cy="878205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11 – Диаграммы последовательностей</w:t>
      </w:r>
    </w:p>
    <w:p>
      <w:pPr>
        <w:keepNext w:val="0"/>
        <w:keepLines w:val="0"/>
        <w:pageBreakBefore w:val="0"/>
        <w:widowControl/>
        <w:spacing w:line="360" w:lineRule="auto"/>
        <w:ind w:left="0" w:firstLine="709"/>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pPr>
        <w:keepNext w:val="0"/>
        <w:keepLines w:val="0"/>
        <w:pageBreakBefore w:val="0"/>
        <w:widowControl/>
        <w:spacing w:line="360" w:lineRule="auto"/>
        <w:ind w:left="0" w:firstLine="709"/>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pPr>
        <w:keepNext w:val="0"/>
        <w:keepLines w:val="0"/>
        <w:pageBreakBefore w:val="0"/>
        <w:widowControl/>
        <w:spacing w:line="360" w:lineRule="auto"/>
        <w:ind w:left="0" w:firstLine="709"/>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pPr>
        <w:keepNext w:val="0"/>
        <w:keepLines w:val="0"/>
        <w:pageBreakBefore w:val="0"/>
        <w:widowControl/>
        <w:spacing w:line="360" w:lineRule="auto"/>
        <w:ind w:left="719" w:hanging="11"/>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pPr>
        <w:keepNext w:val="0"/>
        <w:keepLines w:val="0"/>
        <w:pageBreakBefore w:val="0"/>
        <w:widowControl/>
        <w:spacing w:line="360" w:lineRule="auto"/>
        <w:ind w:left="719" w:hanging="11"/>
        <w:jc w:val="both"/>
        <w:rPr>
          <w:b w:val="0"/>
          <w:color w:val="000000"/>
          <w:sz w:val="28"/>
        </w:rPr>
      </w:pPr>
      <w:r>
        <w:rPr>
          <w:b w:val="0"/>
          <w:color w:val="000000"/>
          <w:sz w:val="28"/>
        </w:rPr>
        <w:t>— Отправка плагину данных о ходе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pPr>
        <w:keepNext w:val="0"/>
        <w:keepLines w:val="0"/>
        <w:pageBreakBefore w:val="0"/>
        <w:widowControl/>
        <w:spacing w:line="360" w:lineRule="auto"/>
        <w:ind w:left="0" w:firstLine="709"/>
        <w:jc w:val="both"/>
        <w:outlineLvl w:val="1"/>
        <w:rPr>
          <w:b/>
          <w:color w:val="000000"/>
          <w:sz w:val="28"/>
        </w:rPr>
      </w:pPr>
      <w:r>
        <w:rPr>
          <w:b/>
          <w:color w:val="000000"/>
          <w:sz w:val="28"/>
        </w:rPr>
        <w:t>2.5 РАЗРАБОТКА ДИАГРАММ КЛАССОВ ПРЕДМЕТНОЙ ОБЛАСТИ</w:t>
      </w:r>
    </w:p>
    <w:p>
      <w:pPr>
        <w:keepNext w:val="0"/>
        <w:keepLines w:val="0"/>
        <w:pageBreakBefore w:val="0"/>
        <w:widowControl/>
        <w:spacing w:line="360" w:lineRule="auto"/>
        <w:ind w:left="0" w:firstLine="709"/>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pPr>
        <w:keepNext w:val="0"/>
        <w:keepLines w:val="0"/>
        <w:pageBreakBefore w:val="0"/>
        <w:widowControl/>
        <w:spacing w:line="360" w:lineRule="auto"/>
        <w:ind w:left="0" w:firstLine="709"/>
        <w:jc w:val="both"/>
        <w:rPr>
          <w:b w:val="0"/>
          <w:color w:val="000000"/>
          <w:sz w:val="28"/>
        </w:rPr>
      </w:pPr>
      <w:r>
        <w:rPr>
          <w:b w:val="0"/>
          <w:color w:val="000000"/>
          <w:sz w:val="28"/>
        </w:rPr>
        <w:t>Основные классы сервера имитационного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Сервер — класс, организующий конфигурацию сервера имитационного моделирования.</w:t>
      </w:r>
    </w:p>
    <w:p>
      <w:pPr>
        <w:keepNext w:val="0"/>
        <w:keepLines w:val="0"/>
        <w:pageBreakBefore w:val="0"/>
        <w:widowControl/>
        <w:spacing w:line="360" w:lineRule="auto"/>
        <w:ind w:left="719" w:hanging="11"/>
        <w:jc w:val="both"/>
        <w:rPr>
          <w:b w:val="0"/>
          <w:color w:val="000000"/>
          <w:sz w:val="28"/>
        </w:rPr>
      </w:pPr>
      <w:r>
        <w:rPr>
          <w:b w:val="0"/>
          <w:color w:val="000000"/>
          <w:sz w:val="28"/>
        </w:rPr>
        <w:t>— СервисВводаВывода — интерфейс, обеспечивающий получение и отправку сообщений через абстрактный канал.</w:t>
      </w:r>
    </w:p>
    <w:p>
      <w:pPr>
        <w:keepNext w:val="0"/>
        <w:keepLines w:val="0"/>
        <w:pageBreakBefore w:val="0"/>
        <w:widowControl/>
        <w:spacing w:line="360" w:lineRule="auto"/>
        <w:ind w:left="719" w:hanging="11"/>
        <w:jc w:val="both"/>
        <w:rPr>
          <w:b w:val="0"/>
          <w:color w:val="000000"/>
          <w:sz w:val="28"/>
        </w:rPr>
      </w:pPr>
      <w:r>
        <w:rPr>
          <w:b w:val="0"/>
          <w:color w:val="000000"/>
          <w:sz w:val="28"/>
        </w:rPr>
        <w:t>— ОбработчикСобытий — интерфейс, позволяющий наращивать функционал сервера созданием нового объекта.</w:t>
      </w:r>
    </w:p>
    <w:p>
      <w:pPr>
        <w:keepNext w:val="0"/>
        <w:keepLines w:val="0"/>
        <w:pageBreakBefore w:val="0"/>
        <w:widowControl/>
        <w:spacing w:line="360" w:lineRule="auto"/>
        <w:ind w:left="719" w:hanging="11"/>
        <w:jc w:val="both"/>
        <w:rPr>
          <w:b w:val="0"/>
          <w:color w:val="000000"/>
          <w:sz w:val="28"/>
        </w:rPr>
      </w:pPr>
      <w:r>
        <w:rPr>
          <w:b w:val="0"/>
          <w:color w:val="000000"/>
          <w:sz w:val="28"/>
        </w:rPr>
        <w:t>— Интерпретатор — интерфейс, обеспечивающий ход имитационного моделирования.</w:t>
      </w:r>
    </w:p>
    <w:p>
      <w:pPr>
        <w:keepNext w:val="0"/>
        <w:keepLines w:val="0"/>
        <w:pageBreakBefore w:val="0"/>
        <w:widowControl/>
        <w:spacing w:line="360" w:lineRule="auto"/>
        <w:ind w:left="17" w:firstLine="689"/>
        <w:jc w:val="both"/>
        <w:rPr>
          <w:b w:val="0"/>
          <w:color w:val="000000"/>
          <w:sz w:val="28"/>
        </w:rPr>
      </w:pPr>
      <w:r>
        <w:rPr>
          <w:b w:val="0"/>
          <w:color w:val="000000"/>
          <w:sz w:val="28"/>
        </w:rPr>
        <w:t>Основные классы модуля сцены:</w:t>
      </w:r>
    </w:p>
    <w:p>
      <w:pPr>
        <w:keepNext w:val="0"/>
        <w:keepLines w:val="0"/>
        <w:pageBreakBefore w:val="0"/>
        <w:widowControl/>
        <w:spacing w:line="360" w:lineRule="auto"/>
        <w:ind w:left="719" w:hanging="11"/>
        <w:jc w:val="both"/>
        <w:rPr>
          <w:b w:val="0"/>
          <w:color w:val="000000"/>
          <w:sz w:val="28"/>
        </w:rPr>
      </w:pPr>
      <w:r>
        <w:rPr>
          <w:b w:val="0"/>
          <w:color w:val="000000"/>
          <w:sz w:val="28"/>
        </w:rPr>
        <w:t>— Сцена — класс, отвечающий за управление имитационным моделированием и обеспечением режима реального времени, если он активирован.</w:t>
      </w:r>
    </w:p>
    <w:p>
      <w:pPr>
        <w:keepNext w:val="0"/>
        <w:keepLines w:val="0"/>
        <w:pageBreakBefore w:val="0"/>
        <w:widowControl/>
        <w:spacing w:line="360" w:lineRule="auto"/>
        <w:ind w:left="719" w:hanging="11"/>
        <w:jc w:val="both"/>
        <w:rPr>
          <w:b w:val="0"/>
          <w:color w:val="000000"/>
          <w:sz w:val="28"/>
        </w:rPr>
      </w:pPr>
      <w:r>
        <w:rPr>
          <w:b w:val="0"/>
          <w:color w:val="000000"/>
          <w:sz w:val="28"/>
        </w:rPr>
        <w:t>— Актор — интерфейс участника сцены; позволяет потенциально использовать любые модели.</w:t>
      </w:r>
    </w:p>
    <w:p>
      <w:pPr>
        <w:keepNext w:val="0"/>
        <w:keepLines w:val="0"/>
        <w:pageBreakBefore w:val="0"/>
        <w:widowControl/>
        <w:spacing w:line="360" w:lineRule="auto"/>
        <w:ind w:left="719" w:hanging="11"/>
        <w:jc w:val="both"/>
        <w:rPr>
          <w:b w:val="0"/>
          <w:color w:val="000000"/>
          <w:sz w:val="28"/>
        </w:rPr>
      </w:pPr>
      <w:r>
        <w:rPr>
          <w:b w:val="0"/>
          <w:color w:val="000000"/>
          <w:sz w:val="28"/>
        </w:rPr>
        <w:t>— Модель — класс, отвечающий за представление системы дифференциальных уравнений в понятном для сцене виде.</w:t>
      </w:r>
    </w:p>
    <w:p>
      <w:pPr>
        <w:keepNext w:val="0"/>
        <w:keepLines w:val="0"/>
        <w:pageBreakBefore w:val="0"/>
        <w:widowControl/>
        <w:spacing w:line="360" w:lineRule="auto"/>
        <w:ind w:left="719" w:hanging="11"/>
        <w:jc w:val="both"/>
        <w:rPr>
          <w:b w:val="0"/>
          <w:color w:val="000000"/>
          <w:sz w:val="28"/>
        </w:rPr>
      </w:pPr>
      <w:r>
        <w:rPr>
          <w:b w:val="0"/>
          <w:color w:val="000000"/>
          <w:sz w:val="28"/>
        </w:rPr>
        <w:t>— 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pPr>
        <w:keepNext w:val="0"/>
        <w:keepLines w:val="0"/>
        <w:pageBreakBefore w:val="0"/>
        <w:widowControl/>
        <w:spacing w:line="360" w:lineRule="auto"/>
        <w:ind w:left="0" w:firstLine="709"/>
        <w:jc w:val="both"/>
        <w:outlineLvl w:val="1"/>
        <w:rPr>
          <w:b/>
          <w:color w:val="000000"/>
          <w:sz w:val="28"/>
        </w:rPr>
      </w:pPr>
      <w:r>
        <w:rPr>
          <w:b/>
          <w:color w:val="000000"/>
          <w:sz w:val="28"/>
        </w:rPr>
        <w:t>2.6 РАЗРАБОТКА СХЕМЫ АЛГОРИТМОВ МОДУЛЯ СЦЕНЫ</w:t>
      </w:r>
    </w:p>
    <w:p>
      <w:pPr>
        <w:keepNext w:val="0"/>
        <w:keepLines w:val="0"/>
        <w:pageBreakBefore w:val="0"/>
        <w:widowControl/>
        <w:spacing w:line="360" w:lineRule="auto"/>
        <w:ind w:left="0" w:firstLine="709"/>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pPr>
        <w:keepNext w:val="0"/>
        <w:keepLines w:val="0"/>
        <w:pageBreakBefore w:val="0"/>
        <w:widowControl/>
        <w:spacing w:line="360" w:lineRule="auto"/>
        <w:ind w:left="0" w:firstLine="709"/>
        <w:jc w:val="both"/>
        <w:rPr>
          <w:b w:val="0"/>
          <w:color w:val="000000"/>
          <w:sz w:val="28"/>
        </w:rPr>
        <w:sectPr>
          <w:footerReference r:id="rId7" w:type="first"/>
          <w:footerReference r:id="rId6" w:type="default"/>
          <w:pgSz w:w="11905" w:h="16838"/>
          <w:pgMar w:top="1134" w:right="567" w:bottom="1134" w:left="1701" w:header="709" w:footer="709" w:gutter="0"/>
          <w:pgNumType w:fmt="decimal" w:start="2"/>
          <w:cols w:space="0" w:num="1"/>
          <w:titlePg/>
          <w:rtlGutter w:val="0"/>
          <w:docGrid w:linePitch="0" w:charSpace="0"/>
        </w:sectPr>
      </w:pPr>
      <w:r>
        <w:rPr>
          <w:b w:val="0"/>
          <w:color w:val="000000"/>
          <w:sz w:val="28"/>
        </w:rPr>
        <w:t>Схемы алгоритмов[17] модуля сцены представлены на рисунках 14–15.</w:t>
      </w:r>
    </w:p>
    <w:p>
      <w:pPr>
        <w:keepNext w:val="0"/>
        <w:keepLines w:val="0"/>
        <w:pageBreakBefore w:val="0"/>
        <w:widowControl/>
        <w:spacing w:line="360" w:lineRule="auto"/>
        <w:jc w:val="center"/>
        <w:rPr>
          <w:b w:val="0"/>
          <w:color w:val="000000"/>
          <w:sz w:val="28"/>
        </w:rPr>
      </w:pPr>
      <w:r>
        <w:drawing>
          <wp:inline distT="0" distB="0" distL="114300" distR="114300">
            <wp:extent cx="7668260" cy="5485765"/>
            <wp:effectExtent l="0" t="0" r="8890" b="635"/>
            <wp:docPr id="25" name="Picture 29"/>
            <wp:cNvGraphicFramePr/>
            <a:graphic xmlns:a="http://schemas.openxmlformats.org/drawingml/2006/main">
              <a:graphicData uri="http://schemas.openxmlformats.org/drawingml/2006/picture">
                <pic:pic xmlns:pic="http://schemas.openxmlformats.org/drawingml/2006/picture">
                  <pic:nvPicPr>
                    <pic:cNvPr id="25" name="Picture 29"/>
                    <pic:cNvPicPr/>
                  </pic:nvPicPr>
                  <pic:blipFill>
                    <a:blip r:embed="rId21"/>
                    <a:stretch>
                      <a:fillRect/>
                    </a:stretch>
                  </pic:blipFill>
                  <pic:spPr>
                    <a:xfrm>
                      <a:off x="0" y="0"/>
                      <a:ext cx="7668260" cy="5485765"/>
                    </a:xfrm>
                    <a:prstGeom prst="rect">
                      <a:avLst/>
                    </a:prstGeom>
                  </pic:spPr>
                </pic:pic>
              </a:graphicData>
            </a:graphic>
          </wp:inline>
        </w:drawing>
      </w:r>
    </w:p>
    <w:p>
      <w:pPr>
        <w:keepNext w:val="0"/>
        <w:keepLines w:val="0"/>
        <w:pageBreakBefore w:val="0"/>
        <w:widowControl/>
        <w:spacing w:line="360" w:lineRule="auto"/>
        <w:jc w:val="center"/>
        <w:rPr>
          <w:b w:val="0"/>
          <w:color w:val="000000"/>
          <w:sz w:val="28"/>
        </w:rPr>
        <w:sectPr>
          <w:pgSz w:w="16838" w:h="11905" w:orient="landscape"/>
          <w:pgMar w:top="1701" w:right="1134" w:bottom="567" w:left="1134" w:header="709" w:footer="709" w:gutter="0"/>
          <w:pgNumType w:fmt="decimal"/>
          <w:cols w:space="0" w:num="1"/>
          <w:titlePg/>
          <w:rtlGutter w:val="0"/>
          <w:docGrid w:linePitch="0" w:charSpace="0"/>
        </w:sectPr>
      </w:pPr>
      <w:r>
        <w:rPr>
          <w:b w:val="0"/>
          <w:color w:val="000000"/>
          <w:sz w:val="28"/>
        </w:rPr>
        <w:t>Рисунок 12 – Диаграммы классов сервера имитационного моделирования</w:t>
      </w:r>
    </w:p>
    <w:p>
      <w:pPr>
        <w:keepNext w:val="0"/>
        <w:keepLines w:val="0"/>
        <w:pageBreakBefore w:val="0"/>
        <w:widowControl/>
        <w:spacing w:line="360" w:lineRule="auto"/>
        <w:jc w:val="center"/>
        <w:rPr>
          <w:b w:val="0"/>
          <w:color w:val="000000"/>
          <w:sz w:val="28"/>
        </w:rPr>
      </w:pPr>
      <w:r>
        <w:drawing>
          <wp:inline distT="0" distB="0" distL="114300" distR="114300">
            <wp:extent cx="6110605" cy="8204835"/>
            <wp:effectExtent l="0" t="0" r="4445" b="5715"/>
            <wp:docPr id="26" name="Picture 31"/>
            <wp:cNvGraphicFramePr/>
            <a:graphic xmlns:a="http://schemas.openxmlformats.org/drawingml/2006/main">
              <a:graphicData uri="http://schemas.openxmlformats.org/drawingml/2006/picture">
                <pic:pic xmlns:pic="http://schemas.openxmlformats.org/drawingml/2006/picture">
                  <pic:nvPicPr>
                    <pic:cNvPr id="26" name="Picture 31"/>
                    <pic:cNvPicPr/>
                  </pic:nvPicPr>
                  <pic:blipFill>
                    <a:blip r:embed="rId22"/>
                    <a:stretch>
                      <a:fillRect/>
                    </a:stretch>
                  </pic:blipFill>
                  <pic:spPr>
                    <a:xfrm>
                      <a:off x="0" y="0"/>
                      <a:ext cx="6110605" cy="8204835"/>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13 – Диаграммы классов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6118860" cy="8721090"/>
            <wp:effectExtent l="0" t="0" r="15240" b="3810"/>
            <wp:docPr id="27" name="Picture 33"/>
            <wp:cNvGraphicFramePr/>
            <a:graphic xmlns:a="http://schemas.openxmlformats.org/drawingml/2006/main">
              <a:graphicData uri="http://schemas.openxmlformats.org/drawingml/2006/picture">
                <pic:pic xmlns:pic="http://schemas.openxmlformats.org/drawingml/2006/picture">
                  <pic:nvPicPr>
                    <pic:cNvPr id="27" name="Picture 33"/>
                    <pic:cNvPicPr/>
                  </pic:nvPicPr>
                  <pic:blipFill>
                    <a:blip r:embed="rId23"/>
                    <a:stretch>
                      <a:fillRect/>
                    </a:stretch>
                  </pic:blipFill>
                  <pic:spPr>
                    <a:xfrm>
                      <a:off x="0" y="0"/>
                      <a:ext cx="6118860" cy="8721090"/>
                    </a:xfrm>
                    <a:prstGeom prst="rect">
                      <a:avLst/>
                    </a:prstGeom>
                  </pic:spPr>
                </pic:pic>
              </a:graphicData>
            </a:graphic>
          </wp:inline>
        </w:drawing>
      </w:r>
    </w:p>
    <w:p>
      <w:pPr>
        <w:keepNext w:val="0"/>
        <w:keepLines w:val="0"/>
        <w:pageBreakBefore w:val="0"/>
        <w:widowControl/>
        <w:spacing w:line="360" w:lineRule="auto"/>
        <w:jc w:val="center"/>
        <w:rPr>
          <w:b w:val="0"/>
          <w:color w:val="000000"/>
          <w:sz w:val="28"/>
        </w:rPr>
      </w:pPr>
      <w:r>
        <w:rPr>
          <w:b w:val="0"/>
          <w:color w:val="000000"/>
          <w:sz w:val="28"/>
        </w:rPr>
        <w:t>Рисунок 14 – Схемы алгоритмов модуля сцены</w:t>
      </w:r>
    </w:p>
    <w:p>
      <w:pPr>
        <w:keepNext w:val="0"/>
        <w:keepLines w:val="0"/>
        <w:pageBreakBefore w:val="0"/>
        <w:widowControl/>
        <w:spacing w:line="360" w:lineRule="auto"/>
        <w:jc w:val="center"/>
        <w:rPr>
          <w:b w:val="0"/>
          <w:color w:val="000000"/>
          <w:sz w:val="28"/>
        </w:rPr>
      </w:pPr>
      <w:r>
        <w:drawing>
          <wp:inline distT="0" distB="0" distL="114300" distR="114300">
            <wp:extent cx="4552315" cy="8809990"/>
            <wp:effectExtent l="0" t="0" r="635" b="10160"/>
            <wp:docPr id="28" name="Picture 35"/>
            <wp:cNvGraphicFramePr/>
            <a:graphic xmlns:a="http://schemas.openxmlformats.org/drawingml/2006/main">
              <a:graphicData uri="http://schemas.openxmlformats.org/drawingml/2006/picture">
                <pic:pic xmlns:pic="http://schemas.openxmlformats.org/drawingml/2006/picture">
                  <pic:nvPicPr>
                    <pic:cNvPr id="28" name="Picture 35"/>
                    <pic:cNvPicPr/>
                  </pic:nvPicPr>
                  <pic:blipFill>
                    <a:blip r:embed="rId24"/>
                    <a:stretch>
                      <a:fillRect/>
                    </a:stretch>
                  </pic:blipFill>
                  <pic:spPr>
                    <a:xfrm>
                      <a:off x="0" y="0"/>
                      <a:ext cx="4552315" cy="8809990"/>
                    </a:xfrm>
                    <a:prstGeom prst="rect">
                      <a:avLst/>
                    </a:prstGeom>
                  </pic:spPr>
                </pic:pic>
              </a:graphicData>
            </a:graphic>
          </wp:inline>
        </w:drawing>
      </w:r>
    </w:p>
    <w:p>
      <w:pPr>
        <w:keepNext w:val="0"/>
        <w:keepLines w:val="0"/>
        <w:pageBreakBefore w:val="0"/>
        <w:widowControl/>
        <w:spacing w:line="360" w:lineRule="auto"/>
        <w:jc w:val="center"/>
        <w:rPr>
          <w:rFonts w:ascii="Times New Roman" w:hAnsi="Times New Roman"/>
          <w:b w:val="0"/>
          <w:color w:val="000000"/>
          <w:sz w:val="28"/>
        </w:rPr>
      </w:pPr>
      <w:r>
        <w:rPr>
          <w:rFonts w:ascii="Times New Roman" w:hAnsi="Times New Roman"/>
          <w:b w:val="0"/>
          <w:color w:val="000000"/>
          <w:sz w:val="28"/>
        </w:rPr>
        <w:t>Рисунок 15 – Схемы алгоритмов модуля сцены</w:t>
      </w:r>
    </w:p>
    <w:p>
      <w:pPr>
        <w:keepNext w:val="0"/>
        <w:keepLines w:val="0"/>
        <w:pageBreakBefore w:val="0"/>
        <w:widowControl/>
        <w:spacing w:line="360" w:lineRule="auto"/>
        <w:ind w:left="0" w:firstLine="709"/>
        <w:jc w:val="both"/>
        <w:outlineLvl w:val="1"/>
        <w:rPr>
          <w:rFonts w:ascii="Times New Roman" w:hAnsi="Times New Roman"/>
          <w:b/>
          <w:color w:val="000000"/>
          <w:sz w:val="28"/>
          <w:highlight w:val="yellow"/>
        </w:rPr>
      </w:pPr>
      <w:r>
        <w:rPr>
          <w:rFonts w:ascii="Times New Roman" w:hAnsi="Times New Roman"/>
          <w:b/>
          <w:color w:val="000000"/>
          <w:sz w:val="28"/>
          <w:highlight w:val="yellow"/>
        </w:rPr>
        <w:t>2.7 Функциональное тестирование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Функциональное тестирование подразумевает под собой тестирование по принципу “черного ящика”. Вводя данные, которые может ввести пользователь во время использования программы. В тестировании используются три вида тестовых наборов:</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эквивалентное разбиение,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анализ граничных значений,</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анализ причинно-следственных связей.</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Эквивалентное разбиение работает по принципу деления вводимых </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данных на эквивалентные группы, проверяя тем самым одним тестом множество частных тестов. Сначала создаются классы эквивалентности, и после на их основе проводят тесты. Несколько примеров тестирования эквивалентным разбиением приведены в таблице 6 [32]. </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Классы эквивалентности можно разбить на числа и не числа. Числа можно разбить на рациональные и целые. Целые числа можно разбить на отрицательные и положительные.</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6 – Тестирование эквивалентным разбиением</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2512060"/>
            <wp:effectExtent l="0" t="0" r="13970" b="2540"/>
            <wp:docPr id="29" name="Picture 37"/>
            <wp:cNvGraphicFramePr/>
            <a:graphic xmlns:a="http://schemas.openxmlformats.org/drawingml/2006/main">
              <a:graphicData uri="http://schemas.openxmlformats.org/drawingml/2006/picture">
                <pic:pic xmlns:pic="http://schemas.openxmlformats.org/drawingml/2006/picture">
                  <pic:nvPicPr>
                    <pic:cNvPr id="29" name="Picture 37"/>
                    <pic:cNvPicPr/>
                  </pic:nvPicPr>
                  <pic:blipFill>
                    <a:blip r:embed="rId25"/>
                    <a:stretch>
                      <a:fillRect/>
                    </a:stretch>
                  </pic:blipFill>
                  <pic:spPr>
                    <a:xfrm>
                      <a:off x="0" y="0"/>
                      <a:ext cx="6120130" cy="2512060"/>
                    </a:xfrm>
                    <a:prstGeom prst="rect">
                      <a:avLst/>
                    </a:prstGeom>
                  </pic:spPr>
                </pic:pic>
              </a:graphicData>
            </a:graphic>
          </wp:inline>
        </w:drawing>
      </w:r>
    </w:p>
    <w:p>
      <w:pPr>
        <w:keepNext w:val="0"/>
        <w:keepLines w:val="0"/>
        <w:pageBreakBefore w:val="0"/>
        <w:widowControl/>
        <w:spacing w:line="360" w:lineRule="auto"/>
        <w:jc w:val="both"/>
        <w:rPr>
          <w:b w:val="0"/>
          <w:color w:val="000000"/>
          <w:sz w:val="28"/>
          <w:highlight w:val="yellow"/>
        </w:rPr>
      </w:pPr>
      <w:r>
        <w:rPr>
          <w:b w:val="0"/>
          <w:color w:val="000000"/>
          <w:sz w:val="28"/>
          <w:highlight w:val="yellow"/>
        </w:rPr>
        <w:t>Продолжение таблицы 6</w:t>
      </w:r>
    </w:p>
    <w:p>
      <w:pPr>
        <w:keepNext w:val="0"/>
        <w:keepLines w:val="0"/>
        <w:pageBreakBefore w:val="0"/>
        <w:widowControl/>
        <w:spacing w:line="360" w:lineRule="auto"/>
        <w:jc w:val="both"/>
        <w:rPr>
          <w:b w:val="0"/>
          <w:color w:val="000000"/>
          <w:sz w:val="28"/>
          <w:highlight w:val="yellow"/>
        </w:rPr>
      </w:pPr>
      <w:r>
        <w:drawing>
          <wp:inline distT="0" distB="0" distL="114300" distR="114300">
            <wp:extent cx="6120130" cy="4146550"/>
            <wp:effectExtent l="0" t="0" r="13970" b="6350"/>
            <wp:docPr id="30" name="Picture 39"/>
            <wp:cNvGraphicFramePr/>
            <a:graphic xmlns:a="http://schemas.openxmlformats.org/drawingml/2006/main">
              <a:graphicData uri="http://schemas.openxmlformats.org/drawingml/2006/picture">
                <pic:pic xmlns:pic="http://schemas.openxmlformats.org/drawingml/2006/picture">
                  <pic:nvPicPr>
                    <pic:cNvPr id="30" name="Picture 39"/>
                    <pic:cNvPicPr/>
                  </pic:nvPicPr>
                  <pic:blipFill>
                    <a:blip r:embed="rId26"/>
                    <a:stretch>
                      <a:fillRect/>
                    </a:stretch>
                  </pic:blipFill>
                  <pic:spPr>
                    <a:xfrm>
                      <a:off x="0" y="0"/>
                      <a:ext cx="6120130" cy="4147184"/>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Эквивалентное тестирование показало, что приложение учитывает, что</w:t>
      </w:r>
      <w:r>
        <w:rPr>
          <w:b w:val="0"/>
          <w:color w:val="000000"/>
          <w:sz w:val="28"/>
          <w:highlight w:val="yellow"/>
        </w:rPr>
        <w:t xml:space="preserve"> </w:t>
      </w:r>
      <w:r>
        <w:rPr>
          <w:rFonts w:ascii="Times New Roman" w:hAnsi="Times New Roman"/>
          <w:b w:val="0"/>
          <w:color w:val="000000"/>
          <w:sz w:val="28"/>
          <w:highlight w:val="yellow"/>
        </w:rPr>
        <w:t>вводиться могут самые различные параметры.</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Далее идет проверка условий, которые могут быть введены по ошибке. Несколько примеров тестирования анализа граничных значений приведены в таблице 7.</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7 – Анализ граничных значений</w:t>
      </w:r>
    </w:p>
    <w:p>
      <w:pPr>
        <w:keepNext w:val="0"/>
        <w:keepLines w:val="0"/>
        <w:pageBreakBefore w:val="0"/>
        <w:widowControl/>
        <w:spacing w:line="360" w:lineRule="auto"/>
        <w:jc w:val="both"/>
      </w:pPr>
      <w:r>
        <w:drawing>
          <wp:inline distT="0" distB="0" distL="114300" distR="114300">
            <wp:extent cx="6120130" cy="2764155"/>
            <wp:effectExtent l="0" t="0" r="13970" b="17145"/>
            <wp:docPr id="32" name="Picture 41"/>
            <wp:cNvGraphicFramePr/>
            <a:graphic xmlns:a="http://schemas.openxmlformats.org/drawingml/2006/main">
              <a:graphicData uri="http://schemas.openxmlformats.org/drawingml/2006/picture">
                <pic:pic xmlns:pic="http://schemas.openxmlformats.org/drawingml/2006/picture">
                  <pic:nvPicPr>
                    <pic:cNvPr id="32" name="Picture 41"/>
                    <pic:cNvPicPr/>
                  </pic:nvPicPr>
                  <pic:blipFill>
                    <a:blip r:embed="rId27"/>
                    <a:stretch>
                      <a:fillRect/>
                    </a:stretch>
                  </pic:blipFill>
                  <pic:spPr>
                    <a:xfrm>
                      <a:off x="0" y="0"/>
                      <a:ext cx="6120130" cy="2764155"/>
                    </a:xfrm>
                    <a:prstGeom prst="rect">
                      <a:avLst/>
                    </a:prstGeom>
                  </pic:spPr>
                </pic:pic>
              </a:graphicData>
            </a:graphic>
          </wp:inline>
        </w:drawing>
      </w:r>
    </w:p>
    <w:p>
      <w:pPr>
        <w:keepNext w:val="0"/>
        <w:keepLines w:val="0"/>
        <w:pageBreakBefore w:val="0"/>
        <w:widowControl/>
        <w:spacing w:line="360" w:lineRule="auto"/>
        <w:jc w:val="both"/>
        <w:rPr>
          <w:b w:val="0"/>
          <w:color w:val="000000"/>
          <w:sz w:val="28"/>
          <w:highlight w:val="yellow"/>
        </w:rPr>
      </w:pPr>
      <w:r>
        <w:rPr>
          <w:b w:val="0"/>
          <w:color w:val="000000"/>
          <w:sz w:val="28"/>
          <w:highlight w:val="yellow"/>
        </w:rPr>
        <w:t>Продолжение таблицы 7</w:t>
      </w:r>
    </w:p>
    <w:p>
      <w:pPr>
        <w:keepNext w:val="0"/>
        <w:keepLines w:val="0"/>
        <w:pageBreakBefore w:val="0"/>
        <w:widowControl/>
        <w:spacing w:line="360" w:lineRule="auto"/>
        <w:jc w:val="both"/>
        <w:rPr>
          <w:b w:val="0"/>
          <w:color w:val="000000"/>
          <w:sz w:val="28"/>
          <w:highlight w:val="yellow"/>
        </w:rPr>
      </w:pPr>
      <w:r>
        <w:drawing>
          <wp:inline distT="0" distB="0" distL="114300" distR="114300">
            <wp:extent cx="6120130" cy="2215515"/>
            <wp:effectExtent l="0" t="0" r="13970" b="13335"/>
            <wp:docPr id="34" name="Picture 43"/>
            <wp:cNvGraphicFramePr/>
            <a:graphic xmlns:a="http://schemas.openxmlformats.org/drawingml/2006/main">
              <a:graphicData uri="http://schemas.openxmlformats.org/drawingml/2006/picture">
                <pic:pic xmlns:pic="http://schemas.openxmlformats.org/drawingml/2006/picture">
                  <pic:nvPicPr>
                    <pic:cNvPr id="34" name="Picture 43"/>
                    <pic:cNvPicPr/>
                  </pic:nvPicPr>
                  <pic:blipFill>
                    <a:blip r:embed="rId28"/>
                    <a:stretch>
                      <a:fillRect/>
                    </a:stretch>
                  </pic:blipFill>
                  <pic:spPr>
                    <a:xfrm>
                      <a:off x="0" y="0"/>
                      <a:ext cx="6120130" cy="221551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Тестирование на граничных условиях показало, что при вводе значений, не предусмотренных программой, программа выдает уведомления об ошибках и работает корректно.</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Еще одна стратегия черного ящика – это анализ причинно-следственных связей, которые тоже могут проявить некоторые непредвиденные ошибки. Несколько примеров тестирования приведены в таблице 8. </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8 – Анализ причинно-следственных связей</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5915025" cy="4029075"/>
            <wp:effectExtent l="0" t="0" r="9525" b="9525"/>
            <wp:docPr id="36" name="Picture 45"/>
            <wp:cNvGraphicFramePr/>
            <a:graphic xmlns:a="http://schemas.openxmlformats.org/drawingml/2006/main">
              <a:graphicData uri="http://schemas.openxmlformats.org/drawingml/2006/picture">
                <pic:pic xmlns:pic="http://schemas.openxmlformats.org/drawingml/2006/picture">
                  <pic:nvPicPr>
                    <pic:cNvPr id="36" name="Picture 45"/>
                    <pic:cNvPicPr/>
                  </pic:nvPicPr>
                  <pic:blipFill>
                    <a:blip r:embed="rId29"/>
                    <a:stretch>
                      <a:fillRect/>
                    </a:stretch>
                  </pic:blipFill>
                  <pic:spPr>
                    <a:xfrm>
                      <a:off x="0" y="0"/>
                      <a:ext cx="5915025" cy="402907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Тестирование причинно-следственной связью показало, что программа работает корректно.</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Тестирования методом черного ящика, или же, функциональное тестирование, показало, что при различных возможных вводах и действиях, программа работает правильно. Полное тестирование программного продукта методом черного ящика приведено в приложение Д.</w:t>
      </w:r>
    </w:p>
    <w:p>
      <w:pPr>
        <w:keepNext w:val="0"/>
        <w:keepLines w:val="0"/>
        <w:pageBreakBefore w:val="0"/>
        <w:widowControl/>
        <w:spacing w:line="360" w:lineRule="auto"/>
        <w:ind w:left="0" w:firstLine="709"/>
        <w:jc w:val="both"/>
        <w:outlineLvl w:val="1"/>
        <w:rPr>
          <w:rFonts w:ascii="Times New Roman" w:hAnsi="Times New Roman"/>
          <w:b/>
          <w:color w:val="000000"/>
          <w:sz w:val="28"/>
          <w:highlight w:val="yellow"/>
        </w:rPr>
      </w:pPr>
      <w:r>
        <w:rPr>
          <w:b/>
          <w:color w:val="000000"/>
          <w:sz w:val="28"/>
          <w:highlight w:val="yellow"/>
        </w:rPr>
        <w:t xml:space="preserve">2.8 </w:t>
      </w:r>
      <w:r>
        <w:rPr>
          <w:rFonts w:ascii="Times New Roman" w:hAnsi="Times New Roman"/>
          <w:b/>
          <w:color w:val="000000"/>
          <w:sz w:val="28"/>
          <w:highlight w:val="yellow"/>
        </w:rPr>
        <w:t>Автоматическое тестирование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Автоматические тесты будут проводиться по принципу белого ящика. То есть заранее будет известно, что и как тест будет проверять. Они будут проверять работоспособность приложения с точки зрения кода, обращаюсь через него к элементам интерфейса.</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Для таких тестов были выбраны Espresso тесты. То, как они реализованы подробнее рассказано в главе 3. В таблице 9 приведены результаты тестирования.</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9 – Тестирование белым ящиком</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4384040"/>
            <wp:effectExtent l="0" t="0" r="13970" b="16510"/>
            <wp:docPr id="38" name="Picture 47"/>
            <wp:cNvGraphicFramePr/>
            <a:graphic xmlns:a="http://schemas.openxmlformats.org/drawingml/2006/main">
              <a:graphicData uri="http://schemas.openxmlformats.org/drawingml/2006/picture">
                <pic:pic xmlns:pic="http://schemas.openxmlformats.org/drawingml/2006/picture">
                  <pic:nvPicPr>
                    <pic:cNvPr id="38" name="Picture 47"/>
                    <pic:cNvPicPr/>
                  </pic:nvPicPr>
                  <pic:blipFill>
                    <a:blip r:embed="rId30"/>
                    <a:stretch>
                      <a:fillRect/>
                    </a:stretch>
                  </pic:blipFill>
                  <pic:spPr>
                    <a:xfrm>
                      <a:off x="0" y="0"/>
                      <a:ext cx="6120130" cy="4384040"/>
                    </a:xfrm>
                    <a:prstGeom prst="rect">
                      <a:avLst/>
                    </a:prstGeom>
                  </pic:spPr>
                </pic:pic>
              </a:graphicData>
            </a:graphic>
          </wp:inline>
        </w:drawing>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9</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18225" cy="1693545"/>
            <wp:effectExtent l="0" t="0" r="15875" b="1905"/>
            <wp:docPr id="40" name="Picture 49"/>
            <wp:cNvGraphicFramePr/>
            <a:graphic xmlns:a="http://schemas.openxmlformats.org/drawingml/2006/main">
              <a:graphicData uri="http://schemas.openxmlformats.org/drawingml/2006/picture">
                <pic:pic xmlns:pic="http://schemas.openxmlformats.org/drawingml/2006/picture">
                  <pic:nvPicPr>
                    <pic:cNvPr id="40" name="Picture 49"/>
                    <pic:cNvPicPr/>
                  </pic:nvPicPr>
                  <pic:blipFill>
                    <a:blip r:embed="rId31"/>
                    <a:stretch>
                      <a:fillRect/>
                    </a:stretch>
                  </pic:blipFill>
                  <pic:spPr>
                    <a:xfrm>
                      <a:off x="0" y="0"/>
                      <a:ext cx="6118225" cy="169354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Espresso тестирование показало, что код корректно отображает элементы интерфейса при каких-либо взаимодействиях с ним.</w:t>
      </w:r>
    </w:p>
    <w:p>
      <w:pPr>
        <w:keepNext w:val="0"/>
        <w:keepLines w:val="0"/>
        <w:pageBreakBefore w:val="0"/>
        <w:widowControl/>
        <w:spacing w:line="360" w:lineRule="auto"/>
        <w:ind w:left="0" w:firstLine="709"/>
        <w:jc w:val="both"/>
        <w:outlineLvl w:val="1"/>
        <w:rPr>
          <w:b/>
          <w:color w:val="000000"/>
          <w:sz w:val="28"/>
          <w:highlight w:val="yellow"/>
        </w:rPr>
      </w:pPr>
      <w:r>
        <w:rPr>
          <w:b/>
          <w:color w:val="000000"/>
          <w:sz w:val="28"/>
          <w:highlight w:val="yellow"/>
        </w:rPr>
        <w:t>2.9 Оценочное тестирование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После проведения тестов на работоспособность, приложение можно протестировать с помощью конечных пользователей, которые дадут свою оценку разработанному приложению по 10 бальной шкале. В процессе оценочного тестирования участвовали 10 студентов из разных университетов. Участники тестирования оценивали программу по четырем критериям:</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удобство интерфейса</w:t>
      </w:r>
      <w:r>
        <w:rPr>
          <w:b w:val="0"/>
          <w:color w:val="000000"/>
          <w:sz w:val="28"/>
          <w:highlight w:val="yellow"/>
        </w:rPr>
        <w:t xml:space="preserve"> — </w:t>
      </w:r>
      <w:r>
        <w:rPr>
          <w:rFonts w:ascii="Times New Roman" w:hAnsi="Times New Roman"/>
          <w:b w:val="0"/>
          <w:color w:val="000000"/>
          <w:sz w:val="28"/>
          <w:highlight w:val="yellow"/>
        </w:rPr>
        <w:t>насколько прост и интуитивно понятен интерфейс;</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работоспособность приложения</w:t>
      </w:r>
      <w:r>
        <w:rPr>
          <w:b w:val="0"/>
          <w:color w:val="000000"/>
          <w:sz w:val="28"/>
          <w:highlight w:val="yellow"/>
        </w:rPr>
        <w:t xml:space="preserve"> — </w:t>
      </w:r>
      <w:r>
        <w:rPr>
          <w:rFonts w:ascii="Times New Roman" w:hAnsi="Times New Roman"/>
          <w:b w:val="0"/>
          <w:color w:val="000000"/>
          <w:sz w:val="28"/>
          <w:highlight w:val="yellow"/>
        </w:rPr>
        <w:t>стабильность работы;</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w:t>
      </w:r>
      <w:r>
        <w:rPr>
          <w:rFonts w:ascii="Times New Roman" w:hAnsi="Times New Roman"/>
          <w:b w:val="0"/>
          <w:color w:val="000000"/>
          <w:sz w:val="28"/>
          <w:highlight w:val="yellow"/>
        </w:rPr>
        <w:t xml:space="preserve"> правильность работы</w:t>
      </w:r>
      <w:r>
        <w:rPr>
          <w:b w:val="0"/>
          <w:color w:val="000000"/>
          <w:sz w:val="28"/>
          <w:highlight w:val="yellow"/>
        </w:rPr>
        <w:t xml:space="preserve"> — </w:t>
      </w:r>
      <w:r>
        <w:rPr>
          <w:rFonts w:ascii="Times New Roman" w:hAnsi="Times New Roman"/>
          <w:b w:val="0"/>
          <w:color w:val="000000"/>
          <w:sz w:val="28"/>
          <w:highlight w:val="yellow"/>
        </w:rPr>
        <w:t>правильно ли работают алгоритмы и интерфейс приложения;</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 xml:space="preserve">универсальность </w:t>
      </w:r>
      <w:r>
        <w:rPr>
          <w:b w:val="0"/>
          <w:color w:val="000000"/>
          <w:sz w:val="28"/>
          <w:highlight w:val="yellow"/>
        </w:rPr>
        <w:t xml:space="preserve">— </w:t>
      </w:r>
      <w:r>
        <w:rPr>
          <w:rFonts w:ascii="Times New Roman" w:hAnsi="Times New Roman"/>
          <w:b w:val="0"/>
          <w:color w:val="000000"/>
          <w:sz w:val="28"/>
          <w:highlight w:val="yellow"/>
        </w:rPr>
        <w:t>под все ли возможные погодные, или какие-либо другие, условия подходит приложение.</w:t>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Результаты опроса показаны в таблице 10.</w:t>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10 – Оценочное тестирование</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1647190"/>
            <wp:effectExtent l="0" t="0" r="13970" b="10160"/>
            <wp:docPr id="42" name="Picture 51"/>
            <wp:cNvGraphicFramePr/>
            <a:graphic xmlns:a="http://schemas.openxmlformats.org/drawingml/2006/main">
              <a:graphicData uri="http://schemas.openxmlformats.org/drawingml/2006/picture">
                <pic:pic xmlns:pic="http://schemas.openxmlformats.org/drawingml/2006/picture">
                  <pic:nvPicPr>
                    <pic:cNvPr id="42" name="Picture 51"/>
                    <pic:cNvPicPr/>
                  </pic:nvPicPr>
                  <pic:blipFill>
                    <a:blip r:embed="rId32"/>
                    <a:stretch>
                      <a:fillRect/>
                    </a:stretch>
                  </pic:blipFill>
                  <pic:spPr>
                    <a:xfrm>
                      <a:off x="0" y="0"/>
                      <a:ext cx="6120130" cy="1647190"/>
                    </a:xfrm>
                    <a:prstGeom prst="rect">
                      <a:avLst/>
                    </a:prstGeom>
                  </pic:spPr>
                </pic:pic>
              </a:graphicData>
            </a:graphic>
          </wp:inline>
        </w:drawing>
      </w:r>
    </w:p>
    <w:p>
      <w:pPr>
        <w:keepNext w:val="0"/>
        <w:keepLines w:val="0"/>
        <w:pageBreakBefore w:val="0"/>
        <w:widowControl/>
        <w:spacing w:line="360" w:lineRule="auto"/>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10</w:t>
      </w:r>
    </w:p>
    <w:p>
      <w:pPr>
        <w:keepNext w:val="0"/>
        <w:keepLines w:val="0"/>
        <w:pageBreakBefore w:val="0"/>
        <w:widowControl/>
        <w:spacing w:line="360" w:lineRule="auto"/>
        <w:jc w:val="both"/>
        <w:rPr>
          <w:rFonts w:ascii="Times New Roman" w:hAnsi="Times New Roman"/>
          <w:b w:val="0"/>
          <w:color w:val="000000"/>
          <w:sz w:val="28"/>
          <w:highlight w:val="yellow"/>
        </w:rPr>
      </w:pPr>
      <w:r>
        <w:drawing>
          <wp:inline distT="0" distB="0" distL="114300" distR="114300">
            <wp:extent cx="6120130" cy="1947545"/>
            <wp:effectExtent l="0" t="0" r="13970" b="14605"/>
            <wp:docPr id="44" name="Picture 53"/>
            <wp:cNvGraphicFramePr/>
            <a:graphic xmlns:a="http://schemas.openxmlformats.org/drawingml/2006/main">
              <a:graphicData uri="http://schemas.openxmlformats.org/drawingml/2006/picture">
                <pic:pic xmlns:pic="http://schemas.openxmlformats.org/drawingml/2006/picture">
                  <pic:nvPicPr>
                    <pic:cNvPr id="44" name="Picture 53"/>
                    <pic:cNvPicPr/>
                  </pic:nvPicPr>
                  <pic:blipFill>
                    <a:blip r:embed="rId33"/>
                    <a:stretch>
                      <a:fillRect/>
                    </a:stretch>
                  </pic:blipFill>
                  <pic:spPr>
                    <a:xfrm>
                      <a:off x="0" y="0"/>
                      <a:ext cx="6120130" cy="1947545"/>
                    </a:xfrm>
                    <a:prstGeom prst="rect">
                      <a:avLst/>
                    </a:prstGeom>
                  </pic:spPr>
                </pic:pic>
              </a:graphicData>
            </a:graphic>
          </wp:inline>
        </w:drawing>
      </w:r>
    </w:p>
    <w:p>
      <w:pPr>
        <w:keepNext w:val="0"/>
        <w:keepLines w:val="0"/>
        <w:pageBreakBefore w:val="0"/>
        <w:widowControl/>
        <w:spacing w:line="360" w:lineRule="auto"/>
        <w:ind w:left="0" w:firstLine="709"/>
        <w:jc w:val="both"/>
        <w:rPr>
          <w:rFonts w:ascii="Times New Roman" w:hAnsi="Times New Roman"/>
          <w:b w:val="0"/>
          <w:color w:val="000000"/>
          <w:sz w:val="28"/>
          <w:highlight w:val="yellow"/>
        </w:rPr>
      </w:pPr>
      <w:r>
        <w:rPr>
          <w:rFonts w:ascii="Times New Roman" w:hAnsi="Times New Roman"/>
          <w:b w:val="0"/>
          <w:color w:val="000000"/>
          <w:sz w:val="28"/>
          <w:highlight w:val="yellow"/>
        </w:rPr>
        <w:t>Итоги тестирования показали, что приложение работает стабильно, интерфейс понятен и удобен, алгоритмы и интерфейс ПО работают корректно, но оно не универсально: нет учета дождя и нет сочетания стилей одежды под планы пользователя на день.</w:t>
      </w:r>
    </w:p>
    <w:p>
      <w:pPr>
        <w:keepNext w:val="0"/>
        <w:keepLines w:val="0"/>
        <w:pageBreakBefore w:val="0"/>
        <w:widowControl/>
        <w:spacing w:line="360" w:lineRule="auto"/>
        <w:ind w:left="0" w:firstLine="709"/>
        <w:jc w:val="both"/>
        <w:outlineLvl w:val="0"/>
        <w:rPr>
          <w:b/>
          <w:color w:val="000000"/>
          <w:sz w:val="28"/>
        </w:rPr>
      </w:pPr>
      <w:r>
        <w:rPr>
          <w:b/>
          <w:color w:val="000000"/>
          <w:sz w:val="28"/>
        </w:rPr>
        <w:t>3 РАЗРАБОТКА ТЕХНОЛОГИИ НЕПРЕРЫВНОЙ ДОСТАВКИ И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pPr>
        <w:keepNext w:val="0"/>
        <w:keepLines w:val="0"/>
        <w:pageBreakBefore w:val="0"/>
        <w:widowControl/>
        <w:spacing w:line="360" w:lineRule="auto"/>
        <w:ind w:left="0" w:firstLine="709"/>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pPr>
        <w:keepNext w:val="0"/>
        <w:keepLines w:val="0"/>
        <w:pageBreakBefore w:val="0"/>
        <w:widowControl/>
        <w:spacing w:line="360" w:lineRule="auto"/>
        <w:ind w:left="0" w:firstLine="709"/>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pPr>
        <w:keepNext w:val="0"/>
        <w:keepLines w:val="0"/>
        <w:pageBreakBefore w:val="0"/>
        <w:widowControl/>
        <w:spacing w:line="360" w:lineRule="auto"/>
        <w:ind w:left="0" w:firstLine="709"/>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pPr>
        <w:keepNext w:val="0"/>
        <w:keepLines w:val="0"/>
        <w:pageBreakBefore w:val="0"/>
        <w:widowControl/>
        <w:spacing w:line="360" w:lineRule="auto"/>
        <w:ind w:left="0" w:firstLine="709"/>
        <w:jc w:val="both"/>
        <w:rPr>
          <w:b w:val="0"/>
          <w:color w:val="000000"/>
          <w:sz w:val="28"/>
        </w:rPr>
      </w:pPr>
      <w:r>
        <w:rPr>
          <w:b w:val="0"/>
          <w:color w:val="000000"/>
          <w:sz w:val="28"/>
        </w:rPr>
        <w:t>Задачами ставятся:</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Исследование видов установочных пакетов приложений.</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Выбор установочного пакета для системы SIMODO.</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Разработка системы формирования установочного пакета.</w:t>
      </w:r>
    </w:p>
    <w:p>
      <w:pPr>
        <w:keepNext w:val="0"/>
        <w:keepLines w:val="0"/>
        <w:pageBreakBefore w:val="0"/>
        <w:widowControl/>
        <w:numPr>
          <w:ilvl w:val="0"/>
          <w:numId w:val="2"/>
        </w:numPr>
        <w:spacing w:line="360" w:lineRule="auto"/>
        <w:ind w:left="0" w:firstLine="709"/>
        <w:jc w:val="both"/>
        <w:rPr>
          <w:b w:val="0"/>
          <w:color w:val="000000"/>
          <w:sz w:val="28"/>
        </w:rPr>
      </w:pPr>
      <w:r>
        <w:rPr>
          <w:b w:val="0"/>
          <w:color w:val="000000"/>
          <w:sz w:val="28"/>
        </w:rPr>
        <w:t>Автоматизация формирования установочного пакета.</w:t>
      </w:r>
    </w:p>
    <w:p>
      <w:pPr>
        <w:keepNext w:val="0"/>
        <w:keepLines w:val="0"/>
        <w:pageBreakBefore w:val="0"/>
        <w:widowControl/>
        <w:spacing w:line="360" w:lineRule="auto"/>
        <w:ind w:left="0" w:firstLine="709"/>
        <w:jc w:val="both"/>
        <w:outlineLvl w:val="1"/>
        <w:rPr>
          <w:b/>
          <w:color w:val="000000"/>
          <w:sz w:val="28"/>
        </w:rPr>
      </w:pPr>
      <w:r>
        <w:rPr>
          <w:b/>
          <w:color w:val="000000"/>
          <w:sz w:val="28"/>
        </w:rPr>
        <w:t>3.1 ИССЛЕДОВАНИЕ ВИДОВ УСТАНОВОЧНЫХ ПАКЕТОВ</w:t>
      </w:r>
    </w:p>
    <w:p>
      <w:pPr>
        <w:keepNext w:val="0"/>
        <w:keepLines w:val="0"/>
        <w:pageBreakBefore w:val="0"/>
        <w:widowControl/>
        <w:spacing w:line="360" w:lineRule="auto"/>
        <w:ind w:left="0" w:firstLine="709"/>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pPr>
        <w:keepNext w:val="0"/>
        <w:keepLines w:val="0"/>
        <w:pageBreakBefore w:val="0"/>
        <w:widowControl/>
        <w:spacing w:line="360" w:lineRule="auto"/>
        <w:ind w:left="0" w:firstLine="709"/>
        <w:jc w:val="both"/>
        <w:rPr>
          <w:b w:val="0"/>
          <w:color w:val="000000"/>
          <w:sz w:val="28"/>
        </w:rPr>
      </w:pPr>
      <w:r>
        <w:rPr>
          <w:b w:val="0"/>
          <w:color w:val="000000"/>
          <w:sz w:val="28"/>
        </w:rPr>
        <w:t>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pPr>
        <w:keepNext w:val="0"/>
        <w:keepLines w:val="0"/>
        <w:pageBreakBefore w:val="0"/>
        <w:widowControl/>
        <w:spacing w:line="360" w:lineRule="auto"/>
        <w:ind w:left="0" w:firstLine="709"/>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pPr>
        <w:keepNext w:val="0"/>
        <w:keepLines w:val="0"/>
        <w:pageBreakBefore w:val="0"/>
        <w:widowControl/>
        <w:spacing w:line="360" w:lineRule="auto"/>
        <w:ind w:left="0" w:firstLine="709"/>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pPr>
        <w:keepNext w:val="0"/>
        <w:keepLines w:val="0"/>
        <w:pageBreakBefore w:val="0"/>
        <w:widowControl/>
        <w:spacing w:line="360" w:lineRule="auto"/>
        <w:jc w:val="both"/>
        <w:rPr>
          <w:b w:val="0"/>
          <w:color w:val="000000"/>
          <w:sz w:val="28"/>
        </w:rPr>
      </w:pPr>
      <w:r>
        <w:rPr>
          <w:b w:val="0"/>
          <w:color w:val="000000"/>
          <w:sz w:val="28"/>
        </w:rPr>
        <w:t>Таблица 2. Сравнение установочных пакетов</w:t>
      </w:r>
    </w:p>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3"/>
        <w:gridCol w:w="2480"/>
        <w:gridCol w:w="2863"/>
        <w:gridCol w:w="26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Установоч- ный пакет</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Целевые платформы</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Возможность сборки под Windows в Linux дистрибутиве</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color w:val="000000"/>
                <w:sz w:val="28"/>
              </w:rPr>
            </w:pPr>
            <w:r>
              <w:rPr>
                <w:b/>
                <w:color w:val="000000"/>
                <w:sz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RPM</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Linux дистрибутивы с пакетным менеджером rpm</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DEB</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Linux дистрибутивы с пакетным менеджером dpkg</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bl>
    <w:p>
      <w:pPr>
        <w:rPr>
          <w:sz w:val="28"/>
        </w:rPr>
      </w:pPr>
      <w:bookmarkStart w:id="0" w:name="_GoBack"/>
    </w:p>
    <w:p>
      <w:pPr>
        <w:rPr>
          <w:sz w:val="28"/>
        </w:rPr>
      </w:pPr>
    </w:p>
    <w:p>
      <w:pPr>
        <w:rPr>
          <w:sz w:val="28"/>
        </w:rPr>
      </w:pPr>
    </w:p>
    <w:p>
      <w:pPr>
        <w:keepNext w:val="0"/>
        <w:keepLines w:val="0"/>
        <w:pageBreakBefore w:val="0"/>
        <w:widowControl/>
        <w:spacing w:line="360" w:lineRule="auto"/>
        <w:jc w:val="both"/>
        <w:rPr>
          <w:b w:val="0"/>
          <w:color w:val="000000"/>
          <w:sz w:val="28"/>
        </w:rPr>
      </w:pPr>
      <w:r>
        <w:rPr>
          <w:b w:val="0"/>
          <w:color w:val="000000"/>
          <w:sz w:val="28"/>
        </w:rPr>
        <w:t>Таблица 2. Продолжение</w:t>
      </w:r>
    </w:p>
    <w:bookmarkEnd w:id="0"/>
    <w:tbl>
      <w:tblPr>
        <w:tblStyle w:val="32"/>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903"/>
        <w:gridCol w:w="2480"/>
        <w:gridCol w:w="2863"/>
        <w:gridCol w:w="260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Установоч- ный пакет</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Целевые платформы</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Возможность сборки под Windows в Linux дистрибутиве</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color w:val="000000"/>
                <w:sz w:val="28"/>
              </w:rPr>
              <w:t>Наличие системы разрешения зависимостей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NSIS</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MSI</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90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QtIFW</w:t>
            </w:r>
          </w:p>
        </w:tc>
        <w:tc>
          <w:tcPr>
            <w:tcW w:w="248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Windows, Linux</w:t>
            </w:r>
          </w:p>
        </w:tc>
        <w:tc>
          <w:tcPr>
            <w:tcW w:w="2863"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c>
          <w:tcPr>
            <w:tcW w:w="2607"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pageBreakBefore w:val="0"/>
              <w:widowControl/>
              <w:spacing w:line="360" w:lineRule="auto"/>
              <w:jc w:val="center"/>
              <w:rPr>
                <w:b w:val="0"/>
                <w:color w:val="000000"/>
                <w:sz w:val="28"/>
              </w:rPr>
            </w:pPr>
            <w:r>
              <w:rPr>
                <w:b w:val="0"/>
                <w:color w:val="000000"/>
                <w:sz w:val="28"/>
              </w:rPr>
              <w:t>–</w:t>
            </w:r>
          </w:p>
        </w:tc>
      </w:tr>
    </w:tbl>
    <w:p>
      <w:pPr>
        <w:keepNext w:val="0"/>
        <w:keepLines w:val="0"/>
        <w:pageBreakBefore w:val="0"/>
        <w:widowControl/>
        <w:spacing w:line="360" w:lineRule="auto"/>
        <w:jc w:val="both"/>
        <w:rPr>
          <w:b w:val="0"/>
          <w:color w:val="000000"/>
          <w:sz w:val="28"/>
        </w:rPr>
      </w:pPr>
    </w:p>
    <w:p>
      <w:pPr>
        <w:keepNext w:val="0"/>
        <w:keepLines w:val="0"/>
        <w:pageBreakBefore w:val="0"/>
        <w:widowControl/>
        <w:spacing w:line="360" w:lineRule="auto"/>
        <w:ind w:left="0" w:firstLine="709"/>
        <w:jc w:val="both"/>
        <w:rPr>
          <w:b w:val="0"/>
          <w:color w:val="000000"/>
          <w:sz w:val="28"/>
        </w:rPr>
      </w:pPr>
      <w:r>
        <w:rPr>
          <w:b w:val="0"/>
          <w:color w:val="000000"/>
          <w:sz w:val="28"/>
        </w:rPr>
        <w:t>Из таблицы 2 видно, что установочный пакет QtIFW наиболее полно соответствует выставленным критериям.</w:t>
      </w:r>
    </w:p>
    <w:p>
      <w:pPr>
        <w:keepNext w:val="0"/>
        <w:keepLines w:val="0"/>
        <w:pageBreakBefore w:val="0"/>
        <w:widowControl/>
        <w:spacing w:line="360" w:lineRule="auto"/>
        <w:ind w:left="0" w:firstLine="709"/>
        <w:jc w:val="both"/>
        <w:outlineLvl w:val="1"/>
        <w:rPr>
          <w:b/>
          <w:color w:val="000000"/>
          <w:sz w:val="28"/>
        </w:rPr>
      </w:pPr>
      <w:r>
        <w:rPr>
          <w:b/>
          <w:color w:val="000000"/>
          <w:sz w:val="28"/>
        </w:rPr>
        <w:t>3.2 РАЗРАБОТКА АВТОМАТИЗИРОВАННОЙ СИСТЕМЫ РАЗВЁРТЫВАНИЯ</w:t>
      </w:r>
    </w:p>
    <w:p>
      <w:pPr>
        <w:keepNext w:val="0"/>
        <w:keepLines w:val="0"/>
        <w:pageBreakBefore w:val="0"/>
        <w:widowControl/>
        <w:spacing w:line="360" w:lineRule="auto"/>
        <w:ind w:left="0" w:firstLine="709"/>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Gitlab[23].</w:t>
      </w:r>
    </w:p>
    <w:p>
      <w:pPr>
        <w:keepNext w:val="0"/>
        <w:keepLines w:val="0"/>
        <w:pageBreakBefore w:val="0"/>
        <w:widowControl/>
        <w:spacing w:line="360" w:lineRule="auto"/>
        <w:ind w:left="0" w:firstLine="709"/>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pPr>
        <w:keepNext w:val="0"/>
        <w:keepLines w:val="0"/>
        <w:pageBreakBefore w:val="0"/>
        <w:widowControl/>
        <w:spacing w:line="360" w:lineRule="auto"/>
        <w:ind w:left="0" w:firstLine="709"/>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pPr>
        <w:keepNext w:val="0"/>
        <w:keepLines w:val="0"/>
        <w:pageBreakBefore w:val="0"/>
        <w:widowControl/>
        <w:spacing w:line="360" w:lineRule="auto"/>
        <w:ind w:left="0" w:firstLine="709"/>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pPr>
        <w:keepNext w:val="0"/>
        <w:keepLines w:val="0"/>
        <w:pageBreakBefore w:val="0"/>
        <w:widowControl/>
        <w:spacing w:line="360" w:lineRule="auto"/>
        <w:ind w:left="0" w:firstLine="709"/>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p>
    <w:p>
      <w:pPr>
        <w:keepNext w:val="0"/>
        <w:keepLines w:val="0"/>
        <w:pageBreakBefore w:val="0"/>
        <w:widowControl/>
        <w:spacing w:line="360" w:lineRule="auto"/>
        <w:ind w:left="0" w:firstLine="709"/>
        <w:jc w:val="both"/>
        <w:outlineLvl w:val="1"/>
        <w:rPr>
          <w:b/>
          <w:bCs/>
          <w:color w:val="000000"/>
          <w:sz w:val="28"/>
        </w:rPr>
      </w:pPr>
      <w:r>
        <w:rPr>
          <w:b/>
          <w:bCs/>
          <w:color w:val="000000"/>
          <w:sz w:val="28"/>
        </w:rPr>
        <w:t>3.3 РАЗРАБОТКА ТЕХНОЛОГИИ ТЕСТИРОВАНИЯ ПОДСИСТЕМЫ</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 xml:space="preserve">Программная подсистема имитационного моделирования процессов </w:t>
      </w:r>
      <w:r>
        <w:rPr>
          <w:rFonts w:hint="default"/>
          <w:b w:val="0"/>
          <w:color w:val="000000"/>
          <w:sz w:val="28"/>
          <w:lang w:val="ru-RU"/>
        </w:rPr>
        <w:t>—</w:t>
      </w:r>
      <w:r>
        <w:rPr>
          <w:rFonts w:hint="default"/>
          <w:b w:val="0"/>
          <w:color w:val="000000"/>
          <w:sz w:val="28"/>
        </w:rPr>
        <w:t xml:space="preserve"> это комплекс программных средств, предназначенных для создания имитационных моделей процессов, анализа их работы и оптимизации. Важным этапом разработки такой системы является тестирование, которое позволяет проверить работу системы на соответствие требованиям к ней и выявить возможные ошибки.</w:t>
      </w:r>
    </w:p>
    <w:p>
      <w:pPr>
        <w:keepNext w:val="0"/>
        <w:keepLines w:val="0"/>
        <w:pageBreakBefore w:val="0"/>
        <w:widowControl/>
        <w:spacing w:line="360" w:lineRule="auto"/>
        <w:ind w:left="0" w:firstLine="709"/>
        <w:jc w:val="both"/>
        <w:rPr>
          <w:b w:val="0"/>
          <w:color w:val="000000"/>
          <w:sz w:val="28"/>
        </w:rPr>
      </w:pPr>
      <w:r>
        <w:rPr>
          <w:b w:val="0"/>
          <w:color w:val="000000"/>
          <w:sz w:val="28"/>
        </w:rPr>
        <w:t>В рамках работы была разработана модель тестирования, которая включает в себя следующие этапы:</w:t>
      </w:r>
    </w:p>
    <w:p>
      <w:pPr>
        <w:keepNext w:val="0"/>
        <w:keepLines w:val="0"/>
        <w:pageBreakBefore w:val="0"/>
        <w:widowControl/>
        <w:spacing w:line="360" w:lineRule="auto"/>
        <w:ind w:left="0" w:firstLine="709"/>
        <w:jc w:val="both"/>
        <w:rPr>
          <w:b w:val="0"/>
          <w:color w:val="000000"/>
          <w:sz w:val="28"/>
        </w:rPr>
      </w:pPr>
      <w:r>
        <w:rPr>
          <w:b w:val="0"/>
          <w:color w:val="000000"/>
          <w:sz w:val="28"/>
        </w:rPr>
        <w:t>1. Подготовка тестовых данных</w:t>
      </w:r>
    </w:p>
    <w:p>
      <w:pPr>
        <w:keepNext w:val="0"/>
        <w:keepLines w:val="0"/>
        <w:pageBreakBefore w:val="0"/>
        <w:widowControl/>
        <w:spacing w:line="360" w:lineRule="auto"/>
        <w:ind w:left="0" w:firstLine="709"/>
        <w:jc w:val="both"/>
        <w:rPr>
          <w:b w:val="0"/>
          <w:color w:val="000000"/>
          <w:sz w:val="28"/>
        </w:rPr>
      </w:pPr>
      <w:r>
        <w:rPr>
          <w:b w:val="0"/>
          <w:color w:val="000000"/>
          <w:sz w:val="28"/>
        </w:rPr>
        <w:t>2. Подготовка сценариев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 xml:space="preserve">3. Проведение тестирования </w:t>
      </w:r>
    </w:p>
    <w:p>
      <w:pPr>
        <w:keepNext w:val="0"/>
        <w:keepLines w:val="0"/>
        <w:pageBreakBefore w:val="0"/>
        <w:widowControl/>
        <w:spacing w:line="360" w:lineRule="auto"/>
        <w:ind w:left="0" w:firstLine="709"/>
        <w:jc w:val="both"/>
        <w:rPr>
          <w:b w:val="0"/>
          <w:color w:val="000000"/>
          <w:sz w:val="28"/>
        </w:rPr>
      </w:pPr>
      <w:r>
        <w:rPr>
          <w:b w:val="0"/>
          <w:color w:val="000000"/>
          <w:sz w:val="28"/>
        </w:rPr>
        <w:t>4. Анализ результатов тестирования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pPr>
        <w:keepNext w:val="0"/>
        <w:keepLines w:val="0"/>
        <w:pageBreakBefore w:val="0"/>
        <w:widowControl/>
        <w:spacing w:line="360" w:lineRule="auto"/>
        <w:ind w:left="0" w:firstLine="709"/>
        <w:jc w:val="both"/>
        <w:rPr>
          <w:b w:val="0"/>
          <w:color w:val="000000"/>
          <w:sz w:val="28"/>
        </w:rPr>
      </w:pPr>
      <w:r>
        <w:rPr>
          <w:rFonts w:hint="default"/>
          <w:b w:val="0"/>
          <w:color w:val="000000"/>
          <w:sz w:val="28"/>
        </w:rPr>
        <w:t>Примерами таких файлов могут быть:</w:t>
      </w:r>
    </w:p>
    <w:p>
      <w:pPr>
        <w:keepNext w:val="0"/>
        <w:keepLines w:val="0"/>
        <w:pageBreakBefore w:val="0"/>
        <w:widowControl/>
        <w:spacing w:line="360" w:lineRule="auto"/>
        <w:ind w:left="0" w:firstLine="709"/>
        <w:jc w:val="both"/>
        <w:rPr>
          <w:rFonts w:hint="default"/>
          <w:b w:val="0"/>
          <w:color w:val="000000"/>
          <w:sz w:val="28"/>
          <w:lang w:val="ru-RU"/>
        </w:rPr>
      </w:pPr>
      <w:r>
        <w:rPr>
          <w:b w:val="0"/>
          <w:color w:val="000000"/>
          <w:sz w:val="28"/>
          <w:lang w:val="ru-RU"/>
        </w:rPr>
        <w:t>—</w:t>
      </w:r>
      <w:r>
        <w:rPr>
          <w:rFonts w:hint="default"/>
          <w:b w:val="0"/>
          <w:color w:val="000000"/>
          <w:sz w:val="28"/>
          <w:lang w:val="ru-RU"/>
        </w:rPr>
        <w:t xml:space="preserve"> Файл с данными для тестирования функции загрузки данных из внешнего источника.</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Файл с данными для тестирования функции изменения параметров моделирования.</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Файл с данными для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сценариев тестирования:</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Сценарий тестирования функции загрузки данных из внешнего источника.</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Сценарий тестирования функции изменения параметров моделирования.</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Сценарий тестирования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автоматизированных тестов:</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w:t>
      </w:r>
      <w:r>
        <w:rPr>
          <w:rFonts w:hint="default"/>
          <w:b w:val="0"/>
          <w:color w:val="000000"/>
          <w:sz w:val="28"/>
        </w:rPr>
        <w:t xml:space="preserve"> Тестирование функции загрузки данных из внешнего источника.</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lang w:val="ru-RU"/>
        </w:rPr>
        <w:t>—</w:t>
      </w:r>
      <w:r>
        <w:rPr>
          <w:rFonts w:hint="default"/>
          <w:b w:val="0"/>
          <w:color w:val="000000"/>
          <w:sz w:val="28"/>
        </w:rPr>
        <w:t xml:space="preserve"> Тестирование функции изменения параметров моделирования.</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lang w:val="ru-RU"/>
        </w:rPr>
        <w:t>—</w:t>
      </w:r>
      <w:r>
        <w:rPr>
          <w:rFonts w:hint="default"/>
          <w:b w:val="0"/>
          <w:color w:val="000000"/>
          <w:sz w:val="28"/>
        </w:rPr>
        <w:t xml:space="preserve"> Тестирование функции экспорта результатов моделирования.</w:t>
      </w:r>
    </w:p>
    <w:p>
      <w:pPr>
        <w:keepNext w:val="0"/>
        <w:keepLines w:val="0"/>
        <w:pageBreakBefore w:val="0"/>
        <w:widowControl/>
        <w:spacing w:line="360" w:lineRule="auto"/>
        <w:ind w:left="0" w:firstLine="709"/>
        <w:jc w:val="both"/>
        <w:rPr>
          <w:b w:val="0"/>
          <w:color w:val="000000"/>
          <w:sz w:val="28"/>
        </w:rPr>
      </w:pPr>
      <w:r>
        <w:rPr>
          <w:b w:val="0"/>
          <w:color w:val="000000"/>
          <w:sz w:val="28"/>
        </w:rPr>
        <w:t>На четвертом этапе был проведен анализ результатов тестирования. Все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отчетов об ошибках:</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Ошибка при загрузке данных из внешнего источника.</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Ошибка при изменении параметров моделирования.</w:t>
      </w:r>
    </w:p>
    <w:p>
      <w:pPr>
        <w:keepNext w:val="0"/>
        <w:keepLines w:val="0"/>
        <w:pageBreakBefore w:val="0"/>
        <w:widowControl/>
        <w:spacing w:line="360" w:lineRule="auto"/>
        <w:ind w:left="0" w:firstLine="709"/>
        <w:jc w:val="both"/>
        <w:rPr>
          <w:rFonts w:hint="default"/>
          <w:b w:val="0"/>
          <w:color w:val="000000"/>
          <w:sz w:val="28"/>
          <w:lang w:val="ru-RU"/>
        </w:rPr>
      </w:pPr>
      <w:r>
        <w:rPr>
          <w:rFonts w:hint="default"/>
          <w:b w:val="0"/>
          <w:color w:val="000000"/>
          <w:sz w:val="28"/>
          <w:lang w:val="ru-RU"/>
        </w:rPr>
        <w:t>— Ошибка при экспорте результатов моделирования.</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Каждый из этих этапов необходим для тщательного тестирования программной подсистемы имитационного моделирования процессов и помогает выявить возможные ошибки и проблемы в ее работе.</w:t>
      </w: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Примеры наборов сообщений для сценариев тестирования:</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1. Сценарий тестирования функции запуска моделирования:</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{"type":"start","path":"/main.scriptc0","script":"sys.run();"}</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Ожидаемый вывод:</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{"type":"result","code":0}</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{"type":"stop"}</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2. Сценарий тестирования функции приостановки и возобновления моделирования:</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{"type":"start","path":"/main.scriptc0","script":"sys.pause(); sys.resume();"}</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Ожидаемый вывод:</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{"type":"result","code":0}</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{"type":"stop"}</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3. Сценарий тестирования функции остановки моделирования:</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{"type":"start","path":"/main.scriptc0","script":"sys.stop();"}</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Ожидаемый вывод:</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{"type":"result","code":0}</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{"type":"stop"}</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4. Сценарий тестирования функции запроса дополнительных ресурсов:</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{"type":"start","path":"/main.scriptc0","script":"sys.requestResource(\"/path/to/resource\");"}</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Ожидаемый вывод:</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{"type":"result","code":0}</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{"type":"request","path":"/path/to/resource"}</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{"type":"stop"}</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5. Сценарий тестирования функции приема запрошенных ресурсов:</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{"type":"start","path":"/main.scriptc0","script":"sys.acceptResource(\"/path/to/resource\", \"data\");"}</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Ожидаемый вывод:</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{"type":"result","code":0}</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{"type":"accept","path":"/path/to/resource","data":"data"}</w:t>
      </w:r>
    </w:p>
    <w:p>
      <w:pPr>
        <w:keepNext w:val="0"/>
        <w:keepLines w:val="0"/>
        <w:pageBreakBefore w:val="0"/>
        <w:widowControl/>
        <w:spacing w:line="360" w:lineRule="auto"/>
        <w:ind w:left="0" w:firstLine="709"/>
        <w:jc w:val="both"/>
        <w:rPr>
          <w:rFonts w:hint="default" w:ascii="Courier New" w:hAnsi="Courier New" w:cs="Courier New"/>
          <w:b w:val="0"/>
          <w:color w:val="000000"/>
          <w:sz w:val="28"/>
        </w:rPr>
      </w:pPr>
      <w:r>
        <w:rPr>
          <w:rFonts w:hint="default" w:ascii="Courier New" w:hAnsi="Courier New" w:cs="Courier New"/>
          <w:b w:val="0"/>
          <w:color w:val="000000"/>
          <w:sz w:val="28"/>
        </w:rPr>
        <w:t>{"type":"stop"}</w:t>
      </w:r>
    </w:p>
    <w:p>
      <w:pPr>
        <w:keepNext w:val="0"/>
        <w:keepLines w:val="0"/>
        <w:pageBreakBefore w:val="0"/>
        <w:widowControl/>
        <w:spacing w:line="360" w:lineRule="auto"/>
        <w:ind w:left="0" w:firstLine="709"/>
        <w:jc w:val="both"/>
        <w:rPr>
          <w:rFonts w:hint="default"/>
          <w:b w:val="0"/>
          <w:color w:val="000000"/>
          <w:sz w:val="28"/>
        </w:rPr>
      </w:pPr>
    </w:p>
    <w:p>
      <w:pPr>
        <w:keepNext w:val="0"/>
        <w:keepLines w:val="0"/>
        <w:pageBreakBefore w:val="0"/>
        <w:widowControl/>
        <w:spacing w:line="360" w:lineRule="auto"/>
        <w:ind w:left="0" w:firstLine="709"/>
        <w:jc w:val="both"/>
        <w:rPr>
          <w:rFonts w:hint="default"/>
          <w:b w:val="0"/>
          <w:color w:val="000000"/>
          <w:sz w:val="28"/>
        </w:rPr>
      </w:pPr>
      <w:r>
        <w:rPr>
          <w:rFonts w:hint="default"/>
          <w:b w:val="0"/>
          <w:color w:val="000000"/>
          <w:sz w:val="28"/>
        </w:rPr>
        <w:t>Проведение тестирования с помощью автоматизированных тестов позволяет значительно ускорить процесс проверки работы программной подсистемы и повысить ее качество. Разработанная технология тестирования может быть использована при дальнейшей разработке и совершенствовании программной подсистемы имитационного моделирования процессов.</w:t>
      </w:r>
    </w:p>
    <w:p>
      <w:pPr>
        <w:keepNext w:val="0"/>
        <w:keepLines w:val="0"/>
        <w:pageBreakBefore w:val="0"/>
        <w:widowControl/>
        <w:spacing w:line="360" w:lineRule="auto"/>
        <w:ind w:left="0" w:firstLine="709"/>
        <w:jc w:val="both"/>
        <w:rPr>
          <w:b w:val="0"/>
          <w:color w:val="000000"/>
          <w:sz w:val="28"/>
        </w:rPr>
      </w:pPr>
      <w:r>
        <w:rPr>
          <w:b w:val="0"/>
          <w:color w:val="000000"/>
          <w:sz w:val="28"/>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b w:val="0"/>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ЗАКЛЮЧЕНИЕ</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Ордлордлордлрдлордлордлор</w:t>
      </w:r>
    </w:p>
    <w:p>
      <w:pPr>
        <w:keepNext w:val="0"/>
        <w:keepLines w:val="0"/>
        <w:pageBreakBefore w:val="0"/>
        <w:widowControl/>
        <w:spacing w:line="360" w:lineRule="auto"/>
        <w:ind w:left="0" w:firstLine="709"/>
        <w:jc w:val="both"/>
        <w:rPr>
          <w:color w:val="000000"/>
          <w:sz w:val="28"/>
          <w:highlight w:val="yellow"/>
        </w:rPr>
      </w:pPr>
      <w:r>
        <w:rPr>
          <w:color w:val="000000"/>
          <w:sz w:val="28"/>
          <w:highlight w:val="yellow"/>
        </w:rPr>
        <w:t>родлрлдордлордлрдлордлорд</w:t>
      </w:r>
    </w:p>
    <w:p>
      <w:pPr>
        <w:rPr>
          <w:color w:val="000000"/>
          <w:sz w:val="28"/>
        </w:rPr>
      </w:pPr>
      <w:r>
        <w:rPr>
          <w:color w:val="000000"/>
          <w:sz w:val="28"/>
        </w:rPr>
        <w:br w:type="page"/>
      </w:r>
    </w:p>
    <w:p>
      <w:pPr>
        <w:keepNext w:val="0"/>
        <w:keepLines w:val="0"/>
        <w:pageBreakBefore w:val="0"/>
        <w:widowControl/>
        <w:spacing w:line="360" w:lineRule="auto"/>
        <w:jc w:val="center"/>
        <w:outlineLvl w:val="0"/>
        <w:rPr>
          <w:b/>
          <w:color w:val="000000"/>
          <w:sz w:val="28"/>
        </w:rPr>
      </w:pPr>
      <w:r>
        <w:rPr>
          <w:b/>
          <w:color w:val="000000"/>
          <w:sz w:val="28"/>
        </w:rPr>
        <w:t>СПИСОК ИСПОЛЬЗОВАННЫХ ИСТОЧНИКОВ</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Популярные библиотеки C++ [Электронный ресурс]. — URL: https://en.cppreference.com/w/cpp/links/libs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Библиотека Boost [Электронный ресурс]. — URL: https://www.boost.org/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Фреймворк ACE [Электронный ресурс]. — URL: http://www.dre.vanderbilt.edu/~schmidt/ACE.html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Библиотека POCO [Электронный ресурс]. — URL: https://pocoproject.org/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на фреймворк Qt [Электронный ресурс]. — URL: https://doc.qt.io/qt-5/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Бахвалов Н. С., Жидков Н. П., Кобельков Г. М. Численные методы. — М.: Наука, 1987. — 630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IBM Developer [Электронный ресурс]. URL: https://developer.ibm.com (дата обращения: 07.02.2023).</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pPr>
        <w:keepNext w:val="0"/>
        <w:keepLines w:val="0"/>
        <w:pageBreakBefore w:val="0"/>
        <w:widowControl/>
        <w:numPr>
          <w:ilvl w:val="0"/>
          <w:numId w:val="3"/>
        </w:numPr>
        <w:spacing w:line="360" w:lineRule="auto"/>
        <w:ind w:left="0" w:firstLine="709"/>
        <w:jc w:val="both"/>
        <w:rPr>
          <w:color w:val="000000"/>
          <w:sz w:val="28"/>
        </w:rPr>
      </w:pPr>
      <w:r>
        <w:rPr>
          <w:color w:val="000000"/>
          <w:sz w:val="28"/>
        </w:rPr>
        <w:t>Документация QtIFW. [Электронный ресурс]. URL: https://doc.qt.io/qtinstallerframework/ifw-getting-started.html (дата обращения: 05.07.2022).</w:t>
      </w:r>
    </w:p>
    <w:p>
      <w:pPr>
        <w:rPr>
          <w:color w:val="000000"/>
          <w:sz w:val="28"/>
        </w:rPr>
      </w:pPr>
      <w:r>
        <w:rPr>
          <w:color w:val="000000"/>
          <w:sz w:val="28"/>
        </w:rPr>
        <w:t>Документация Gitlab. [Электронный ресурс]. URL: https://docs.gitlab.com/ (дата обращения: 10.07.2022).</w:t>
      </w:r>
    </w:p>
    <w:sectPr>
      <w:pgSz w:w="11905" w:h="16838"/>
      <w:pgMar w:top="1134" w:right="567" w:bottom="1134" w:left="1701" w:header="709" w:footer="709" w:gutter="0"/>
      <w:pgNumType w:fmt="decimal"/>
      <w:cols w:space="0" w:num="1"/>
      <w:titlePg/>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黑体">
    <w:altName w:val="SimSun"/>
    <w:panose1 w:val="00000000000000000000"/>
    <w:charset w:val="86"/>
    <w:family w:val="auto"/>
    <w:pitch w:val="default"/>
    <w:sig w:usb0="00000000" w:usb1="00000000" w:usb2="00000000" w:usb3="00000000" w:csb0="00000000" w:csb1="00000000"/>
  </w:font>
  <w:font w:name="XO Tham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Arial,Bold">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jc w:val="both"/>
    </w:pPr>
    <w:r>
      <w:rPr>
        <w:sz w:val="24"/>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Текстовое поле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kofClCAgAAdQQAAA4AAABkcnMvZTJvRG9jLnhtbK1Uy47TMBTdI/EP&#10;lvc0bWF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NUFJZopdLz5&#10;2tw13+8/339pfjbf8LsjzS98fgBAC5RV1k9hubGwDfVrU2OQ+nePx8hEnTsVv6iRQA7Cj2fCRR0I&#10;j0aT8WQyhIhD1l/gP3kwt86HN8IoEkFKHTraEs0Oax861V4lRtNmVUrZdlVqUqX08uXF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NkofClCAgAAdQ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Текстовое поле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G6dEmxCAgAAdQQAAA4AAAAAAAAAAQAgAAAAHwEAAGRy&#10;cy9lMm9Eb2MueG1sUEsFBgAAAAAGAAYAWQEAANMFAAAAAA==&#10;">
              <v:fill on="f" focussize="0,0"/>
              <v:stroke on="f" weight="0.5pt"/>
              <v:imagedata o:title=""/>
              <o:lock v:ext="edit" aspectratio="f"/>
              <v:textbox inset="0mm,0mm,0mm,0mm" style="mso-fit-shape-to-text:t;">
                <w:txbxContent>
                  <w:p>
                    <w:pPr>
                      <w:pStyle w:val="2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singleLevel"/>
    <w:tmpl w:val="CF092B84"/>
    <w:lvl w:ilvl="0" w:tentative="0">
      <w:start w:val="1"/>
      <w:numFmt w:val="decimal"/>
      <w:lvlText w:val="%1."/>
      <w:lvlJc w:val="left"/>
    </w:lvl>
  </w:abstractNum>
  <w:abstractNum w:abstractNumId="1">
    <w:nsid w:val="0053208E"/>
    <w:multiLevelType w:val="singleLevel"/>
    <w:tmpl w:val="0053208E"/>
    <w:lvl w:ilvl="0" w:tentative="0">
      <w:start w:val="1"/>
      <w:numFmt w:val="decimal"/>
      <w:lvlText w:val="%1."/>
      <w:lvlJc w:val="left"/>
    </w:lvl>
  </w:abstractNum>
  <w:abstractNum w:abstractNumId="2">
    <w:nsid w:val="59ADCABA"/>
    <w:multiLevelType w:val="singleLevel"/>
    <w:tmpl w:val="59ADCABA"/>
    <w:lvl w:ilvl="0" w:tentative="0">
      <w:start w:val="1"/>
      <w:numFmt w:val="decimal"/>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09"/>
  <w:footnotePr>
    <w:footnote w:id="0"/>
    <w:footnote w:id="1"/>
  </w:footnotePr>
  <w:endnotePr>
    <w:endnote w:id="0"/>
    <w:endnote w:id="1"/>
  </w:endnotePr>
  <w:compat>
    <w:compatSetting w:name="compatibilityMode" w:uri="http://schemas.microsoft.com/office/word" w:val="15"/>
  </w:compat>
  <w:rsids>
    <w:rsidRoot w:val="00000000"/>
    <w:rsid w:val="061D4AE9"/>
    <w:rsid w:val="11F07D0B"/>
    <w:rsid w:val="14085B91"/>
    <w:rsid w:val="19CE059A"/>
    <w:rsid w:val="26B56CE6"/>
    <w:rsid w:val="298B1EA5"/>
    <w:rsid w:val="2C9A39C7"/>
    <w:rsid w:val="2E077174"/>
    <w:rsid w:val="2EF703B4"/>
    <w:rsid w:val="2F8514E7"/>
    <w:rsid w:val="2FE80F35"/>
    <w:rsid w:val="35092088"/>
    <w:rsid w:val="37696B94"/>
    <w:rsid w:val="37AC4688"/>
    <w:rsid w:val="390F0C82"/>
    <w:rsid w:val="3B8227A0"/>
    <w:rsid w:val="3CB37D85"/>
    <w:rsid w:val="4794233C"/>
    <w:rsid w:val="48AB158B"/>
    <w:rsid w:val="509448C9"/>
    <w:rsid w:val="58855C6F"/>
    <w:rsid w:val="58A93BB0"/>
    <w:rsid w:val="59770819"/>
    <w:rsid w:val="5A756EAA"/>
    <w:rsid w:val="5AAC2B90"/>
    <w:rsid w:val="6FB03BC2"/>
    <w:rsid w:val="6FB46EC1"/>
    <w:rsid w:val="75061AC9"/>
    <w:rsid w:val="7D1B01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unhideWhenUsed="0" w:uiPriority="39" w:semiHidden="0" w:name="toc 4"/>
    <w:lsdException w:unhideWhenUsed="0" w:uiPriority="39" w:semiHidden="0" w:name="toc 5"/>
    <w:lsdException w:qFormat="1"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semiHidden="0" w:name="Body Text 2"/>
    <w:lsdException w:unhideWhenUsed="0" w:uiPriority="0" w:semiHidden="0"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unhideWhenUsed="0" w:uiPriority="0" w:semiHidden="0" w:name="Strong"/>
    <w:lsdException w:unhideWhenUsed="0" w:uiPriority="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nhideWhenUsed="0" w:uiPriority="0"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next w:val="1"/>
    <w:qFormat/>
    <w:uiPriority w:val="9"/>
    <w:pPr>
      <w:spacing w:before="120" w:after="120" w:line="240" w:lineRule="auto"/>
      <w:ind w:left="0" w:right="0" w:firstLine="0"/>
      <w:jc w:val="both"/>
      <w:outlineLvl w:val="0"/>
    </w:pPr>
    <w:rPr>
      <w:rFonts w:ascii="XO Thames" w:hAnsi="XO Thames" w:eastAsiaTheme="minorEastAsia" w:cstheme="minorBidi"/>
      <w:b/>
      <w:color w:val="000000"/>
      <w:spacing w:val="0"/>
      <w:sz w:val="32"/>
    </w:rPr>
  </w:style>
  <w:style w:type="paragraph" w:styleId="3">
    <w:name w:val="heading 2"/>
    <w:basedOn w:val="1"/>
    <w:next w:val="1"/>
    <w:qFormat/>
    <w:uiPriority w:val="9"/>
    <w:pPr>
      <w:keepNext/>
      <w:spacing w:before="240" w:after="60"/>
      <w:outlineLvl w:val="1"/>
    </w:pPr>
    <w:rPr>
      <w:rFonts w:ascii="Cambria" w:hAnsi="Cambria"/>
      <w:b/>
      <w:i/>
      <w:sz w:val="28"/>
    </w:rPr>
  </w:style>
  <w:style w:type="paragraph" w:styleId="4">
    <w:name w:val="heading 3"/>
    <w:basedOn w:val="1"/>
    <w:next w:val="1"/>
    <w:qFormat/>
    <w:uiPriority w:val="9"/>
    <w:pPr>
      <w:keepNext/>
      <w:spacing w:line="300" w:lineRule="exact"/>
      <w:jc w:val="both"/>
      <w:outlineLvl w:val="2"/>
    </w:pPr>
    <w:rPr>
      <w:b/>
      <w:sz w:val="20"/>
    </w:rPr>
  </w:style>
  <w:style w:type="paragraph" w:styleId="5">
    <w:name w:val="heading 4"/>
    <w:basedOn w:val="1"/>
    <w:next w:val="1"/>
    <w:qFormat/>
    <w:uiPriority w:val="9"/>
    <w:pPr>
      <w:keepNext/>
      <w:spacing w:line="300" w:lineRule="exact"/>
      <w:jc w:val="center"/>
      <w:outlineLvl w:val="3"/>
    </w:pPr>
    <w:rPr>
      <w:b/>
      <w:sz w:val="20"/>
    </w:rPr>
  </w:style>
  <w:style w:type="paragraph" w:styleId="6">
    <w:name w:val="heading 5"/>
    <w:next w:val="1"/>
    <w:qFormat/>
    <w:uiPriority w:val="9"/>
    <w:pPr>
      <w:spacing w:before="120" w:after="120" w:line="240" w:lineRule="auto"/>
      <w:ind w:left="0" w:right="0" w:firstLine="0"/>
      <w:jc w:val="both"/>
      <w:outlineLvl w:val="4"/>
    </w:pPr>
    <w:rPr>
      <w:rFonts w:ascii="XO Thames" w:hAnsi="XO Thames" w:eastAsiaTheme="minorEastAsia" w:cstheme="minorBidi"/>
      <w:b/>
      <w:color w:val="000000"/>
      <w:spacing w:val="0"/>
      <w:sz w:val="22"/>
    </w:rPr>
  </w:style>
  <w:style w:type="character" w:default="1" w:styleId="7">
    <w:name w:val="Default Paragraph Font"/>
    <w:uiPriority w:val="0"/>
  </w:style>
  <w:style w:type="table" w:default="1" w:styleId="8">
    <w:name w:val="Normal Table"/>
    <w:uiPriority w:val="0"/>
    <w:tblPr>
      <w:tblCellMar>
        <w:top w:w="0" w:type="dxa"/>
        <w:left w:w="108" w:type="dxa"/>
        <w:bottom w:w="0" w:type="dxa"/>
        <w:right w:w="108" w:type="dxa"/>
      </w:tblCellMar>
    </w:tblPr>
  </w:style>
  <w:style w:type="character" w:styleId="9">
    <w:name w:val="annotation reference"/>
    <w:uiPriority w:val="0"/>
    <w:rPr>
      <w:sz w:val="16"/>
    </w:rPr>
  </w:style>
  <w:style w:type="character" w:styleId="10">
    <w:name w:val="Emphasis"/>
    <w:uiPriority w:val="0"/>
    <w:rPr>
      <w:i/>
    </w:rPr>
  </w:style>
  <w:style w:type="character" w:styleId="11">
    <w:name w:val="Hyperlink"/>
    <w:uiPriority w:val="0"/>
    <w:rPr>
      <w:color w:val="0000FF"/>
      <w:u w:val="single"/>
    </w:rPr>
  </w:style>
  <w:style w:type="character" w:styleId="12">
    <w:name w:val="Strong"/>
    <w:uiPriority w:val="0"/>
    <w:rPr>
      <w:b/>
    </w:rPr>
  </w:style>
  <w:style w:type="paragraph" w:styleId="13">
    <w:name w:val="Balloon Text"/>
    <w:basedOn w:val="1"/>
    <w:uiPriority w:val="0"/>
    <w:rPr>
      <w:rFonts w:ascii="Segoe UI" w:hAnsi="Segoe UI"/>
      <w:sz w:val="18"/>
    </w:rPr>
  </w:style>
  <w:style w:type="paragraph" w:styleId="14">
    <w:name w:val="Body Text 2"/>
    <w:basedOn w:val="1"/>
    <w:uiPriority w:val="0"/>
    <w:pPr>
      <w:jc w:val="both"/>
    </w:pPr>
  </w:style>
  <w:style w:type="paragraph" w:styleId="15">
    <w:name w:val="annotation text"/>
    <w:basedOn w:val="1"/>
    <w:uiPriority w:val="0"/>
    <w:rPr>
      <w:sz w:val="20"/>
    </w:rPr>
  </w:style>
  <w:style w:type="paragraph" w:styleId="16">
    <w:name w:val="annotation subject"/>
    <w:basedOn w:val="15"/>
    <w:next w:val="15"/>
    <w:uiPriority w:val="0"/>
    <w:rPr>
      <w:b/>
    </w:rPr>
  </w:style>
  <w:style w:type="paragraph" w:styleId="17">
    <w:name w:val="toc 8"/>
    <w:next w:val="1"/>
    <w:uiPriority w:val="39"/>
    <w:pPr>
      <w:spacing w:before="0" w:after="0" w:line="240" w:lineRule="auto"/>
      <w:ind w:left="1400" w:right="0" w:firstLine="0"/>
      <w:jc w:val="left"/>
    </w:pPr>
    <w:rPr>
      <w:rFonts w:ascii="XO Thames" w:hAnsi="XO Thames" w:eastAsiaTheme="minorEastAsia" w:cstheme="minorBidi"/>
      <w:color w:val="000000"/>
      <w:spacing w:val="0"/>
      <w:sz w:val="28"/>
    </w:rPr>
  </w:style>
  <w:style w:type="paragraph" w:styleId="18">
    <w:name w:val="header"/>
    <w:basedOn w:val="1"/>
    <w:uiPriority w:val="0"/>
    <w:pPr>
      <w:tabs>
        <w:tab w:val="center" w:pos="4677"/>
        <w:tab w:val="right" w:pos="9355"/>
      </w:tabs>
    </w:pPr>
  </w:style>
  <w:style w:type="paragraph" w:styleId="19">
    <w:name w:val="toc 9"/>
    <w:next w:val="1"/>
    <w:uiPriority w:val="39"/>
    <w:pPr>
      <w:spacing w:before="0" w:after="0" w:line="240" w:lineRule="auto"/>
      <w:ind w:left="1600" w:right="0" w:firstLine="0"/>
      <w:jc w:val="left"/>
    </w:pPr>
    <w:rPr>
      <w:rFonts w:ascii="XO Thames" w:hAnsi="XO Thames" w:eastAsiaTheme="minorEastAsia" w:cstheme="minorBidi"/>
      <w:color w:val="000000"/>
      <w:spacing w:val="0"/>
      <w:sz w:val="28"/>
    </w:rPr>
  </w:style>
  <w:style w:type="paragraph" w:styleId="20">
    <w:name w:val="toc 7"/>
    <w:next w:val="1"/>
    <w:uiPriority w:val="39"/>
    <w:pPr>
      <w:spacing w:before="0" w:after="0" w:line="240" w:lineRule="auto"/>
      <w:ind w:left="1200" w:right="0" w:firstLine="0"/>
      <w:jc w:val="left"/>
    </w:pPr>
    <w:rPr>
      <w:rFonts w:ascii="XO Thames" w:hAnsi="XO Thames" w:eastAsiaTheme="minorEastAsia" w:cstheme="minorBidi"/>
      <w:color w:val="000000"/>
      <w:spacing w:val="0"/>
      <w:sz w:val="28"/>
    </w:rPr>
  </w:style>
  <w:style w:type="paragraph" w:styleId="21">
    <w:name w:val="toc 1"/>
    <w:next w:val="1"/>
    <w:uiPriority w:val="39"/>
    <w:pPr>
      <w:spacing w:before="0" w:after="0" w:line="240" w:lineRule="auto"/>
      <w:ind w:left="0" w:right="0" w:firstLine="0"/>
      <w:jc w:val="left"/>
    </w:pPr>
    <w:rPr>
      <w:rFonts w:ascii="XO Thames" w:hAnsi="XO Thames" w:eastAsiaTheme="minorEastAsia" w:cstheme="minorBidi"/>
      <w:b/>
      <w:color w:val="000000"/>
      <w:spacing w:val="0"/>
      <w:sz w:val="28"/>
    </w:rPr>
  </w:style>
  <w:style w:type="paragraph" w:styleId="22">
    <w:name w:val="toc 6"/>
    <w:next w:val="1"/>
    <w:qFormat/>
    <w:uiPriority w:val="39"/>
    <w:pPr>
      <w:spacing w:before="0" w:after="0" w:line="240" w:lineRule="auto"/>
      <w:ind w:left="1000" w:right="0" w:firstLine="0"/>
      <w:jc w:val="left"/>
    </w:pPr>
    <w:rPr>
      <w:rFonts w:ascii="XO Thames" w:hAnsi="XO Thames" w:eastAsiaTheme="minorEastAsia" w:cstheme="minorBidi"/>
      <w:color w:val="000000"/>
      <w:spacing w:val="0"/>
      <w:sz w:val="28"/>
    </w:rPr>
  </w:style>
  <w:style w:type="paragraph" w:styleId="23">
    <w:name w:val="toc 3"/>
    <w:next w:val="1"/>
    <w:uiPriority w:val="39"/>
    <w:pPr>
      <w:spacing w:before="0" w:after="0" w:line="240" w:lineRule="auto"/>
      <w:ind w:left="400" w:right="0" w:firstLine="0"/>
      <w:jc w:val="left"/>
    </w:pPr>
    <w:rPr>
      <w:rFonts w:ascii="XO Thames" w:hAnsi="XO Thames" w:eastAsiaTheme="minorEastAsia" w:cstheme="minorBidi"/>
      <w:color w:val="000000"/>
      <w:spacing w:val="0"/>
      <w:sz w:val="28"/>
    </w:rPr>
  </w:style>
  <w:style w:type="paragraph" w:styleId="24">
    <w:name w:val="toc 2"/>
    <w:next w:val="1"/>
    <w:uiPriority w:val="39"/>
    <w:pPr>
      <w:spacing w:before="0" w:after="0" w:line="240" w:lineRule="auto"/>
      <w:ind w:left="200" w:right="0" w:firstLine="0"/>
      <w:jc w:val="left"/>
    </w:pPr>
    <w:rPr>
      <w:rFonts w:ascii="XO Thames" w:hAnsi="XO Thames" w:eastAsiaTheme="minorEastAsia" w:cstheme="minorBidi"/>
      <w:color w:val="000000"/>
      <w:spacing w:val="0"/>
      <w:sz w:val="28"/>
    </w:rPr>
  </w:style>
  <w:style w:type="paragraph" w:styleId="25">
    <w:name w:val="toc 4"/>
    <w:next w:val="1"/>
    <w:uiPriority w:val="39"/>
    <w:pPr>
      <w:spacing w:before="0" w:after="0" w:line="240" w:lineRule="auto"/>
      <w:ind w:left="600" w:right="0" w:firstLine="0"/>
      <w:jc w:val="left"/>
    </w:pPr>
    <w:rPr>
      <w:rFonts w:ascii="XO Thames" w:hAnsi="XO Thames" w:eastAsiaTheme="minorEastAsia" w:cstheme="minorBidi"/>
      <w:color w:val="000000"/>
      <w:spacing w:val="0"/>
      <w:sz w:val="28"/>
    </w:rPr>
  </w:style>
  <w:style w:type="paragraph" w:styleId="26">
    <w:name w:val="toc 5"/>
    <w:next w:val="1"/>
    <w:uiPriority w:val="39"/>
    <w:pPr>
      <w:spacing w:before="0" w:after="0" w:line="240" w:lineRule="auto"/>
      <w:ind w:left="800" w:right="0" w:firstLine="0"/>
      <w:jc w:val="left"/>
    </w:pPr>
    <w:rPr>
      <w:rFonts w:ascii="XO Thames" w:hAnsi="XO Thames" w:eastAsiaTheme="minorEastAsia" w:cstheme="minorBidi"/>
      <w:color w:val="000000"/>
      <w:spacing w:val="0"/>
      <w:sz w:val="28"/>
    </w:rPr>
  </w:style>
  <w:style w:type="paragraph" w:styleId="27">
    <w:name w:val="Title"/>
    <w:basedOn w:val="1"/>
    <w:qFormat/>
    <w:uiPriority w:val="10"/>
    <w:pPr>
      <w:jc w:val="center"/>
    </w:pPr>
    <w:rPr>
      <w:i/>
      <w:sz w:val="26"/>
    </w:rPr>
  </w:style>
  <w:style w:type="paragraph" w:styleId="28">
    <w:name w:val="footer"/>
    <w:basedOn w:val="1"/>
    <w:uiPriority w:val="0"/>
    <w:pPr>
      <w:tabs>
        <w:tab w:val="center" w:pos="4677"/>
        <w:tab w:val="right" w:pos="9355"/>
      </w:tabs>
    </w:pPr>
  </w:style>
  <w:style w:type="paragraph" w:styleId="29">
    <w:name w:val="Normal (Web)"/>
    <w:basedOn w:val="1"/>
    <w:uiPriority w:val="0"/>
    <w:pPr>
      <w:spacing w:beforeAutospacing="1" w:afterAutospacing="1"/>
    </w:pPr>
  </w:style>
  <w:style w:type="paragraph" w:styleId="30">
    <w:name w:val="Body Text 3"/>
    <w:basedOn w:val="1"/>
    <w:uiPriority w:val="0"/>
    <w:pPr>
      <w:jc w:val="both"/>
    </w:pPr>
    <w:rPr>
      <w:b/>
      <w:i/>
    </w:rPr>
  </w:style>
  <w:style w:type="paragraph" w:styleId="31">
    <w:name w:val="Subtitle"/>
    <w:next w:val="1"/>
    <w:qFormat/>
    <w:uiPriority w:val="11"/>
    <w:pPr>
      <w:spacing w:before="0" w:after="0" w:line="240" w:lineRule="auto"/>
      <w:ind w:left="0" w:right="0" w:firstLine="0"/>
      <w:jc w:val="both"/>
    </w:pPr>
    <w:rPr>
      <w:rFonts w:ascii="XO Thames" w:hAnsi="XO Thames" w:eastAsiaTheme="minorEastAsia" w:cstheme="minorBidi"/>
      <w:i/>
      <w:color w:val="000000"/>
      <w:spacing w:val="0"/>
      <w:sz w:val="24"/>
    </w:rPr>
  </w:style>
  <w:style w:type="table" w:styleId="32">
    <w:name w:val="Table Grid"/>
    <w:basedOn w:val="8"/>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3">
    <w:name w:val="Style21"/>
    <w:basedOn w:val="1"/>
    <w:link w:val="34"/>
    <w:qFormat/>
    <w:uiPriority w:val="0"/>
    <w:pPr>
      <w:widowControl w:val="0"/>
      <w:spacing w:line="307" w:lineRule="exact"/>
      <w:ind w:left="336" w:hanging="336"/>
      <w:jc w:val="both"/>
    </w:pPr>
  </w:style>
  <w:style w:type="character" w:customStyle="1" w:styleId="34">
    <w:name w:val="Style211"/>
    <w:link w:val="33"/>
    <w:uiPriority w:val="0"/>
  </w:style>
  <w:style w:type="paragraph" w:customStyle="1" w:styleId="35">
    <w:name w:val="apple-converted-space"/>
    <w:link w:val="36"/>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36">
    <w:name w:val="apple-converted-space1"/>
    <w:link w:val="35"/>
    <w:uiPriority w:val="0"/>
    <w:rPr>
      <w:rFonts w:ascii="Times New Roman" w:hAnsi="Times New Roman"/>
      <w:color w:val="000000"/>
      <w:spacing w:val="0"/>
      <w:sz w:val="20"/>
    </w:rPr>
  </w:style>
  <w:style w:type="paragraph" w:customStyle="1" w:styleId="37">
    <w:name w:val="Обычный1"/>
    <w:link w:val="38"/>
    <w:uiPriority w:val="0"/>
    <w:pPr>
      <w:widowControl w:val="0"/>
      <w:spacing w:before="0" w:after="0" w:line="240" w:lineRule="auto"/>
      <w:ind w:left="0" w:right="0" w:firstLine="280"/>
      <w:jc w:val="both"/>
    </w:pPr>
    <w:rPr>
      <w:rFonts w:ascii="Times New Roman" w:hAnsi="Times New Roman" w:eastAsiaTheme="minorEastAsia" w:cstheme="minorBidi"/>
      <w:color w:val="000000"/>
      <w:spacing w:val="0"/>
      <w:sz w:val="24"/>
    </w:rPr>
  </w:style>
  <w:style w:type="character" w:customStyle="1" w:styleId="38">
    <w:name w:val="Обычный11"/>
    <w:link w:val="37"/>
    <w:qFormat/>
    <w:uiPriority w:val="0"/>
    <w:rPr>
      <w:rFonts w:ascii="Times New Roman" w:hAnsi="Times New Roman"/>
      <w:color w:val="000000"/>
      <w:spacing w:val="0"/>
      <w:sz w:val="24"/>
    </w:rPr>
  </w:style>
  <w:style w:type="paragraph" w:customStyle="1" w:styleId="39">
    <w:name w:val="МАУ'2005 Основной текст"/>
    <w:basedOn w:val="1"/>
    <w:next w:val="1"/>
    <w:link w:val="40"/>
    <w:uiPriority w:val="0"/>
    <w:pPr>
      <w:spacing w:line="276" w:lineRule="auto"/>
      <w:ind w:left="0" w:firstLine="709"/>
      <w:jc w:val="both"/>
    </w:pPr>
    <w:rPr>
      <w:rFonts w:ascii="Arial,Bold" w:hAnsi="Arial,Bold"/>
    </w:rPr>
  </w:style>
  <w:style w:type="character" w:customStyle="1" w:styleId="40">
    <w:name w:val="МАУ'2005 Основной текст1"/>
    <w:link w:val="39"/>
    <w:uiPriority w:val="0"/>
    <w:rPr>
      <w:rFonts w:ascii="Arial,Bold" w:hAnsi="Arial,Bold"/>
    </w:rPr>
  </w:style>
  <w:style w:type="paragraph" w:customStyle="1" w:styleId="41">
    <w:name w:val="Footnote"/>
    <w:link w:val="42"/>
    <w:uiPriority w:val="0"/>
    <w:pPr>
      <w:spacing w:before="0" w:after="0" w:line="240" w:lineRule="auto"/>
      <w:ind w:left="0" w:right="0" w:firstLine="851"/>
      <w:jc w:val="both"/>
    </w:pPr>
    <w:rPr>
      <w:rFonts w:ascii="XO Thames" w:hAnsi="XO Thames" w:eastAsiaTheme="minorEastAsia" w:cstheme="minorBidi"/>
      <w:color w:val="000000"/>
      <w:spacing w:val="0"/>
      <w:sz w:val="22"/>
    </w:rPr>
  </w:style>
  <w:style w:type="character" w:customStyle="1" w:styleId="42">
    <w:name w:val="Footnote1"/>
    <w:link w:val="41"/>
    <w:uiPriority w:val="0"/>
    <w:rPr>
      <w:rFonts w:ascii="XO Thames" w:hAnsi="XO Thames"/>
      <w:color w:val="000000"/>
      <w:spacing w:val="0"/>
      <w:sz w:val="22"/>
    </w:rPr>
  </w:style>
  <w:style w:type="paragraph" w:customStyle="1" w:styleId="43">
    <w:name w:val="Header and Footer"/>
    <w:link w:val="44"/>
    <w:uiPriority w:val="0"/>
    <w:pPr>
      <w:spacing w:before="0" w:after="0" w:line="240" w:lineRule="auto"/>
      <w:ind w:left="0" w:right="0" w:firstLine="0"/>
      <w:jc w:val="both"/>
    </w:pPr>
    <w:rPr>
      <w:rFonts w:ascii="XO Thames" w:hAnsi="XO Thames" w:eastAsiaTheme="minorEastAsia" w:cstheme="minorBidi"/>
      <w:color w:val="000000"/>
      <w:spacing w:val="0"/>
      <w:sz w:val="20"/>
    </w:rPr>
  </w:style>
  <w:style w:type="character" w:customStyle="1" w:styleId="44">
    <w:name w:val="Header and Footer1"/>
    <w:link w:val="43"/>
    <w:uiPriority w:val="0"/>
    <w:rPr>
      <w:rFonts w:ascii="XO Thames" w:hAnsi="XO Thames"/>
      <w:color w:val="000000"/>
      <w:spacing w:val="0"/>
      <w:sz w:val="20"/>
    </w:rPr>
  </w:style>
  <w:style w:type="paragraph" w:customStyle="1" w:styleId="45">
    <w:name w:val="Обычный2"/>
    <w:link w:val="46"/>
    <w:uiPriority w:val="0"/>
    <w:pPr>
      <w:widowControl w:val="0"/>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46">
    <w:name w:val="Обычный21"/>
    <w:link w:val="45"/>
    <w:uiPriority w:val="0"/>
    <w:rPr>
      <w:rFonts w:ascii="Times New Roman" w:hAnsi="Times New Roman"/>
      <w:color w:val="000000"/>
      <w:spacing w:val="0"/>
      <w:sz w:val="20"/>
    </w:rPr>
  </w:style>
  <w:style w:type="paragraph" w:customStyle="1" w:styleId="47">
    <w:name w:val="FR1"/>
    <w:link w:val="48"/>
    <w:uiPriority w:val="0"/>
    <w:pPr>
      <w:widowControl w:val="0"/>
      <w:spacing w:before="0" w:after="0" w:line="240" w:lineRule="auto"/>
      <w:ind w:left="0" w:right="0" w:firstLine="0"/>
      <w:jc w:val="center"/>
    </w:pPr>
    <w:rPr>
      <w:rFonts w:ascii="Arial" w:hAnsi="Arial" w:eastAsiaTheme="minorEastAsia" w:cstheme="minorBidi"/>
      <w:color w:val="000000"/>
      <w:spacing w:val="0"/>
      <w:sz w:val="22"/>
    </w:rPr>
  </w:style>
  <w:style w:type="character" w:customStyle="1" w:styleId="48">
    <w:name w:val="FR11"/>
    <w:link w:val="47"/>
    <w:uiPriority w:val="0"/>
    <w:rPr>
      <w:rFonts w:ascii="Arial" w:hAnsi="Arial"/>
      <w:color w:val="000000"/>
      <w:spacing w:val="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ScaleCrop>false</ScaleCrop>
  <LinksUpToDate>false</LinksUpToDate>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2023-05-30T00:10:00Z</dcterms:created>
  <dc:creator>admin_user</dc:creator>
  <cp:lastModifiedBy>Anotel</cp:lastModifiedBy>
  <dcterms:modified xsi:type="dcterms:W3CDTF">2023-05-31T01:31:06Z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30764B0162244E3FBF1412C726F5E097</vt:lpwstr>
  </property>
</Properties>
</file>