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72418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САНКТ-ПЕТЕРБУРГСКИЙ НАЦИОНАЛЬНЫЙ ИССЛЕДОВАТЕЛЬСКИЙ УНИВЕРСИТЕТ ИТМО</w:t>
      </w:r>
    </w:p>
    <w:p w14:paraId="00000002" w14:textId="77777777" w:rsidR="00F72418" w:rsidRDefault="0000000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0000003" w14:textId="77777777" w:rsidR="00F72418" w:rsidRDefault="00000000">
      <w:pPr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00000004" w14:textId="537921DD" w:rsidR="00F72418" w:rsidRPr="00243F65" w:rsidRDefault="00000000">
      <w:pPr>
        <w:pStyle w:val="1"/>
        <w:spacing w:before="240"/>
        <w:jc w:val="center"/>
        <w:rPr>
          <w:rFonts w:ascii="Times New Roman" w:eastAsia="Times New Roman" w:hAnsi="Times New Roman" w:cs="Times New Roman"/>
          <w:sz w:val="32"/>
          <w:szCs w:val="32"/>
        </w:rPr>
      </w:pPr>
      <w:bookmarkStart w:id="0" w:name="_9cij99n42bnt" w:colFirst="0" w:colLast="0"/>
      <w:bookmarkEnd w:id="0"/>
      <w:r w:rsidRPr="00243F65">
        <w:rPr>
          <w:rFonts w:ascii="Times New Roman" w:eastAsia="Times New Roman" w:hAnsi="Times New Roman" w:cs="Times New Roman"/>
          <w:b/>
          <w:bCs/>
          <w:sz w:val="32"/>
          <w:szCs w:val="32"/>
        </w:rPr>
        <w:t>Дисциплина:</w:t>
      </w:r>
      <w:r w:rsidRPr="00243F65">
        <w:rPr>
          <w:rFonts w:ascii="Times New Roman" w:eastAsia="Times New Roman" w:hAnsi="Times New Roman" w:cs="Times New Roman"/>
          <w:sz w:val="32"/>
          <w:szCs w:val="32"/>
        </w:rPr>
        <w:t xml:space="preserve"> Б</w:t>
      </w:r>
      <w:r w:rsidR="007117A9">
        <w:rPr>
          <w:rFonts w:ascii="Times New Roman" w:eastAsia="Times New Roman" w:hAnsi="Times New Roman" w:cs="Times New Roman"/>
          <w:sz w:val="32"/>
          <w:szCs w:val="32"/>
          <w:lang w:val="ru-RU"/>
        </w:rPr>
        <w:t>е</w:t>
      </w:r>
      <w:proofErr w:type="spellStart"/>
      <w:r w:rsidRPr="00243F65">
        <w:rPr>
          <w:rFonts w:ascii="Times New Roman" w:eastAsia="Times New Roman" w:hAnsi="Times New Roman" w:cs="Times New Roman"/>
          <w:sz w:val="32"/>
          <w:szCs w:val="32"/>
        </w:rPr>
        <w:t>кэнд</w:t>
      </w:r>
      <w:proofErr w:type="spellEnd"/>
      <w:r w:rsidRPr="00243F65">
        <w:rPr>
          <w:rFonts w:ascii="Times New Roman" w:eastAsia="Times New Roman" w:hAnsi="Times New Roman" w:cs="Times New Roman"/>
          <w:sz w:val="32"/>
          <w:szCs w:val="32"/>
        </w:rPr>
        <w:t xml:space="preserve"> разработка</w:t>
      </w:r>
    </w:p>
    <w:p w14:paraId="00000005" w14:textId="77777777" w:rsidR="00F72418" w:rsidRPr="00243F65" w:rsidRDefault="00F72418">
      <w:pPr>
        <w:rPr>
          <w:sz w:val="32"/>
          <w:szCs w:val="32"/>
        </w:rPr>
      </w:pPr>
    </w:p>
    <w:p w14:paraId="00000006" w14:textId="77777777" w:rsidR="00F72418" w:rsidRPr="00243F65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243F65">
        <w:rPr>
          <w:rFonts w:ascii="Times New Roman" w:eastAsia="Times New Roman" w:hAnsi="Times New Roman" w:cs="Times New Roman"/>
          <w:sz w:val="32"/>
          <w:szCs w:val="32"/>
        </w:rPr>
        <w:t>Отчет</w:t>
      </w:r>
    </w:p>
    <w:p w14:paraId="00000007" w14:textId="77777777" w:rsidR="00F72418" w:rsidRPr="00970D18" w:rsidRDefault="00F72418" w:rsidP="00970D18">
      <w:pPr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00000008" w14:textId="6A869D1E" w:rsidR="00F72418" w:rsidRPr="00894296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 w:rsidRPr="00243F65">
        <w:rPr>
          <w:rFonts w:ascii="Times New Roman" w:eastAsia="Times New Roman" w:hAnsi="Times New Roman" w:cs="Times New Roman"/>
          <w:sz w:val="32"/>
          <w:szCs w:val="32"/>
        </w:rPr>
        <w:t>Лабораторная работа №1</w:t>
      </w:r>
      <w:r w:rsidR="00894296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894296">
        <w:rPr>
          <w:rFonts w:ascii="Times New Roman" w:eastAsia="Times New Roman" w:hAnsi="Times New Roman" w:cs="Times New Roman"/>
          <w:sz w:val="32"/>
          <w:szCs w:val="32"/>
          <w:lang w:val="ru-RU"/>
        </w:rPr>
        <w:br/>
        <w:t>«</w:t>
      </w:r>
      <w:r w:rsidR="00894296" w:rsidRPr="00894296">
        <w:rPr>
          <w:rFonts w:ascii="Times New Roman" w:eastAsia="Times New Roman" w:hAnsi="Times New Roman" w:cs="Times New Roman"/>
          <w:sz w:val="32"/>
          <w:szCs w:val="32"/>
          <w:lang w:val="ru-RU"/>
        </w:rPr>
        <w:t>Реализация API</w:t>
      </w:r>
      <w:r w:rsidR="00894296">
        <w:rPr>
          <w:rFonts w:ascii="Times New Roman" w:eastAsia="Times New Roman" w:hAnsi="Times New Roman" w:cs="Times New Roman"/>
          <w:sz w:val="32"/>
          <w:szCs w:val="32"/>
          <w:lang w:val="ru-RU"/>
        </w:rPr>
        <w:t>»</w:t>
      </w:r>
    </w:p>
    <w:p w14:paraId="00000009" w14:textId="77777777" w:rsidR="00F72418" w:rsidRDefault="00F72418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0000000A" w14:textId="77777777" w:rsidR="00F72418" w:rsidRPr="00243F65" w:rsidRDefault="00F7241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C" w14:textId="4BBB62B6" w:rsidR="00F72418" w:rsidRPr="00243F65" w:rsidRDefault="00000000" w:rsidP="00243F65">
      <w:pPr>
        <w:ind w:left="5811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43F65">
        <w:rPr>
          <w:rFonts w:ascii="Times New Roman" w:eastAsia="Times New Roman" w:hAnsi="Times New Roman" w:cs="Times New Roman"/>
          <w:sz w:val="28"/>
          <w:szCs w:val="28"/>
        </w:rPr>
        <w:t>Выполнил:</w:t>
      </w:r>
    </w:p>
    <w:p w14:paraId="0000000E" w14:textId="6EC6B41C" w:rsidR="00F72418" w:rsidRPr="00243F65" w:rsidRDefault="00000000" w:rsidP="00243F65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43F65">
        <w:rPr>
          <w:rFonts w:ascii="Times New Roman" w:eastAsia="Times New Roman" w:hAnsi="Times New Roman" w:cs="Times New Roman"/>
          <w:sz w:val="28"/>
          <w:szCs w:val="28"/>
        </w:rPr>
        <w:t>Дементьев Антон</w:t>
      </w:r>
    </w:p>
    <w:p w14:paraId="0000000F" w14:textId="77777777" w:rsidR="00F72418" w:rsidRPr="00243F65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43F65">
        <w:rPr>
          <w:rFonts w:ascii="Times New Roman" w:eastAsia="Times New Roman" w:hAnsi="Times New Roman" w:cs="Times New Roman"/>
          <w:sz w:val="28"/>
          <w:szCs w:val="28"/>
        </w:rPr>
        <w:t>К3341</w:t>
      </w:r>
    </w:p>
    <w:p w14:paraId="00000010" w14:textId="77777777" w:rsidR="00F72418" w:rsidRPr="00243F65" w:rsidRDefault="00F7241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F72418" w:rsidRPr="00243F65" w:rsidRDefault="00F7241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0000012" w14:textId="77777777" w:rsidR="00F72418" w:rsidRPr="00243F65" w:rsidRDefault="00F7241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0000013" w14:textId="77777777" w:rsidR="00F72418" w:rsidRPr="00243F65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43F65">
        <w:rPr>
          <w:rFonts w:ascii="Times New Roman" w:eastAsia="Times New Roman" w:hAnsi="Times New Roman" w:cs="Times New Roman"/>
          <w:sz w:val="28"/>
          <w:szCs w:val="28"/>
        </w:rPr>
        <w:t>Проверил:</w:t>
      </w:r>
    </w:p>
    <w:p w14:paraId="00000014" w14:textId="77777777" w:rsidR="00F72418" w:rsidRPr="00243F65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43F65">
        <w:rPr>
          <w:rFonts w:ascii="Times New Roman" w:eastAsia="Times New Roman" w:hAnsi="Times New Roman" w:cs="Times New Roman"/>
          <w:sz w:val="28"/>
          <w:szCs w:val="28"/>
        </w:rPr>
        <w:t>Добряков Д. И.</w:t>
      </w:r>
    </w:p>
    <w:p w14:paraId="00000015" w14:textId="77777777" w:rsidR="00F72418" w:rsidRPr="00243F65" w:rsidRDefault="00F7241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0000016" w14:textId="77777777" w:rsidR="00F72418" w:rsidRDefault="00F7241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7" w14:textId="77777777" w:rsidR="00F72418" w:rsidRDefault="00F72418">
      <w:pPr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747D2BC3" w14:textId="77777777" w:rsidR="00243F65" w:rsidRPr="00243F65" w:rsidRDefault="00243F65">
      <w:pPr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00000018" w14:textId="77777777" w:rsidR="00F72418" w:rsidRDefault="00F72418">
      <w:pPr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71AA7B15" w14:textId="77777777" w:rsidR="00243F65" w:rsidRPr="00243F65" w:rsidRDefault="00243F65">
      <w:pPr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00000019" w14:textId="77777777" w:rsidR="00F72418" w:rsidRDefault="00F7241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B" w14:textId="4BCC87EA" w:rsidR="00F72418" w:rsidRPr="00243F65" w:rsidRDefault="00F72418">
      <w:pPr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0000001C" w14:textId="77777777" w:rsidR="00F72418" w:rsidRDefault="0000000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0000001D" w14:textId="77777777" w:rsidR="00F72418" w:rsidRDefault="0000000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 г.</w:t>
      </w:r>
      <w:r>
        <w:br w:type="page"/>
      </w:r>
    </w:p>
    <w:p w14:paraId="0000001E" w14:textId="77777777" w:rsidR="00F72418" w:rsidRDefault="00000000">
      <w:pPr>
        <w:spacing w:before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Вариант</w:t>
      </w:r>
    </w:p>
    <w:p w14:paraId="0000001F" w14:textId="77777777" w:rsidR="00F72418" w:rsidRPr="00546BA8" w:rsidRDefault="00000000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546BA8">
        <w:rPr>
          <w:rFonts w:ascii="Times New Roman" w:eastAsia="Times New Roman" w:hAnsi="Times New Roman" w:cs="Times New Roman"/>
          <w:sz w:val="24"/>
          <w:szCs w:val="24"/>
        </w:rPr>
        <w:t>Сайт для поиска работы</w:t>
      </w:r>
    </w:p>
    <w:p w14:paraId="00000020" w14:textId="77777777" w:rsidR="00F72418" w:rsidRPr="00546BA8" w:rsidRDefault="00000000">
      <w:pPr>
        <w:numPr>
          <w:ilvl w:val="0"/>
          <w:numId w:val="1"/>
        </w:numPr>
        <w:spacing w:before="60"/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Вход</w:t>
      </w:r>
    </w:p>
    <w:p w14:paraId="00000021" w14:textId="77777777" w:rsidR="00F72418" w:rsidRPr="00546BA8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Регистрация</w:t>
      </w:r>
    </w:p>
    <w:p w14:paraId="00000022" w14:textId="77777777" w:rsidR="00F72418" w:rsidRPr="00546BA8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Личный кабинет пользователя (с резюме)</w:t>
      </w:r>
    </w:p>
    <w:p w14:paraId="00000023" w14:textId="77777777" w:rsidR="00F72418" w:rsidRPr="00546BA8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Поиск вакансий с фильтрацией по отрасли, зарплате, опыту</w:t>
      </w:r>
    </w:p>
    <w:p w14:paraId="00000024" w14:textId="77777777" w:rsidR="00F72418" w:rsidRPr="00546BA8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Страница с деталями вакансии (описание, требования, компания)</w:t>
      </w:r>
    </w:p>
    <w:p w14:paraId="00000025" w14:textId="77777777" w:rsidR="00F72418" w:rsidRPr="00546BA8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Личный кабинет работодателя (управление вакансиями)</w:t>
      </w:r>
    </w:p>
    <w:p w14:paraId="00000026" w14:textId="77777777" w:rsidR="00F72418" w:rsidRDefault="00F72418">
      <w:pPr>
        <w:spacing w:before="2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2AA02B0" w14:textId="3F5612E3" w:rsidR="00894296" w:rsidRPr="00894296" w:rsidRDefault="00000000" w:rsidP="00894296">
      <w:pPr>
        <w:spacing w:before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Задача</w:t>
      </w:r>
    </w:p>
    <w:p w:rsidR="00F72418" w:rsidRPr="00546BA8" w:rsidRDefault="00894296" w:rsidP="00894296">
      <w:pPr>
        <w:pStyle w:val="a5"/>
        <w:numPr>
          <w:ilvl w:val="0"/>
          <w:numId w:val="2"/>
        </w:num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Взять за основу boilerplate: https://github.com/kantegory/express-typeorm-boilerplate</w:t>
      </w:r>
    </w:p>
    <w:p w:rsidR="00F72418" w:rsidRPr="00546BA8" w:rsidRDefault="00894296" w:rsidP="00894296">
      <w:pPr>
        <w:pStyle w:val="a5"/>
        <w:numPr>
          <w:ilvl w:val="0"/>
          <w:numId w:val="2"/>
        </w:num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Реализовать модели, представления и контроллеры в соответствии с диаграммой БД (ДЗ 1) и OpenAPI-спецификацией (ДЗ 2)</w:t>
      </w:r>
    </w:p>
    <w:p w:rsidR="00F72418" w:rsidRPr="00546BA8" w:rsidRDefault="00894296" w:rsidP="00894296">
      <w:pPr>
        <w:pStyle w:val="a5"/>
        <w:numPr>
          <w:ilvl w:val="0"/>
          <w:numId w:val="2"/>
        </w:num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6BA8">
        <w:rPr>
          <w:rFonts w:ascii="Times New Roman" w:eastAsia="Times New Roman" w:hAnsi="Times New Roman" w:cs="Times New Roman"/>
          <w:sz w:val="24"/>
          <w:szCs w:val="24"/>
        </w:rPr>
        <w:t>Продемонстрировать работающее API</w:t>
      </w:r>
    </w:p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Ход работы</w:t>
      </w:r>
    </w:p>
    <w:p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работе на основе boilerplate преподавателя (Express, TypeORM, PostgreSQL) реализовано backend-приложение сайта поиска работы: модели по диаграмме БД из ДЗ 1, DTO и представления, контроллеры для всех 50 операций OpenAPI-спецификации из ДЗ 2. Работоспособность API продемонстрирована через Swagger UI.</w:t>
      </w:r>
    </w:p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1. Используемые технологии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000"/>
        <w:gridCol w:w="6029"/>
      </w:tblGrid>
      <w:tr>
        <w:trPr>
          <w:cantSplit/>
          <w:tblHeader/>
        </w:trPr>
        <w:tc>
          <w:tcPr>
            <w:tcW w:w="3000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 xml:space="preserve">Технология</w:t>
            </w:r>
          </w:p>
        </w:tc>
        <w:tc>
          <w:tcPr>
            <w:tcW w:w="6029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Node.js 22, TypeScript</w:t>
            </w:r>
          </w:p>
        </w:tc>
        <w:tc>
          <w:tcPr>
            <w:tcW w:w="60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Среда выполнения и язык программирования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Express</w:t>
            </w:r>
          </w:p>
        </w:tc>
        <w:tc>
          <w:tcPr>
            <w:tcW w:w="60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HTTP-сервер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routing-controllers</w:t>
            </w:r>
          </w:p>
        </w:tc>
        <w:tc>
          <w:tcPr>
            <w:tcW w:w="60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Маршруты и контроллеры на декораторах (@Get, @Post, @Body и др.)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TypeORM</w:t>
            </w:r>
          </w:p>
        </w:tc>
        <w:tc>
          <w:tcPr>
            <w:tcW w:w="60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ORM: таблицы описываются классами, запросы к БД выполняются через репозитории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PostgreSQL 17 (Docker)</w:t>
            </w:r>
          </w:p>
        </w:tc>
        <w:tc>
          <w:tcPr>
            <w:tcW w:w="60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СУБД; запускается командой docker compose up -d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typeorm-naming-strategies</w:t>
            </w:r>
          </w:p>
        </w:tc>
        <w:tc>
          <w:tcPr>
            <w:tcW w:w="60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Имена столбцов в snake_case, как на диаграмме БД из ДЗ 1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class-validator, class-transformer</w:t>
            </w:r>
          </w:p>
        </w:tc>
        <w:tc>
          <w:tcPr>
            <w:tcW w:w="60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Валидация и преобразование тел запросов и параметров (DTO)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jsonwebtoken</w:t>
            </w:r>
          </w:p>
        </w:tc>
        <w:tc>
          <w:tcPr>
            <w:tcW w:w="60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JWT access-токены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bcrypt</w:t>
            </w:r>
          </w:p>
        </w:tc>
        <w:tc>
          <w:tcPr>
            <w:tcW w:w="60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Хеширование паролей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routing-controllers-openapi, swagger-ui-express</w:t>
            </w:r>
          </w:p>
        </w:tc>
        <w:tc>
          <w:tcPr>
            <w:tcW w:w="60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Автоматическая документация Swagger UI (адрес /docs)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tsx</w:t>
            </w:r>
          </w:p>
        </w:tc>
        <w:tc>
          <w:tcPr>
            <w:tcW w:w="602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Запуск TypeScript без сборки и автоперезапуск сервера (npm run dev)</w:t>
            </w:r>
          </w:p>
        </w:tc>
      </w:tr>
    </w:tbl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2. Структура проекта</w:t>
      </w:r>
    </w:p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Проект построен на основе boilerplate преподавателя; код расположен в папке src:</w:t>
      </w:r>
    </w:p>
    <w:p>
      <w:pPr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80" w:line="240" w:lineRule="auto"/>
        <w:jc w:val="left"/>
      </w:pPr>
      <w:r>
        <w:rPr>
          <w:rFonts w:ascii="Courier New" w:eastAsia="Courier New" w:hAnsi="Courier New" w:cs="Courier New"/>
          <w:sz w:val="16"/>
          <w:szCs w:val="16"/>
        </w:rPr>
        <w:t xml:space="preserve">src/</w:t>
        <w:br/>
        <w:t xml:space="preserve">├── app.ts            точка входа: подключение контроллеров и обработчиков ошибок</w:t>
        <w:br/>
        <w:t xml:space="preserve">├── swagger.ts        документация Swagger (/docs и /docs.json)</w:t>
        <w:br/>
        <w:t xml:space="preserve">├── seed.ts           начальное заполнение справочников</w:t>
        <w:br/>
        <w:t xml:space="preserve">├── config/           настройки (settings.ts) и подключение к БД (data-source.ts)</w:t>
        <w:br/>
        <w:t xml:space="preserve">├── models/           модели TypeORM: 15 таблиц и перечисления (enums.ts)</w:t>
        <w:br/>
        <w:t xml:space="preserve">├── dto/              описание и валидация входящих данных</w:t>
        <w:br/>
        <w:t xml:space="preserve">├── views/            представления: формирование ответов API</w:t>
        <w:br/>
        <w:t xml:space="preserve">├── controllers/      контроллеры: 10 файлов, 50 операций</w:t>
        <w:br/>
        <w:t xml:space="preserve">├── services/         логика: токены, коды из писем, проверка прав, рекомендации</w:t>
        <w:br/>
        <w:t xml:space="preserve">├── middlewares/      авторизация и роли, лимит запросов, ошибки, request id</w:t>
        <w:br/>
        <w:t xml:space="preserve">├── common/           ошибки API, пагинация, проверки</w:t>
        <w:br/>
        <w:t xml:space="preserve">└── utils/            хеширование паролей, токены, отправка писем</w:t>
      </w:r>
    </w:p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3. Модели</w:t>
      </w:r>
    </w:p>
    <w:p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Модели описывают таблицы базы данных классами TypeORM и полностью соответствуют диаграмме из ДЗ 1: 15 таблиц и 3 перечисления. Первичные ключи имеют тип UUID, даты создания и изменения заполняются автоматически. Имена столбцов приводятся к snake_case (SnakeNamingStrategy), таблицы создаются автоматически при запуске (synchronize: true), а имена таблиц заданы во множественном числе.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2300"/>
        <w:gridCol w:w="2500"/>
        <w:gridCol w:w="4229"/>
      </w:tblGrid>
      <w:tr>
        <w:trPr>
          <w:cantSplit/>
          <w:tblHeader/>
        </w:trPr>
        <w:tc>
          <w:tcPr>
            <w:tcW w:w="2300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 xml:space="preserve">Модель (класс)</w:t>
            </w:r>
          </w:p>
        </w:tc>
        <w:tc>
          <w:tcPr>
            <w:tcW w:w="2500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 xml:space="preserve">Таблица</w:t>
            </w:r>
          </w:p>
        </w:tc>
        <w:tc>
          <w:tcPr>
            <w:tcW w:w="4229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User</w:t>
            </w:r>
          </w:p>
        </w:tc>
        <w:tc>
          <w:tcPr>
            <w:tcW w:w="25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users</w:t>
            </w:r>
          </w:p>
        </w:tc>
        <w:tc>
          <w:tcPr>
            <w:tcW w:w="42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Аккаунт: email, хеш пароля, роль, признак подтверждения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UserProfile</w:t>
            </w:r>
          </w:p>
        </w:tc>
        <w:tc>
          <w:tcPr>
            <w:tcW w:w="25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user_profiles</w:t>
            </w:r>
          </w:p>
        </w:tc>
        <w:tc>
          <w:tcPr>
            <w:tcW w:w="42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Профиль: ФИО, телефон, город, о себе, дата рождения (связь 1:1)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RefreshToken</w:t>
            </w:r>
          </w:p>
        </w:tc>
        <w:tc>
          <w:tcPr>
            <w:tcW w:w="25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refresh_tokens</w:t>
            </w:r>
          </w:p>
        </w:tc>
        <w:tc>
          <w:tcPr>
            <w:tcW w:w="42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Refresh-токены (хеш, срок, дата отзыва)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VerificationToken</w:t>
            </w:r>
          </w:p>
        </w:tc>
        <w:tc>
          <w:tcPr>
            <w:tcW w:w="25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verification_tokens</w:t>
            </w:r>
          </w:p>
        </w:tc>
        <w:tc>
          <w:tcPr>
            <w:tcW w:w="42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Коды подтверждения email и смены пароля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Industry</w:t>
            </w:r>
          </w:p>
        </w:tc>
        <w:tc>
          <w:tcPr>
            <w:tcW w:w="25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industries</w:t>
            </w:r>
          </w:p>
        </w:tc>
        <w:tc>
          <w:tcPr>
            <w:tcW w:w="42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Справочник отраслей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Skill</w:t>
            </w:r>
          </w:p>
        </w:tc>
        <w:tc>
          <w:tcPr>
            <w:tcW w:w="25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skills</w:t>
            </w:r>
          </w:p>
        </w:tc>
        <w:tc>
          <w:tcPr>
            <w:tcW w:w="42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Справочник навыков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Company</w:t>
            </w:r>
          </w:p>
        </w:tc>
        <w:tc>
          <w:tcPr>
            <w:tcW w:w="25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companies</w:t>
            </w:r>
          </w:p>
        </w:tc>
        <w:tc>
          <w:tcPr>
            <w:tcW w:w="42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Компания работодателя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Vacancy</w:t>
            </w:r>
          </w:p>
        </w:tc>
        <w:tc>
          <w:tcPr>
            <w:tcW w:w="25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vacancies</w:t>
            </w:r>
          </w:p>
        </w:tc>
        <w:tc>
          <w:tcPr>
            <w:tcW w:w="42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Вакансия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VacancySkill</w:t>
            </w:r>
          </w:p>
        </w:tc>
        <w:tc>
          <w:tcPr>
            <w:tcW w:w="25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vacancy_skills</w:t>
            </w:r>
          </w:p>
        </w:tc>
        <w:tc>
          <w:tcPr>
            <w:tcW w:w="42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Навыки вакансии (обязательный / желательный)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Resume</w:t>
            </w:r>
          </w:p>
        </w:tc>
        <w:tc>
          <w:tcPr>
            <w:tcW w:w="25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resumes</w:t>
            </w:r>
          </w:p>
        </w:tc>
        <w:tc>
          <w:tcPr>
            <w:tcW w:w="42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Резюме соискателя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ResumeExperience</w:t>
            </w:r>
          </w:p>
        </w:tc>
        <w:tc>
          <w:tcPr>
            <w:tcW w:w="25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resume_experiences</w:t>
            </w:r>
          </w:p>
        </w:tc>
        <w:tc>
          <w:tcPr>
            <w:tcW w:w="42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Места работы в резюме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ResumeEducation</w:t>
            </w:r>
          </w:p>
        </w:tc>
        <w:tc>
          <w:tcPr>
            <w:tcW w:w="25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resume_educations</w:t>
            </w:r>
          </w:p>
        </w:tc>
        <w:tc>
          <w:tcPr>
            <w:tcW w:w="42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Образование в резюме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ResumeSkill</w:t>
            </w:r>
          </w:p>
        </w:tc>
        <w:tc>
          <w:tcPr>
            <w:tcW w:w="25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resume_skills</w:t>
            </w:r>
          </w:p>
        </w:tc>
        <w:tc>
          <w:tcPr>
            <w:tcW w:w="42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Навыки резюме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Application</w:t>
            </w:r>
          </w:p>
        </w:tc>
        <w:tc>
          <w:tcPr>
            <w:tcW w:w="25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applications</w:t>
            </w:r>
          </w:p>
        </w:tc>
        <w:tc>
          <w:tcPr>
            <w:tcW w:w="42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Отклик соискателя на вакансию со статусом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FavoriteVacancy</w:t>
            </w:r>
          </w:p>
        </w:tc>
        <w:tc>
          <w:tcPr>
            <w:tcW w:w="25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favorite_vacancies</w:t>
            </w:r>
          </w:p>
        </w:tc>
        <w:tc>
          <w:tcPr>
            <w:tcW w:w="422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Избранные вакансии</w:t>
            </w:r>
          </w:p>
        </w:tc>
      </w:tr>
    </w:tbl>
    <w:p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Перечисления: Role (JOBSEEKER, EMPLOYER), ApplicationStatus (PENDING, VIEWED, INVITED, REJECTED), TokenType (EMAIL_VERIFICATION, PASSWORD_CHANGE).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Правила удаления связанных данных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4029"/>
        <w:gridCol w:w="1300"/>
        <w:gridCol w:w="3700"/>
      </w:tblGrid>
      <w:tr>
        <w:trPr>
          <w:cantSplit/>
          <w:tblHeader/>
        </w:trPr>
        <w:tc>
          <w:tcPr>
            <w:tcW w:w="4029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 xml:space="preserve">Связь</w:t>
            </w:r>
          </w:p>
        </w:tc>
        <w:tc>
          <w:tcPr>
            <w:tcW w:w="1300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 xml:space="preserve">ON DELETE</w:t>
            </w:r>
          </w:p>
        </w:tc>
        <w:tc>
          <w:tcPr>
            <w:tcW w:w="3700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 xml:space="preserve">Смысл</w:t>
            </w:r>
          </w:p>
        </w:tc>
      </w:tr>
      <w:tr>
        <w:trPr>
          <w:cantSplit/>
        </w:trPr>
        <w:tc>
          <w:tcPr>
            <w:tcW w:w="40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users → профиль, refresh- и verification-токены, резюме, компании, избранное</w:t>
            </w:r>
          </w:p>
        </w:tc>
        <w:tc>
          <w:tcPr>
            <w:tcW w:w="1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CASCADE</w:t>
            </w:r>
          </w:p>
        </w:tc>
        <w:tc>
          <w:tcPr>
            <w:tcW w:w="37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При удалении пользователя его данные удаляются вместе с ним</w:t>
            </w:r>
          </w:p>
        </w:tc>
      </w:tr>
      <w:tr>
        <w:trPr>
          <w:cantSplit/>
        </w:trPr>
        <w:tc>
          <w:tcPr>
            <w:tcW w:w="40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resumes → опыт, образование, навыки резюме</w:t>
            </w:r>
          </w:p>
        </w:tc>
        <w:tc>
          <w:tcPr>
            <w:tcW w:w="1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CASCADE</w:t>
            </w:r>
          </w:p>
        </w:tc>
        <w:tc>
          <w:tcPr>
            <w:tcW w:w="37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Части резюме не существуют без резюме</w:t>
            </w:r>
          </w:p>
        </w:tc>
      </w:tr>
      <w:tr>
        <w:trPr>
          <w:cantSplit/>
        </w:trPr>
        <w:tc>
          <w:tcPr>
            <w:tcW w:w="40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vacancies → навыки вакансии, избранное</w:t>
            </w:r>
          </w:p>
        </w:tc>
        <w:tc>
          <w:tcPr>
            <w:tcW w:w="1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CASCADE</w:t>
            </w:r>
          </w:p>
        </w:tc>
        <w:tc>
          <w:tcPr>
            <w:tcW w:w="37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Части вакансии и записи избранного удаляются вместе с ней</w:t>
            </w:r>
          </w:p>
        </w:tc>
      </w:tr>
      <w:tr>
        <w:trPr>
          <w:cantSplit/>
        </w:trPr>
        <w:tc>
          <w:tcPr>
            <w:tcW w:w="40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companies → vacancies</w:t>
            </w:r>
          </w:p>
        </w:tc>
        <w:tc>
          <w:tcPr>
            <w:tcW w:w="1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RESTRICT</w:t>
            </w:r>
          </w:p>
        </w:tc>
        <w:tc>
          <w:tcPr>
            <w:tcW w:w="37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Компанию с вакансиями удалить нельзя (409)</w:t>
            </w:r>
          </w:p>
        </w:tc>
      </w:tr>
      <w:tr>
        <w:trPr>
          <w:cantSplit/>
        </w:trPr>
        <w:tc>
          <w:tcPr>
            <w:tcW w:w="40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vacancies → applications, resumes → applications</w:t>
            </w:r>
          </w:p>
        </w:tc>
        <w:tc>
          <w:tcPr>
            <w:tcW w:w="1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RESTRICT</w:t>
            </w:r>
          </w:p>
        </w:tc>
        <w:tc>
          <w:tcPr>
            <w:tcW w:w="37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Вакансию или резюме с откликами удалить нельзя (409)</w:t>
            </w:r>
          </w:p>
        </w:tc>
      </w:tr>
      <w:tr>
        <w:trPr>
          <w:cantSplit/>
        </w:trPr>
        <w:tc>
          <w:tcPr>
            <w:tcW w:w="402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industries → компании, вакансии, резюме; skills → навыки резюме и вакансий</w:t>
            </w:r>
          </w:p>
        </w:tc>
        <w:tc>
          <w:tcPr>
            <w:tcW w:w="13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RESTRICT</w:t>
            </w:r>
          </w:p>
        </w:tc>
        <w:tc>
          <w:tcPr>
            <w:tcW w:w="37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Используемую отрасль или навык удалить нельзя</w:t>
            </w:r>
          </w:p>
        </w:tc>
      </w:tr>
    </w:tbl>
    <w:p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Уникальность: users.email, industries.title, skills.name, refresh_tokens.token_hash, а также пары (vacancy_id, skill_id), (resume_id, skill_id), (vacancy_id, resume_id) в откликах и (user_id, vacancy_id) в избранном. В базе получилось 19 внешних ключей и 8 ограничений уникальности. Для частых фильтров созданы индексы (вакансии по компании и активности, отрасли, зарплате и опыту; refresh-токены по пользователю; коды по паре пользователь и тип и др.).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результат команды docker compose ps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1 — Запущенный контейнер PostgreSQL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результат команды \dt в psql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2 — Таблицы базы данных (15 таблиц)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результат SQL-запроса к pg_constraint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3 — Внешние ключи и ограничения уникальности (27 строк)</w:t>
      </w:r>
    </w:p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4. Представления</w:t>
      </w:r>
    </w:p>
    <w:p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Слой представлений разделён на две части: dto описывает входящие данные и проверяет их, views формирует исходящие данные (ответы API).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700"/>
        <w:gridCol w:w="5329"/>
      </w:tblGrid>
      <w:tr>
        <w:trPr>
          <w:cantSplit/>
          <w:tblHeader/>
        </w:trPr>
        <w:tc>
          <w:tcPr>
            <w:tcW w:w="3700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 xml:space="preserve">Файл</w:t>
            </w:r>
          </w:p>
        </w:tc>
        <w:tc>
          <w:tcPr>
            <w:tcW w:w="5329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 xml:space="preserve">Что содержит</w:t>
            </w:r>
          </w:p>
        </w:tc>
      </w:tr>
      <w:tr>
        <w:trPr>
          <w:cantSplit/>
        </w:trPr>
        <w:tc>
          <w:tcPr>
            <w:tcW w:w="37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dto/auth.dto.ts</w:t>
            </w:r>
          </w:p>
        </w:tc>
        <w:tc>
          <w:tcPr>
            <w:tcW w:w="53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Регистрация, вход, подтверждение email, refresh, смена пароля</w:t>
            </w:r>
          </w:p>
        </w:tc>
      </w:tr>
      <w:tr>
        <w:trPr>
          <w:cantSplit/>
        </w:trPr>
        <w:tc>
          <w:tcPr>
            <w:tcW w:w="37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dto/profile.dto.ts, reference.dto.ts</w:t>
            </w:r>
          </w:p>
        </w:tc>
        <w:tc>
          <w:tcPr>
            <w:tcW w:w="53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Редактирование профиля, поиск и создание навыков</w:t>
            </w:r>
          </w:p>
        </w:tc>
      </w:tr>
      <w:tr>
        <w:trPr>
          <w:cantSplit/>
        </w:trPr>
        <w:tc>
          <w:tcPr>
            <w:tcW w:w="37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dto/resume.dto.ts</w:t>
            </w:r>
          </w:p>
        </w:tc>
        <w:tc>
          <w:tcPr>
            <w:tcW w:w="53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Резюме, места работы, образование, навыки резюме</w:t>
            </w:r>
          </w:p>
        </w:tc>
      </w:tr>
      <w:tr>
        <w:trPr>
          <w:cantSplit/>
        </w:trPr>
        <w:tc>
          <w:tcPr>
            <w:tcW w:w="37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dto/company.dto.ts, vacancy.dto.ts</w:t>
            </w:r>
          </w:p>
        </w:tc>
        <w:tc>
          <w:tcPr>
            <w:tcW w:w="53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Компании, вакансии, поиск вакансий с фильтрами, навыки вакансии</w:t>
            </w:r>
          </w:p>
        </w:tc>
      </w:tr>
      <w:tr>
        <w:trPr>
          <w:cantSplit/>
        </w:trPr>
        <w:tc>
          <w:tcPr>
            <w:tcW w:w="37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dto/application.dto.ts, favorite.dto.ts, recommendation.dto.ts</w:t>
            </w:r>
          </w:p>
        </w:tc>
        <w:tc>
          <w:tcPr>
            <w:tcW w:w="53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Отклики и смена статуса, избранное, параметры рекомендаций</w:t>
            </w:r>
          </w:p>
        </w:tc>
      </w:tr>
      <w:tr>
        <w:trPr>
          <w:cantSplit/>
        </w:trPr>
        <w:tc>
          <w:tcPr>
            <w:tcW w:w="37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views/user.view.ts</w:t>
            </w:r>
          </w:p>
        </w:tc>
        <w:tc>
          <w:tcPr>
            <w:tcW w:w="53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Аккаунт без пароля, профиль, данные соискателя для работодателя</w:t>
            </w:r>
          </w:p>
        </w:tc>
      </w:tr>
      <w:tr>
        <w:trPr>
          <w:cantSplit/>
        </w:trPr>
        <w:tc>
          <w:tcPr>
            <w:tcW w:w="37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views/resume.view.ts</w:t>
            </w:r>
          </w:p>
        </w:tc>
        <w:tc>
          <w:tcPr>
            <w:tcW w:w="53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Краткая и полная карточка резюме, расчёт суммарного стажа</w:t>
            </w:r>
          </w:p>
        </w:tc>
      </w:tr>
      <w:tr>
        <w:trPr>
          <w:cantSplit/>
        </w:trPr>
        <w:tc>
          <w:tcPr>
            <w:tcW w:w="37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views/vacancy.view.ts</w:t>
            </w:r>
          </w:p>
        </w:tc>
        <w:tc>
          <w:tcPr>
            <w:tcW w:w="53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Карточка вакансии, компания, навыки вакансии</w:t>
            </w:r>
          </w:p>
        </w:tc>
      </w:tr>
      <w:tr>
        <w:trPr>
          <w:cantSplit/>
        </w:trPr>
        <w:tc>
          <w:tcPr>
            <w:tcW w:w="37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views/application.view.ts</w:t>
            </w:r>
          </w:p>
        </w:tc>
        <w:tc>
          <w:tcPr>
            <w:tcW w:w="53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Отклики в списках и полная карточка отклика</w:t>
            </w:r>
          </w:p>
        </w:tc>
      </w:tr>
      <w:tr>
        <w:trPr>
          <w:cantSplit/>
        </w:trPr>
        <w:tc>
          <w:tcPr>
            <w:tcW w:w="37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views/common.view.ts</w:t>
            </w:r>
          </w:p>
        </w:tc>
        <w:tc>
          <w:tcPr>
            <w:tcW w:w="532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Отрасли и навыки</w:t>
            </w:r>
          </w:p>
        </w:tc>
      </w:tr>
    </w:tbl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Пример описания входящих данных (регистрация): декораторы class-validator задают правила проверки, при нарушении API возвращает 422 с перечнем полей.</w:t>
      </w:r>
    </w:p>
    <w:p>
      <w:pPr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80" w:line="240" w:lineRule="auto"/>
        <w:jc w:val="left"/>
      </w:pPr>
      <w:r>
        <w:rPr>
          <w:rFonts w:ascii="Courier New" w:eastAsia="Courier New" w:hAnsi="Courier New" w:cs="Courier New"/>
          <w:sz w:val="16"/>
          <w:szCs w:val="16"/>
        </w:rPr>
        <w:t xml:space="preserve">export class RegisterDto {</w:t>
        <w:br/>
        <w:t xml:space="preserve">    @Trim()</w:t>
        <w:br/>
        <w:t xml:space="preserve">    @IsEmail()</w:t>
        <w:br/>
        <w:t xml:space="preserve">    @MaxLength(300)</w:t>
        <w:br/>
        <w:t xml:space="preserve">    email: string;</w:t>
        <w:br/>
        <w:t xml:space="preserve"/>
        <w:br/>
        <w:t xml:space="preserve">    @IsString()</w:t>
        <w:br/>
        <w:t xml:space="preserve">    @Matches(PASSWORD_REGEX, { message: PASSWORD_MESSAGE })</w:t>
        <w:br/>
        <w:t xml:space="preserve">    password: string;</w:t>
        <w:br/>
        <w:t xml:space="preserve"/>
        <w:br/>
        <w:t xml:space="preserve">    @IsIn([Role.JOBSEEKER, Role.EMPLOYER])</w:t>
        <w:br/>
        <w:t xml:space="preserve">    role: Role;</w:t>
        <w:br/>
        <w:t xml:space="preserve">    // ... last_name, first_name, middle_name</w:t>
        <w:br/>
        <w:t xml:space="preserve">}</w:t>
      </w:r>
    </w:p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Пример представления: функция отдаёт клиенту только нужные поля в формате snake_case, хеш пароля наружу не попадает.</w:t>
      </w:r>
    </w:p>
    <w:p>
      <w:pPr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80" w:line="240" w:lineRule="auto"/>
        <w:jc w:val="left"/>
      </w:pPr>
      <w:r>
        <w:rPr>
          <w:rFonts w:ascii="Courier New" w:eastAsia="Courier New" w:hAnsi="Courier New" w:cs="Courier New"/>
          <w:sz w:val="16"/>
          <w:szCs w:val="16"/>
        </w:rPr>
        <w:t xml:space="preserve">export const userView = (user: User) =&gt; ({</w:t>
        <w:br/>
        <w:t xml:space="preserve">    id: user.id,</w:t>
        <w:br/>
        <w:t xml:space="preserve">    email: user.email,</w:t>
        <w:br/>
        <w:t xml:space="preserve">    role: user.role,</w:t>
        <w:br/>
        <w:t xml:space="preserve">    is_verified: user.isVerified,</w:t>
        <w:br/>
        <w:t xml:space="preserve">    created_at: user.createdAt,</w:t>
        <w:br/>
        <w:t xml:space="preserve">});</w:t>
      </w:r>
    </w:p>
    <w:p>
      <w:pPr>
        <w:keepNext/>
        <w:pageBreakBefore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5. Контроллеры и эндпоинты</w:t>
      </w:r>
    </w:p>
    <w:p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Реализовано 10 контроллеров и 50 операций. Список и нумерация совпадают со спецификацией OpenAPI из ДЗ 2. Все пути указаны относительно префикса /api/v1.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550"/>
        <w:gridCol w:w="4579"/>
        <w:gridCol w:w="2000"/>
        <w:gridCol w:w="1900"/>
      </w:tblGrid>
      <w:tr>
        <w:trPr>
          <w:cantSplit/>
          <w:tblHeader/>
        </w:trPr>
        <w:tc>
          <w:tcPr>
            <w:tcW w:w="550" w:type="dxa"/>
            <w:shd w:val="clear" w:color="auto" w:fill="D9D9D9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№</w:t>
            </w:r>
          </w:p>
        </w:tc>
        <w:tc>
          <w:tcPr>
            <w:tcW w:w="4579" w:type="dxa"/>
            <w:shd w:val="clear" w:color="auto" w:fill="D9D9D9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Метод и путь</w:t>
            </w:r>
          </w:p>
        </w:tc>
        <w:tc>
          <w:tcPr>
            <w:tcW w:w="2000" w:type="dxa"/>
            <w:shd w:val="clear" w:color="auto" w:fill="D9D9D9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Доступ</w:t>
            </w:r>
          </w:p>
        </w:tc>
        <w:tc>
          <w:tcPr>
            <w:tcW w:w="1900" w:type="dxa"/>
            <w:shd w:val="clear" w:color="auto" w:fill="D9D9D9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Успех</w:t>
            </w:r>
          </w:p>
        </w:tc>
      </w:tr>
      <w:tr>
        <w:trPr>
          <w:cantSplit/>
        </w:trPr>
        <w:tc>
          <w:tcPr>
            <w:tcW w:w="9029" w:type="dxa"/>
            <w:gridSpan w:val="4"/>
            <w:shd w:val="clear" w:color="auto" w:fill="EDEDED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auth.controller.ts — аутентификация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1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/auth/register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Публичный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201 Created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/auth/verify-email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Публичный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3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/auth/verify-email/resend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Публичный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/auth/login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Публичный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5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/auth/refresh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Публичный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6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/auth/logout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Авторизованный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7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/auth/logout-all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Авторизованный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8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/auth/password/change-request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Авторизованный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9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/auth/password/change-confirm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Авторизованный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w="9029" w:type="dxa"/>
            <w:gridSpan w:val="4"/>
            <w:shd w:val="clear" w:color="auto" w:fill="EDEDED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user.controller.ts — профиль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10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/users/me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Авторизованный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11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PATCH /users/me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Авторизованный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9029" w:type="dxa"/>
            <w:gridSpan w:val="4"/>
            <w:shd w:val="clear" w:color="auto" w:fill="EDEDED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reference.controller.ts — справочники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12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/industries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Публичный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13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/skills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Публичный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14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/skills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Авторизованный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201 Created</w:t>
            </w:r>
          </w:p>
        </w:tc>
      </w:tr>
      <w:tr>
        <w:trPr>
          <w:cantSplit/>
        </w:trPr>
        <w:tc>
          <w:tcPr>
            <w:tcW w:w="9029" w:type="dxa"/>
            <w:gridSpan w:val="4"/>
            <w:shd w:val="clear" w:color="auto" w:fill="EDEDED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resume.controller.ts — резюме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15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/resumes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16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/resumes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201 Created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17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/resumes/{resumeId}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Соискатель, работодатель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18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PATCH /resumes/{resumeId}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19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DELETE /resumes/{resumeId}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/resumes/{resumeId}/experiences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201 Created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21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PATCH /resumes/{resumeId}/experiences/{experienceId}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22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DELETE /resumes/{resumeId}/experiences/{experienceId}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23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/resumes/{resumeId}/educations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201 Created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24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PATCH /resumes/{resumeId}/educations/{educationId}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25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DELETE /resumes/{resumeId}/educations/{educationId}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26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PUT /resumes/{resumeId}/skills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9029" w:type="dxa"/>
            <w:gridSpan w:val="4"/>
            <w:shd w:val="clear" w:color="auto" w:fill="EDEDED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company.controller.ts — компании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27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/companies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Работодатель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28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/companies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Работодатель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201 Created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29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/companies/{companyId}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Публичный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30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PATCH /companies/{companyId}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Работодатель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31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DELETE /companies/{companyId}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Работодатель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32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/companies/{companyId}/vacancies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Работодатель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9029" w:type="dxa"/>
            <w:gridSpan w:val="4"/>
            <w:shd w:val="clear" w:color="auto" w:fill="EDEDED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vacancy.controller.ts — вакансии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33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/vacancies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Публичный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34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/vacancies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Работодатель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201 Created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35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/vacancies/{vacancyId}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Публичный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36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PATCH /vacancies/{vacancyId}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Работодатель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37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DELETE /vacancies/{vacancyId}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Работодатель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38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PUT /vacancies/{vacancyId}/skills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Работодатель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9029" w:type="dxa"/>
            <w:gridSpan w:val="4"/>
            <w:shd w:val="clear" w:color="auto" w:fill="EDEDED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application.controller.ts — отклики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39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/vacancies/{vacancyId}/applications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Работодатель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40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/vacancies/{vacancyId}/applications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201 Created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41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/applications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42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/applications/{applicationId}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Соискатель, работодатель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43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PATCH /applications/{applicationId}/status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Работодатель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44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DELETE /applications/{applicationId}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w="9029" w:type="dxa"/>
            <w:gridSpan w:val="4"/>
            <w:shd w:val="clear" w:color="auto" w:fill="EDEDED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favorite.controller.ts — избранное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45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/favorites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46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POST /favorites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201 Created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47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DELETE /favorites/{vacancyId}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w="9029" w:type="dxa"/>
            <w:gridSpan w:val="4"/>
            <w:shd w:val="clear" w:color="auto" w:fill="EDEDED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recommendation.controller.ts — рекомендации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48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/resumes/{resumeId}/recommended-vacancies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Соискатель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49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/vacancies/{vacancyId}/recommended-resumes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Работодатель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  <w:tr>
        <w:trPr>
          <w:cantSplit/>
        </w:trPr>
        <w:tc>
          <w:tcPr>
            <w:tcW w:w="9029" w:type="dxa"/>
            <w:gridSpan w:val="4"/>
            <w:shd w:val="clear" w:color="auto" w:fill="EDEDED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health.controller.ts — состояние сервиса</w:t>
            </w:r>
          </w:p>
        </w:tc>
      </w:tr>
      <w:tr>
        <w:trPr>
          <w:cantSplit/>
        </w:trPr>
        <w:tc>
          <w:tcPr>
            <w:tcW w:w="55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50</w:t>
            </w:r>
          </w:p>
        </w:tc>
        <w:tc>
          <w:tcPr>
            <w:tcW w:w="457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GET /health</w:t>
            </w:r>
          </w:p>
        </w:tc>
        <w:tc>
          <w:tcPr>
            <w:tcW w:w="20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Публичный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200 OK</w:t>
            </w:r>
          </w:p>
        </w:tc>
      </w:tr>
    </w:tbl>
    <w:p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Для операции «Просмотр резюме» (№17) работодателю доступны только резюме, поступившие в откликах на его вакансии; для «Просмотра отклика» (№42) доступ есть у автора отклика и владельца вакансии.</w:t>
      </w:r>
    </w:p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6. Аутентификация и безопасность</w:t>
      </w:r>
    </w:p>
    <w:p>
      <w:pPr>
        <w:numPr>
          <w:ilvl w:val="0"/>
          <w:numId w:val="1"/>
        </w:numPr>
        <w:spacing w:before="60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Регистрация создаёт аккаунт и профиль в одной транзакции. Пароль хранится только в виде хеша bcrypt, email приводится к нижнему регистру.</w:t>
      </w:r>
    </w:p>
    <w:p>
      <w:pPr>
        <w:numPr>
          <w:ilvl w:val="0"/>
          <w:numId w:val="1"/>
        </w:numPr>
        <w:spacing w:before="60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После регистрации на email отправляется одноразовый 6-значный код (срок действия 15 минут). В лабораторной работе письмо не уходит на почту, а печатается в консоль сервера (utils/mailer.ts). До подтверждения email вход невозможен.</w:t>
      </w:r>
    </w:p>
    <w:p>
      <w:pPr>
        <w:numPr>
          <w:ilvl w:val="0"/>
          <w:numId w:val="1"/>
        </w:numPr>
        <w:spacing w:before="60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базе хранятся только SHA-256 хеши кодов и refresh-токенов, сами значения восстановить нельзя.</w:t>
      </w:r>
    </w:p>
    <w:p>
      <w:pPr>
        <w:numPr>
          <w:ilvl w:val="0"/>
          <w:numId w:val="1"/>
        </w:numPr>
        <w:spacing w:before="60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Access-токен — JWT со сроком жизни 15 минут, передаётся в заголовке Authorization: Bearer. Refresh-токен — случайная строка, срок 14 дней. При обновлении выдаётся новая пара, а использованный refresh-токен отзывается (ротация).</w:t>
      </w:r>
    </w:p>
    <w:p>
      <w:pPr>
        <w:numPr>
          <w:ilvl w:val="0"/>
          <w:numId w:val="1"/>
        </w:numPr>
        <w:spacing w:before="60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Выход на текущем устройстве отзывает один refresh-токен, выход на всех устройствах — все токены пользователя. После смены пароля отзываются все сессии.</w:t>
      </w:r>
    </w:p>
    <w:p>
      <w:pPr>
        <w:numPr>
          <w:ilvl w:val="0"/>
          <w:numId w:val="1"/>
        </w:numPr>
        <w:spacing w:before="60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Роли проверяются middleware requireRole (соискатель, работодатель). Для чужих объектов возвращается 403: резюме принадлежит соискателю, компания и вакансии — работодателю. Закрытая вакансия видна только её владельцу.</w:t>
      </w:r>
    </w:p>
    <w:p>
      <w:pPr>
        <w:numPr>
          <w:ilvl w:val="0"/>
          <w:numId w:val="1"/>
        </w:numPr>
        <w:spacing w:before="60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Чувствительные эндпоинты (регистрация, вход, подтверждение email и его повторная отправка, смена пароля) ограничены 10 запросами в минуту с одного адреса, при превышении возвращается 429 и заголовок Retry-After.</w:t>
      </w:r>
    </w:p>
    <w:p>
      <w:pPr>
        <w:numPr>
          <w:ilvl w:val="0"/>
          <w:numId w:val="1"/>
        </w:numPr>
        <w:spacing w:before="60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Ответы на вход и повторную отправку кода не раскрывают, зарегистрирован ли email: неверный логин и пароль дают одну и ту же ошибку INVALID_CREDENTIALS, повторная отправка кода всегда отвечает 204.</w:t>
      </w:r>
    </w:p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7. Обработка ошибок</w:t>
      </w:r>
    </w:p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Все ошибки проходят через единый обработчик (middlewares/error-handler.middleware.ts) и возвращаются в формате из ДЗ 2. Поле details заполняется при ошибках валидации, request_id совпадает с заголовком X-Request-Id.</w:t>
      </w:r>
    </w:p>
    <w:p>
      <w:pPr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80" w:line="240" w:lineRule="auto"/>
        <w:jc w:val="left"/>
      </w:pPr>
      <w:r>
        <w:rPr>
          <w:rFonts w:ascii="Courier New" w:eastAsia="Courier New" w:hAnsi="Courier New" w:cs="Courier New"/>
          <w:sz w:val="16"/>
          <w:szCs w:val="16"/>
        </w:rPr>
        <w:t xml:space="preserve">{</w:t>
        <w:br/>
        <w:t xml:space="preserve">  "code": "VALIDATION_ERROR",</w:t>
        <w:br/>
        <w:t xml:space="preserve">  "message": "Ошибка валидации данных",</w:t>
        <w:br/>
        <w:t xml:space="preserve">  "details": [</w:t>
        <w:br/>
        <w:t xml:space="preserve">    { "field": "password", "message": "Пароль: от 8 до 72 символов, минимум одна буква и одна цифра" }</w:t>
        <w:br/>
        <w:t xml:space="preserve">  ],</w:t>
        <w:br/>
        <w:t xml:space="preserve">  "request_id": "32a63ed4-4013-4583-b35e-80220e4b4aa9"</w:t>
        <w:br/>
        <w:t xml:space="preserve">}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2400"/>
        <w:gridCol w:w="6629"/>
      </w:tblGrid>
      <w:tr>
        <w:trPr>
          <w:cantSplit/>
          <w:tblHeader/>
        </w:trPr>
        <w:tc>
          <w:tcPr>
            <w:tcW w:w="2400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HTTP-статус</w:t>
            </w:r>
          </w:p>
        </w:tc>
        <w:tc>
          <w:tcPr>
            <w:tcW w:w="6629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  <w:lang w:val="ru-RU"/>
              </w:rPr>
              <w:t xml:space="preserve">Коды ошибок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400 Bad Request</w:t>
            </w:r>
          </w:p>
        </w:tc>
        <w:tc>
          <w:tcPr>
            <w:tcW w:w="66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BAD_REQUEST, INVALID_CODE, INVALID_CURRENT_PASSWORD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401 Unauthorized</w:t>
            </w:r>
          </w:p>
        </w:tc>
        <w:tc>
          <w:tcPr>
            <w:tcW w:w="66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UNAUTHORIZED, TOKEN_EXPIRED, INVALID_CREDENTIALS, INVALID_REFRESH_TOKEN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403 Forbidden</w:t>
            </w:r>
          </w:p>
        </w:tc>
        <w:tc>
          <w:tcPr>
            <w:tcW w:w="66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FORBIDDEN, EMAIL_NOT_VERIFIED, ACCOUNT_DISABLED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404 Not Found</w:t>
            </w:r>
          </w:p>
        </w:tc>
        <w:tc>
          <w:tcPr>
            <w:tcW w:w="66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RESUME_NOT_FOUND, COMPANY_NOT_FOUND, VACANCY_NOT_FOUND, EXPERIENCE_NOT_FOUND, EDUCATION_NOT_FOUND, APPLICATION_NOT_FOUND, FAVORITE_NOT_FOUND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409 Conflict</w:t>
            </w:r>
          </w:p>
        </w:tc>
        <w:tc>
          <w:tcPr>
            <w:tcW w:w="66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EMAIL_ALREADY_EXISTS, EMAIL_ALREADY_VERIFIED, SKILL_ALREADY_EXISTS, APPLICATION_ALREADY_EXISTS, FAVORITE_ALREADY_EXISTS, VACANCY_NOT_ACTIVE, RESUME_NOT_PUBLISHED, INVALID_STATUS_TRANSITION, COMPANY_HAS_VACANCIES, VACANCY_HAS_APPLICATIONS, RESUME_HAS_APPLICATIONS, APPLICATION_NOT_WITHDRAWABLE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422 Unprocessable Entity</w:t>
            </w:r>
          </w:p>
        </w:tc>
        <w:tc>
          <w:tcPr>
            <w:tcW w:w="66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VALIDATION_ERROR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429 Too Many Requests</w:t>
            </w:r>
          </w:p>
        </w:tc>
        <w:tc>
          <w:tcPr>
            <w:tcW w:w="66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TOO_MANY_REQUESTS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500 Internal Server Error</w:t>
            </w:r>
          </w:p>
        </w:tc>
        <w:tc>
          <w:tcPr>
            <w:tcW w:w="662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ru-RU"/>
              </w:rPr>
              <w:t xml:space="preserve">INTERNAL_ERROR</w:t>
            </w:r>
          </w:p>
        </w:tc>
      </w:tr>
    </w:tbl>
    <w:p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Ошибки валидации DTO возвращаются со статусом 422, некорректный JSON в теле запроса — 400. Дополнительно для несуществующего адреса возвращается 404 с кодом NOT_FOUND.</w:t>
      </w:r>
    </w:p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8. Бизнес-правила</w:t>
      </w:r>
    </w:p>
    <w:p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8.1. Статусы откликов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2600"/>
        <w:gridCol w:w="6429"/>
      </w:tblGrid>
      <w:tr>
        <w:trPr>
          <w:cantSplit/>
          <w:tblHeader/>
        </w:trPr>
        <w:tc>
          <w:tcPr>
            <w:tcW w:w="2600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 xml:space="preserve">Из статуса</w:t>
            </w:r>
          </w:p>
        </w:tc>
        <w:tc>
          <w:tcPr>
            <w:tcW w:w="6429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 xml:space="preserve">Допустимые переходы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PENDING</w:t>
            </w:r>
          </w:p>
        </w:tc>
        <w:tc>
          <w:tcPr>
            <w:tcW w:w="64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VIEWED, INVITED, REJECTED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VIEWED</w:t>
            </w:r>
          </w:p>
        </w:tc>
        <w:tc>
          <w:tcPr>
            <w:tcW w:w="64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INVITED, REJECTED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INVITED, REJECTED</w:t>
            </w:r>
          </w:p>
        </w:tc>
        <w:tc>
          <w:tcPr>
            <w:tcW w:w="642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конечные статусы, изменение невозможно (409 INVALID_STATUS_TRANSITION)</w:t>
            </w:r>
          </w:p>
        </w:tc>
      </w:tr>
    </w:tbl>
    <w:p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Когда работодатель впервые открывает отклик, статус PENDING автоматически становится VIEWED. Отозвать отклик соискатель может только в статусах PENDING и VIEWED.</w:t>
      </w:r>
    </w:p>
    <w:p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8.2. Поиск вакансий</w:t>
      </w:r>
    </w:p>
    <w:p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GET /vacancies возвращает только открытые вакансии и поддерживает параметры: q (поиск по названию и описанию), industry_id, company_id, salary_min (верхняя граница зарплаты вакансии не ниже значения), salary_max (нижняя граница не выше значения), experience_years, skill_ids со skills_match (any или all), sort (created_at_desc, salary_desc, salary_asc), а также page и size (не более 100).</w:t>
      </w:r>
    </w:p>
    <w:p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8.3. Рекомендации</w:t>
      </w:r>
    </w:p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Для резюме подбираются вакансии, для вакансии — кандидаты (только опубликованные резюме, контакты не раскрываются). Соответствие оценивается от 0 до 100 по взвешенным критериям; критерий, который нельзя подтвердить данными, очков не приносит.</w:t>
      </w:r>
    </w:p>
    <w:tbl>
      <w:tblPr>
        <w:tblW w:w="90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3300"/>
        <w:gridCol w:w="800"/>
        <w:gridCol w:w="4929"/>
      </w:tblGrid>
      <w:tr>
        <w:trPr>
          <w:cantSplit/>
          <w:tblHeader/>
        </w:trPr>
        <w:tc>
          <w:tcPr>
            <w:tcW w:w="3300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 xml:space="preserve">Критерий</w:t>
            </w:r>
          </w:p>
        </w:tc>
        <w:tc>
          <w:tcPr>
            <w:tcW w:w="800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 xml:space="preserve">Вес</w:t>
            </w:r>
          </w:p>
        </w:tc>
        <w:tc>
          <w:tcPr>
            <w:tcW w:w="4929" w:type="dxa"/>
            <w:shd w:val="clear" w:color="auto" w:fill="D9D9D9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 xml:space="preserve">Как считается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Обязательные навыки вакансии</w:t>
            </w:r>
          </w:p>
        </w:tc>
        <w:tc>
          <w:tcPr>
            <w:tcW w:w="8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40</w:t>
            </w:r>
          </w:p>
        </w:tc>
        <w:tc>
          <w:tcPr>
            <w:tcW w:w="49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Доля обязательных навыков, которые есть в резюме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Необязательные навыки</w:t>
            </w:r>
          </w:p>
        </w:tc>
        <w:tc>
          <w:tcPr>
            <w:tcW w:w="8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10</w:t>
            </w:r>
          </w:p>
        </w:tc>
        <w:tc>
          <w:tcPr>
            <w:tcW w:w="49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Доля совпавших желательных навыков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Стаж</w:t>
            </w:r>
          </w:p>
        </w:tc>
        <w:tc>
          <w:tcPr>
            <w:tcW w:w="8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20</w:t>
            </w:r>
          </w:p>
        </w:tc>
        <w:tc>
          <w:tcPr>
            <w:tcW w:w="49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Суммарный стаж резюме относительно требуемого опыта (не более 100 %)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Отрасль</w:t>
            </w:r>
          </w:p>
        </w:tc>
        <w:tc>
          <w:tcPr>
            <w:tcW w:w="800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20</w:t>
            </w:r>
          </w:p>
        </w:tc>
        <w:tc>
          <w:tcPr>
            <w:tcW w:w="4929" w:type="dxa"/>
          </w:tcPr>
          <w:p>
            <w:pPr>
              <w:keepNext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Отрасли резюме и вакансии совпадают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Зарплата</w:t>
            </w:r>
          </w:p>
        </w:tc>
        <w:tc>
          <w:tcPr>
            <w:tcW w:w="800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10</w:t>
            </w:r>
          </w:p>
        </w:tc>
        <w:tc>
          <w:tcPr>
            <w:tcW w:w="4929" w:type="dxa"/>
          </w:tcPr>
          <w:p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Ожидаемая и предлагаемая вилки пересекаются (указаны с обеих сторон)</w:t>
            </w:r>
          </w:p>
        </w:tc>
      </w:tr>
    </w:tbl>
    <w:p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Результат отсортирован по убыванию match_score; для каждой рекомендации возвращаются совпавшие навыки (matched_skills) и недостающие обязательные (missing_required_skills). Стаж резюме не хранится, а вычисляется по местам работы.</w:t>
      </w:r>
    </w:p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9. Запуск проекта</w:t>
      </w:r>
    </w:p>
    <w:p>
      <w:pPr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80" w:line="240" w:lineRule="auto"/>
        <w:jc w:val="left"/>
      </w:pPr>
      <w:r>
        <w:rPr>
          <w:rFonts w:ascii="Courier New" w:eastAsia="Courier New" w:hAnsi="Courier New" w:cs="Courier New"/>
          <w:sz w:val="16"/>
          <w:szCs w:val="16"/>
        </w:rPr>
        <w:t xml:space="preserve">docker compose up -d     # PostgreSQL 17 на порту 15432</w:t>
        <w:br/>
        <w:t xml:space="preserve">npm install              # установка зависимостей</w:t>
        <w:br/>
        <w:t xml:space="preserve">npm run dev              # сервер на http://localhost:8000</w:t>
      </w:r>
    </w:p>
    <w:p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При первом запуске TypeORM создаёт все таблицы, а seed.ts заполняет справочники (13 отраслей и 39 навыков), поэтому API можно пробовать сразу. Документация Swagger UI доступна по адресу http://localhost:8000/docs, спецификация в JSON — http://localhost:8000/docs.json, проверка состояния — GET /api/v1/health.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терминал со строками Data Source has been initialized! и Running server on ...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4 — Запуск сервера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страница http://localhost:8000/docs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5 — Swagger UI со списком эндпоинтов</w:t>
      </w:r>
    </w:p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10. Демонстрация работы API</w:t>
      </w:r>
    </w:p>
    <w:p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Работа API проверена через Swagger UI. Для запросов, требующих авторизации, использовался access-токен из POST /auth/login (кнопка Authorize). Коды подтверждения брались из консоли сервера. Ниже для каждой операции приведён ожидаемый результат и скриншот выполненного запроса.</w:t>
      </w:r>
    </w:p>
    <w:p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10.1. Аутентификация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№1. POST /auth/register — Регистрация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публичный. Ожидаемый ответ: 201 Created.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/auth/register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6 — POST /auth/register: 201 Created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№2. POST /auth/verify-email — Подтверждение email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публичный. Ожидаемый ответ: 204 No Content.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/auth/verify-email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7 — POST /auth/verify-email: 204 No Content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№3. POST /auth/verify-email/resend — Повторная отправка кода подтверждения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публичный. Ожидаемый ответ: 204 No Content.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/auth/verify-email/resend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8 — POST /auth/verify-email/resend: 204 No Content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№4. POST /auth/login — Вход в систему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публичный.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/auth/login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9 — POST /auth/login: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№5. POST /auth/refresh — Обновление токенов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публичный.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/auth/refresh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10 — POST /auth/refresh: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№6. POST /auth/logout — Выход на текущем устройстве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авторизованный. Ожидаемый ответ: 204 No Content.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/auth/logout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11 — POST /auth/logout: 204 No Content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№7. POST /auth/logout-all — Выход на всех устройствах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авторизованный. Ожидаемый ответ: 204 No Content.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/auth/logout-all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12 — POST /auth/logout-all: 204 No Content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№8. POST /auth/password/change-request — Запрос смены пароля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авторизованный. Ожидаемый ответ: 204 No Content.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/auth/password/change-request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13 — POST /auth/password/change-request: 204 No Content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№9. POST /auth/password/change-confirm — Подтверждение смены пароля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авторизованный. Ожидаемый ответ: 204 No Content.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/auth/password/change-confirm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14 — POST /auth/password/change-confirm: 204 No Content</w:t>
      </w:r>
    </w:p>
    <w:p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10.2. Профиль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№10. GET /users/me — Текущий пользователь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авторизованный.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/users/me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15 — GET /users/me: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№11. PATCH /users/me — Редактирование профиля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авторизованный.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PATCH /users/me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16 — PATCH /users/me: 200 OK</w:t>
      </w:r>
    </w:p>
    <w:p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10.3. Справочники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№12. GET /industries — Список отраслей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публичный.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/industries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17 — GET /industries: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№13. GET /skills — Поиск навыков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публичный.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/skills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18 — GET /skills: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№14. POST /skills — Добавление навыка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авторизованный. Ожидаемый ответ: 201 Created.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/skills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19 — POST /skills: 201 Created</w:t>
      </w:r>
    </w:p>
    <w:p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10.4. Резюме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№15. GET /resumes — Мои резюме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/resumes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20 — GET /resumes: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№16. POST /resumes — Создание резюме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201 Created.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/resumes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21 — POST /resumes: 201 Created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№17. GET /resumes/{resumeId} — Просмотр резюме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соискатель, работодатель.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/resumes/{resumeId}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22 — GET /resumes/{resumeId}: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№18. PATCH /resumes/{resumeId} — Редактирование резюме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PATCH /resumes/{resumeId}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23 — PATCH /resumes/{resumeId}: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№19. DELETE /resumes/{resumeId} — Удаление резюме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204 No Content.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DELETE /resumes/{resumeId}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24 — DELETE /resumes/{resumeId}: 204 No Content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№20. POST /resumes/{resumeId}/experiences — Добавление места работы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201 Created.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/resumes/{resumeId}/experiences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25 — POST /resumes/{resumeId}/experiences: 201 Created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№21. PATCH /resumes/{resumeId}/experiences/{experienceId} — Редактирование места работы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PATCH /resumes/{resumeId}/experiences/{experienceId}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26 — PATCH /resumes/{resumeId}/experiences/{experienceId}: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№22. DELETE /resumes/{resumeId}/experiences/{experienceId} — Удаление места работы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204 No Content.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DELETE /resumes/{resumeId}/experiences/{experienceId}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27 — DELETE /resumes/{resumeId}/experiences/{experienceId}: 204 No Content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№23. POST /resumes/{resumeId}/educations — Добавление образования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201 Created.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/resumes/{resumeId}/educations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28 — POST /resumes/{resumeId}/educations: 201 Created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№24. PATCH /resumes/{resumeId}/educations/{educationId} — Редактирование образования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PATCH /resumes/{resumeId}/educations/{educationId}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29 — PATCH /resumes/{resumeId}/educations/{educationId}: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№25. DELETE /resumes/{resumeId}/educations/{educationId} — Удаление образования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204 No Content.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DELETE /resumes/{resumeId}/educations/{educationId}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30 — DELETE /resumes/{resumeId}/educations/{educationId}: 204 No Content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№26. PUT /resumes/{resumeId}/skills — Задание навыков резюме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PUT /resumes/{resumeId}/skills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31 — PUT /resumes/{resumeId}/skills: 200 OK</w:t>
      </w:r>
    </w:p>
    <w:p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10.5. Компании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№27. GET /companies — Мои компании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работодатель.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/companies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32 — GET /companies: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№28. POST /companies — Создание компании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работодатель. Ожидаемый ответ: 201 Created.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/companies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33 — POST /companies: 201 Created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№29. GET /companies/{companyId} — Страница компании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публичный.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/companies/{companyId}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34 — GET /companies/{companyId}: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№30. PATCH /companies/{companyId} — Редактирование компании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работодатель.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PATCH /companies/{companyId}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35 — PATCH /companies/{companyId}: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№31. DELETE /companies/{companyId} — Удаление компании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работодатель. Ожидаемый ответ: 204 No Content.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DELETE /companies/{companyId}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36 — DELETE /companies/{companyId}: 204 No Content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№32. GET /companies/{companyId}/vacancies — Вакансии компании (кабинет работодателя)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работодатель.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/companies/{companyId}/vacancies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37 — GET /companies/{companyId}/vacancies: 200 OK</w:t>
      </w:r>
    </w:p>
    <w:p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10.6. Вакансии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№33. GET /vacancies — Поиск вакансий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публичный.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/vacancies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38 — GET /vacancies: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№34. POST /vacancies — Создание вакансии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работодатель. Ожидаемый ответ: 201 Created.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/vacancies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39 — POST /vacancies: 201 Created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№35. GET /vacancies/{vacancyId} — Страница вакансии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публичный.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/vacancies/{vacancyId}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40 — GET /vacancies/{vacancyId}: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№36. PATCH /vacancies/{vacancyId} — Редактирование вакансии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работодатель.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PATCH /vacancies/{vacancyId}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41 — PATCH /vacancies/{vacancyId}: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№37. DELETE /vacancies/{vacancyId} — Удаление вакансии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работодатель. Ожидаемый ответ: 204 No Content.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DELETE /vacancies/{vacancyId}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42 — DELETE /vacancies/{vacancyId}: 204 No Content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№38. PUT /vacancies/{vacancyId}/skills — Задание навыков вакансии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работодатель.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PUT /vacancies/{vacancyId}/skills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43 — PUT /vacancies/{vacancyId}/skills: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№39. GET /vacancies/{vacancyId}/applications — Отклики на вакансию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работодатель.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/vacancies/{vacancyId}/applications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44 — GET /vacancies/{vacancyId}/applications: 200 OK</w:t>
      </w:r>
    </w:p>
    <w:p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10.7. Отклики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№40. POST /vacancies/{vacancyId}/applications — Отклик на вакансию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201 Created.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/vacancies/{vacancyId}/applications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45 — POST /vacancies/{vacancyId}/applications: 201 Created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№41. GET /applications — Мои отклики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/applications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46 — GET /applications: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№42. GET /applications/{applicationId} — Просмотр отклика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соискатель, работодатель.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/applications/{applicationId}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47 — GET /applications/{applicationId}: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№43. PATCH /applications/{applicationId}/status — Изменение статуса отклика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работодатель.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PATCH /applications/{applicationId}/status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48 — PATCH /applications/{applicationId}/status: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№44. DELETE /applications/{applicationId} — Отзыв отклика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204 No Content.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DELETE /applications/{applicationId}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49 — DELETE /applications/{applicationId}: 204 No Content</w:t>
      </w:r>
    </w:p>
    <w:p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10.8. Избранное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№45. GET /favorites — Избранные вакансии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/favorites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50 — GET /favorites: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№46. POST /favorites — Добавление в избранное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201 Created.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POST /favorites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51 — POST /favorites: 201 Created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№47. DELETE /favorites/{vacancyId} — Удаление из избранного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204 No Content.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DELETE /favorites/{vacancyId}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52 — DELETE /favorites/{vacancyId}: 204 No Content</w:t>
      </w:r>
    </w:p>
    <w:p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10.9. Рекомендации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№48. GET /resumes/{resumeId}/recommended-vacancies — Рекомендованные вакансии для резюме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соискатель.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/resumes/{resumeId}/recommended-vacancies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53 — GET /resumes/{resumeId}/recommended-vacancies: 200 OK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№49. GET /vacancies/{vacancyId}/recommended-resumes — Рекомендованные кандидаты для вакансии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работодатель.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/vacancies/{vacancyId}/recommended-resumes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54 — GET /vacancies/{vacancyId}/recommended-resumes: 200 OK</w:t>
      </w:r>
    </w:p>
    <w:p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10.10. Состояние сервиса</w:t>
      </w:r>
    </w:p>
    <w:p>
      <w:pPr>
        <w:keepNext/>
        <w:spacing w:before="160" w:after="40"/>
        <w:jc w:val="left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  <w:lang w:val="ru-RU"/>
        </w:rPr>
        <w:t xml:space="preserve">№50. GET /health — Проверка состояния сервиса</w:t>
      </w:r>
    </w:p>
    <w:p>
      <w:pPr>
        <w:keepNext/>
        <w:spacing w:before="8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Доступ: публичный. Ожидаемый ответ: 200 OK.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запрос и ответ GET /health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55 — GET /health: 200 OK</w:t>
      </w:r>
    </w:p>
    <w:p>
      <w:pPr>
        <w:keepNext/>
        <w:spacing w:before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10.11. Ошибки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GET /users/me без авторизации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56 — Ошибка 401 UNAUTHORIZED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создание резюме пользователем с ролью работодателя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57 — Ошибка 403 FORBIDDEN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повторный отклик на ту же вакансию тем же резюме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58 — Ошибка 409 APPLICATION_ALREADY_EXISTS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удаление компании, у которой есть вакансии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59 — Ошибка 409 COMPANY_HAS_VACANCIES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регистрация со слабым паролем (виден массив details)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60 — Ошибка 422 VALIDATION_ERROR</w:t>
      </w:r>
    </w:p>
    <w:p>
      <w:pPr>
        <w:keepNext/>
        <w:keepLines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  <w:shd w:val="clear" w:color="auto" w:fill="F7F7F7"/>
        <w:spacing w:before="120" w:after="60" w:line="360" w:lineRule="auto"/>
        <w:jc w:val="center"/>
      </w:pPr>
      <w:r>
        <w:rPr>
          <w:rFonts w:ascii="Times New Roman" w:eastAsia="Times New Roman" w:hAnsi="Times New Roman" w:cs="Times New Roman"/>
          <w:i/>
          <w:iCs/>
          <w:color w:val="7F7F7F"/>
          <w:sz w:val="22"/>
          <w:szCs w:val="22"/>
        </w:rPr>
        <w:br/>
        <w:t xml:space="preserve">[ Место для скриншота: 11 неверных попыток входа подряд (виден заголовок Retry-After) ]</w:t>
        <w:br/>
        <w:br/>
      </w:r>
    </w:p>
    <w:p>
      <w:pPr>
        <w:spacing w:before="0" w:after="1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  <w:lang w:val="ru-RU"/>
        </w:rPr>
        <w:t xml:space="preserve">Рисунок 61 — Ошибка 429 TOO_MANY_REQUESTS</w:t>
      </w:r>
    </w:p>
    <w:p>
      <w:pPr>
        <w:keepNext/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11. Вывод</w:t>
      </w:r>
    </w:p>
    <w:p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ходе работы на основе boilerplate преподавателя реализовано backend-приложение сайта поиска работы: 15 моделей TypeORM по диаграмме БД из ДЗ 1, DTO и представления, 10 контроллеров с 50 операциями из спецификации ДЗ 2. Реализованы регистрация с подтверждением email, JWT-авторизация с refresh-токенами и ролями, единый формат ошибок, поиск вакансий с фильтрами, отклики со статусами, избранное и рекомендации. Работа API продемонстрирована через Swagger UI.</w:t>
      </w:r>
    </w:p>
    <w:sectPr w:rsidR="00F72418" w:rsidRPr="00546BA8">
      <w:head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6EFF5" w14:textId="77777777" w:rsidR="003869A2" w:rsidRDefault="003869A2">
      <w:pPr>
        <w:spacing w:line="240" w:lineRule="auto"/>
      </w:pPr>
      <w:r>
        <w:separator/>
      </w:r>
    </w:p>
  </w:endnote>
  <w:endnote w:type="continuationSeparator" w:id="0">
    <w:p w14:paraId="22792D5A" w14:textId="77777777" w:rsidR="003869A2" w:rsidRDefault="003869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C552C8E-983B-354C-A30F-E4608FB22001}"/>
    <w:embedBold r:id="rId2" w:fontKey="{37A8F896-1FE6-5D45-BCEA-EB3E24F05BD7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95264356-FB3E-D84E-8C60-4C94FBA567C9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4" w:fontKey="{8C23B61E-1236-404E-AF9D-2ACD3C6AEEBB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5" w:fontKey="{4BC97A54-A5D8-514E-B2FE-7E64D5832E2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AB828F22-E760-7E40-BA80-A01D52FBDB44}"/>
    <w:embedItalic r:id="rId7" w:fontKey="{4A44E091-A8D8-BE4B-90D0-37AF05C43E0E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8" w:fontKey="{49EB992B-FA23-1544-838D-C3485A658D49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0A0DB5FC-F8E9-E346-84DA-DC02DC5B512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222DC" w14:textId="77777777" w:rsidR="003869A2" w:rsidRDefault="003869A2">
      <w:pPr>
        <w:spacing w:line="240" w:lineRule="auto"/>
      </w:pPr>
      <w:r>
        <w:separator/>
      </w:r>
    </w:p>
  </w:footnote>
  <w:footnote w:type="continuationSeparator" w:id="0">
    <w:p w14:paraId="1B765159" w14:textId="77777777" w:rsidR="003869A2" w:rsidRDefault="003869A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E" w14:textId="77777777" w:rsidR="00F72418" w:rsidRDefault="00F7241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D1381"/>
    <w:multiLevelType w:val="multilevel"/>
    <w:tmpl w:val="F73204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97175A"/>
    <w:multiLevelType w:val="hybridMultilevel"/>
    <w:tmpl w:val="16E6C5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B33575"/>
    <w:multiLevelType w:val="hybridMultilevel"/>
    <w:tmpl w:val="EC32E0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8B741B"/>
    <w:multiLevelType w:val="hybridMultilevel"/>
    <w:tmpl w:val="1CB0D5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F16B89"/>
    <w:multiLevelType w:val="hybridMultilevel"/>
    <w:tmpl w:val="75162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5D3E41"/>
    <w:multiLevelType w:val="hybridMultilevel"/>
    <w:tmpl w:val="6142B6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BD6797"/>
    <w:multiLevelType w:val="hybridMultilevel"/>
    <w:tmpl w:val="B5C862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663965"/>
    <w:multiLevelType w:val="hybridMultilevel"/>
    <w:tmpl w:val="0CC06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701AAC"/>
    <w:multiLevelType w:val="hybridMultilevel"/>
    <w:tmpl w:val="DCE85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129563">
    <w:abstractNumId w:val="0"/>
  </w:num>
  <w:num w:numId="2" w16cid:durableId="116412075">
    <w:abstractNumId w:val="5"/>
  </w:num>
  <w:num w:numId="3" w16cid:durableId="773130247">
    <w:abstractNumId w:val="1"/>
  </w:num>
  <w:num w:numId="4" w16cid:durableId="2033022124">
    <w:abstractNumId w:val="3"/>
  </w:num>
  <w:num w:numId="5" w16cid:durableId="1056512730">
    <w:abstractNumId w:val="7"/>
  </w:num>
  <w:num w:numId="6" w16cid:durableId="322974959">
    <w:abstractNumId w:val="8"/>
  </w:num>
  <w:num w:numId="7" w16cid:durableId="662466736">
    <w:abstractNumId w:val="6"/>
  </w:num>
  <w:num w:numId="8" w16cid:durableId="1769236114">
    <w:abstractNumId w:val="2"/>
  </w:num>
  <w:num w:numId="9" w16cid:durableId="9190253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418"/>
    <w:rsid w:val="000C1BB4"/>
    <w:rsid w:val="00243F65"/>
    <w:rsid w:val="00337076"/>
    <w:rsid w:val="003869A2"/>
    <w:rsid w:val="003C76D7"/>
    <w:rsid w:val="00546BA8"/>
    <w:rsid w:val="005A7C5D"/>
    <w:rsid w:val="00704FDD"/>
    <w:rsid w:val="007117A9"/>
    <w:rsid w:val="00894296"/>
    <w:rsid w:val="008E6CAD"/>
    <w:rsid w:val="00921A5C"/>
    <w:rsid w:val="00970D18"/>
    <w:rsid w:val="009B5F98"/>
    <w:rsid w:val="00A60023"/>
    <w:rsid w:val="00A669DD"/>
    <w:rsid w:val="00AC0CD7"/>
    <w:rsid w:val="00E3039D"/>
    <w:rsid w:val="00F72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C99696B"/>
  <w15:docId w15:val="{4926F1B8-FF86-8043-BA9B-09D8546DE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8942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385</Words>
  <Characters>2928</Characters>
  <Application>Microsoft Office Word</Application>
  <DocSecurity>0</DocSecurity>
  <Lines>183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Дементьев Антон Павлович</cp:lastModifiedBy>
  <cp:revision>3</cp:revision>
  <dcterms:created xsi:type="dcterms:W3CDTF">2026-04-06T15:01:00Z</dcterms:created>
  <dcterms:modified xsi:type="dcterms:W3CDTF">2026-04-06T15:18:00Z</dcterms:modified>
</cp:coreProperties>
</file>