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891g4r1kum4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Отчёт по выполненному заданию</w:t>
      </w:r>
    </w:p>
    <w:bookmarkStart w:colFirst="0" w:colLast="0" w:name="262ip5tivt3h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Проект: интеллектуальная обработка и сегментация деталей трубопроводной арматуры по данным LiDAR</w:t>
      </w:r>
    </w:p>
    <w:bookmarkStart w:colFirst="0" w:colLast="0" w:name="2maf1jhix3od" w:id="2"/>
    <w:bookmarkEnd w:id="2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Целью работы являлась разработка пайплайна обработки облаков точек, полученных методом виртуального LiDAR-сканирования, для последующего анализа конструктивных элементов промышленной трубопроводной арматуры. В соответствии с постановкой задания предполагалась работа с задачей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семантической сегментации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облаков точек, где каждая точка должна быть отнесена к одному из классов, соответствующих деталям арматуры.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рамках выполненной работы был реализован и протестирован практический пайплайн, включающий: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загрузку и проверку облаков точек из файлов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предобработку точек;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разбиение облака на сегменты по меткам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геометрический анализ сегментов;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адаптивный выбор метода реконструкции поверхности;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оценку качества полученных поверхностей.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6506dqydpoo" w:id="3"/>
    <w:bookmarkEnd w:id="3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Исходные данные и постановка задачи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Согласно выданному заданию, исходный датасет содержит: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 размеченных облаков точек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 хранения: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ASCII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каждой точки заданы координаты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x, y, 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метка класса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scalar_Label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датасета:</w:t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dataset/valve_0001_lidar_classes.ply ... valve_0500_lidar_classes.ply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условию задания облака точек получены методом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виртуального наземного LiDAR-сканирования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обладают следующими особенностями: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частичная окклюзия;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шум по дальности;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неравномерная плотность точек;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наличие плоских, цилиндрических, резьбовых и сложных криволинейных поверхностей.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Также в задании указано, что качество решения должно оцениваться по метрикам: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Accuracy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IoU (mIoU)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Per-class IoU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F1-score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 Matrix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Рекомендуемое разбиение выборки в задании: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обучение;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валидация;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тест.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r0wac3pyv0j" w:id="4"/>
    <w:bookmarkEnd w:id="4"/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 Фактически выполненная работа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выполнения задания был реализован рабочий пайплайн анализа облаков точек и реконструкции поверхностей сегментов. Основная логика реализована в ноутбуке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adaptive_surface_reconstruction(1).ipynb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8emfshmv6ib0" w:id="5"/>
    <w:bookmarkEnd w:id="5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3.1. Загрузка и первичная проверка данных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Была реализована загрузка облаков точек из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-файлов и проверка структуры данных.</w:t>
        <w:br w:type="textWrapping"/>
        <w:t xml:space="preserve">По результатам обработки датасета получены следующие сводные характеристики: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всего обработано: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 файлов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размер сводной таблицы: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(500, 7)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файлов с ошибками чтения: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z8jgdaqfauig" w:id="6"/>
    <w:bookmarkEnd w:id="6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3.2. Статистика по облакам точек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результатам анализа датасета были получены следующие характеристики числа точек на объект: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объектов: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среднее число точек на объект: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7787.488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стандартное отклонение: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567.486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минимум: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6715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25-й перцентиль: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7367.5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медиана: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7741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75-й перцентиль: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8268.75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максимум: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9058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точек.</w:t>
      </w:r>
    </w:p>
    <w:bookmarkStart w:colFirst="0" w:colLast="0" w:name="oce6z3lqicq2" w:id="7"/>
    <w:bookmarkEnd w:id="7"/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3.3. Статистика по сегментам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ноутбуке разбиение выполнялось по готовым меткам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присутствующим в датасете. Для обработанных файлов получена следующая статистика: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объектов: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среднее число сегментов на объект: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медианное число сегментов на объект: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минимальное число сегментов: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максимальное число сегментов: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образом, в рассматриваемом датасете каждый объект фактически содержит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размеченных сегментов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что согласуется с постановкой задачи сегментации конструктивных элементов.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u90u3r56kzw" w:id="8"/>
    <w:bookmarkEnd w:id="8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4. Реализованный пайплайн обработки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Разработанный пайплайн включает несколько последовательных этапов.</w:t>
      </w:r>
    </w:p>
    <w:bookmarkStart w:colFirst="0" w:colLast="0" w:name="aueza01r51ad" w:id="9"/>
    <w:bookmarkEnd w:id="9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4.1. Предобработка данных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этапе предобработки были реализованы: 1. чтение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-файлов; 2. удаление некорректных точек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3. центрирование облака точек; 4. нормализация координат; 5. подавление шума и выбросов; 6. downsampling при необходимости для уменьшения вычислительной нагрузки.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Эти шаги соответствуют требованиям задания по подготовке данных.</w:t>
      </w:r>
    </w:p>
    <w:bookmarkStart w:colFirst="0" w:colLast="0" w:name="946ew8v7cihu" w:id="10"/>
    <w:bookmarkEnd w:id="10"/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4.2. Формирование сегментов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как в исходных данных уже присутствуют разметки классов, разбиение выполнялось по полю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Каждый сегмент далее обрабатывался как отдельный геометрический объект.</w:t>
      </w:r>
    </w:p>
    <w:bookmarkStart w:colFirst="0" w:colLast="0" w:name="t4d03ueowxts" w:id="11"/>
    <w:bookmarkEnd w:id="11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4.3. Геометрический анализ сегментов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каждого сегмента вычислялись признаки на основе PCA и дополнительных характеристик облака точек: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linearity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planarity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scattering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curvature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согласованность нормалей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consistency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основании этих признаков сегменты классифицировались по типу геометрии: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плоские сегменты;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tubular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цилиндрические/трубчатые;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spherical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близкие к сферическим;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сложная форма.</w:t>
      </w:r>
    </w:p>
    <w:bookmarkStart w:colFirst="0" w:colLast="0" w:name="ath83q7kokjh" w:id="12"/>
    <w:bookmarkEnd w:id="12"/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4.4. Адаптивная реконструкция поверхности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определения типа геометрии для каждого сегмента выбирался метод реконструкции поверхности. В ноутбуке использовались три подхода: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 Shapes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Ball Pivoting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 Reconstruction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метода выполнялся адаптивно, на основе геометрических характеристик сегмента. После этого сегмент реконструировался в виде mesh-модели, а затем сегментные модели объединялись в общую модель объекта.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zrsyncbdm18" w:id="13"/>
    <w:bookmarkEnd w:id="13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 Пример результатов на одном объекте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файла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valve_0001_lidar_classes.ply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были получены сегменты с различным числом точек. В частности, в таблице результатов для первых сегментов объекта присутствуют следующие значения: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1169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spherical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spherical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478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точки,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точки,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alpha_shape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точки,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alpha_shape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486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alpha_shape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= 9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2642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точки, тип геометрии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spherical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метод реконструкции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poisson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Эти результаты показывают, что пайплайн корректно обрабатывает как крупные сегменты, содержащие более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точек, так и мелкие элементы размером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39–64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точки.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7flzi85zjtf" w:id="14"/>
    <w:bookmarkEnd w:id="14"/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6. Метрики оценки качества реконструкции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реализованном ноутбуке были предусмотрены метрики качества реконструкции, характеризующие точность восстановления поверхности относительно исходного облака точек. Среди них: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pc_to_mesh_mean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pc_to_mesh_rmse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pc_to_mesh_p95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mesh_to_pc_mean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chamfer_mean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rmse_normalized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accuracy_score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smoothness_score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connectivity_score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artifact_score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global_quality_score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Таким образом, в выполненной работе основной акцент сделан на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оценке качества геометрической реконструкции сегментов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не на обучении нейросетевой модели семантической сегментации.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5q37qh70nnt" w:id="15"/>
    <w:bookmarkEnd w:id="15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7. Соответствие выполненной работы условиям задания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частично соответствует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исходной постановке задания.</w:t>
      </w:r>
    </w:p>
    <w:bookmarkStart w:colFirst="0" w:colLast="0" w:name="w2krnyggelrc" w:id="16"/>
    <w:bookmarkEnd w:id="16"/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Что выполнено: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датасета из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облаков точек;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чтение и проверка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-файлов;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предобработка облаков точек;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разметки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сегментации на уровне сегментов;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геометрии конструктивных элементов;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реконструкция поверхностей сегментов;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расчёт набора метрик качества;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итогового пайплайна обработки.</w:t>
      </w:r>
    </w:p>
    <w:bookmarkStart w:colFirst="0" w:colLast="0" w:name="ls1igh1tleva" w:id="17"/>
    <w:bookmarkEnd w:id="17"/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Что не было реализовано в полном соответствии с формулировкой задания: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 выполнялось обучение моделей семантической сегментации</w:t>
      </w:r>
      <w:r w:rsidDel="00000000" w:rsidR="00000000" w:rsidRPr="00000000">
        <w:rPr>
          <w:rtl w:val="0"/>
        </w:rPr>
        <w:br w:type="textWrapping"/>
        <w:t xml:space="preserve">(в задании рекомендованы </w:t>
      </w:r>
      <w:r w:rsidDel="00000000" w:rsidR="00000000" w:rsidRPr="00000000">
        <w:rPr>
          <w:b w:val="1"/>
          <w:bCs w:val="1"/>
          <w:rtl w:val="0"/>
        </w:rPr>
        <w:t xml:space="preserve">PointNet, PointNet++, DGCNN, KPConv, Point Transformer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 было выполнено разделение выборки на 70% / 15% / 15%</w:t>
      </w:r>
      <w:r w:rsidDel="00000000" w:rsidR="00000000" w:rsidRPr="00000000">
        <w:rPr>
          <w:rtl w:val="0"/>
        </w:rPr>
        <w:t xml:space="preserve"> для обучения, валидации и тестирования, так как задача решалась не как supervised training нейросети, а как пайплайн геометрического анализа и реконструкции;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 рассчитывались классические метрики сегментации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Accuracy,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IoU,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Per-class IoU,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F1-score,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Confusion Matrix;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не проводилось сравнение архитектур сегментации между собой</w:t>
      </w:r>
      <w:r w:rsidDel="00000000" w:rsidR="00000000" w:rsidRPr="00000000">
        <w:rPr>
          <w:rtl w:val="0"/>
        </w:rPr>
        <w:t xml:space="preserve">, как это предполагается в полном варианте задания.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vg0agwfwjwf" w:id="18"/>
    <w:bookmarkEnd w:id="18"/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8. Основные итоги выполненной работы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результате выполнения задания был разработан и протестирован пайплайн обработки облаков точек трубопроводной арматуры, который позволяет: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автоматически загружать и проверять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размеченных облаков точек;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очистку, нормализацию и подготовку данных;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выделять сегменты по готовой разметке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анализировать геометрические свойства каждого сегмента;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адаптивно выбирать способ реконструкции поверхности;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строить mesh-представление отдельных элементов и целого объекта;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рассчитывать численные метрики качества реконструкции.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сводной статистике датасета: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обработано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объектов;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среднее число точек на объект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7787.488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среднее число сегментов на объект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ошибок чтения файлов не обнаружено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ajusywgiqfh" w:id="19"/>
    <w:bookmarkEnd w:id="19"/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9. Заключение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рамках выполненной работы был создан практический инструмент для анализа размеченных облаков точек промышленной арматуры. Реализованный пайплайн обеспечивает устойчивую обработку LiDAR-данных, выделение сегментов по готовой разметке, оценку их геометрических характеристик и реконструкцию поверхностей с использованием адаптивно выбранных методов.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Несмотря на то, что исходное задание ориентировано на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обучение моделей семантической сегментации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сравнение архитектур типа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PointNet / PointNet++ / DGCNN / KPConv / Point Transformer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фактически выполненная работа решает смежную, но важную задачу: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геометрический анализ и реконструкцию сегментов размеченных облаков точек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Полученные результаты могут рассматриваться как база для следующего этапа — построения полноценной ML-модели семантической сегментации с использованием разбиения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 / 15% / 15%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расчёта метрик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Accuracy, mIoU, F1-score и Confusion Matrix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