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CD80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Примеры текстов для «Подходит или нет?»</w:t>
      </w:r>
      <w:r>
        <w:rPr>
          <w:sz w:val="28"/>
          <w:szCs w:val="28"/>
        </w:rPr>
      </w:r>
    </w:p>
    <w:p w14:paraId="7AEA17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«Подходит»: потешка (простая ритмика, понятные образы)</w:t>
      </w:r>
      <w:r>
        <w:rPr>
          <w:sz w:val="28"/>
          <w:szCs w:val="28"/>
        </w:rPr>
      </w:r>
    </w:p>
    <w:p w14:paraId="25A61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«Солнышко, солнышко,</w:t>
        <w:br/>
        <w:t xml:space="preserve"> Выгляни в окошечко!</w:t>
        <w:br/>
        <w:t xml:space="preserve"> Твои детки плачут,</w:t>
        <w:br/>
        <w:t xml:space="preserve"> Пить-есть хотят».</w:t>
      </w:r>
      <w:r>
        <w:rPr>
          <w:sz w:val="28"/>
          <w:szCs w:val="28"/>
        </w:rPr>
      </w:r>
    </w:p>
    <w:p w14:paraId="6EB4C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Почему подходит: короткие строки, повторы, понятный бытовой контекст, нейтральный эмоциональный фон.</w:t>
      </w:r>
      <w:r>
        <w:rPr>
          <w:sz w:val="28"/>
          <w:szCs w:val="28"/>
        </w:rPr>
      </w:r>
    </w:p>
    <w:p w14:paraId="1F16B5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«Подходит»: фрагмент сказки с чётким противопоставлением добра и зла</w:t>
      </w:r>
      <w:r>
        <w:rPr>
          <w:sz w:val="28"/>
          <w:szCs w:val="28"/>
        </w:rPr>
      </w:r>
    </w:p>
    <w:p w14:paraId="45EF0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«Заяц плакал: „Ой-ой-ой, лиса меня догоняет!“</w:t>
        <w:br/>
        <w:t xml:space="preserve"> А ёжик сказал: „Не бойся, я помогу!“</w:t>
        <w:br/>
        <w:t xml:space="preserve"> И они вместе спрятались в норке».</w:t>
      </w:r>
      <w:r>
        <w:rPr>
          <w:sz w:val="28"/>
          <w:szCs w:val="28"/>
        </w:rPr>
      </w:r>
    </w:p>
    <w:p w14:paraId="3FDB5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Почему подходит: 2–3 героя, простой конфликт, мораль «помогай другу», язык без сложных конструкций.</w:t>
      </w:r>
      <w:r>
        <w:rPr>
          <w:sz w:val="28"/>
          <w:szCs w:val="28"/>
        </w:rPr>
      </w:r>
    </w:p>
    <w:p w14:paraId="41E46D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«Не подходит»: слишком длинные предложения и абстрактные понятия</w:t>
      </w:r>
      <w:r>
        <w:rPr>
          <w:sz w:val="28"/>
          <w:szCs w:val="28"/>
        </w:rPr>
      </w:r>
    </w:p>
    <w:p w14:paraId="701E2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«Когда сумерки опустились на лес, и тени стали длиннее, одинокий путник, размышлявший о превратностях судьбы, вдруг услышал шорох в кустах и почувствовал, как по спине пробежал холодок тревоги».</w:t>
      </w:r>
      <w:r>
        <w:rPr>
          <w:sz w:val="28"/>
          <w:szCs w:val="28"/>
        </w:rPr>
      </w:r>
    </w:p>
    <w:p w14:paraId="3F6AD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Почему не подходит: сложные синтаксические конструкции, абстрактные слова («превратности судьбы», «холодок тревоги»), эмоционально напряжённая атмосфера.</w:t>
      </w:r>
      <w:r>
        <w:rPr>
          <w:sz w:val="28"/>
          <w:szCs w:val="28"/>
        </w:rPr>
      </w:r>
    </w:p>
    <w:p w14:paraId="36430D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«Не подходит»: пугающие детали</w:t>
      </w:r>
      <w:r>
        <w:rPr>
          <w:sz w:val="28"/>
          <w:szCs w:val="28"/>
        </w:rPr>
      </w:r>
    </w:p>
    <w:p w14:paraId="53577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«Тёмная фигура медленно двигалась по коридору, скрипели половицы, и казалось, что кто-то дышит прямо за спиной».</w:t>
      </w:r>
      <w:r>
        <w:rPr>
          <w:sz w:val="28"/>
          <w:szCs w:val="28"/>
        </w:rPr>
      </w:r>
    </w:p>
    <w:p w14:paraId="484A2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Почему не подходит: нагнетание страха, неопределённость («кто-то дышит»), образы, которые могут вызвать тревогу у дошкольника.</w:t>
      </w:r>
      <w:r>
        <w:rPr>
          <w:sz w:val="28"/>
          <w:szCs w:val="28"/>
        </w:rPr>
      </w:r>
    </w:p>
    <w:p w14:paraId="3C060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20 минут — Задание «Редактор для малышей»: упрощаем и смягчаем.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Возьмите фрагмент, который «не подходит» (например, №4 выше), и предложите студентам устно предложить 2–3 правки: как сделать текст безопасным и понятным для дошкольников.</w:t>
      </w:r>
      <w:r>
        <w:rPr>
          <w:sz w:val="28"/>
          <w:szCs w:val="28"/>
        </w:rPr>
      </w:r>
    </w:p>
    <w:p w14:paraId="0158A1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Пример устных правок (студенты предлагают сами, это образец для ориентира)</w:t>
      </w:r>
      <w:r>
        <w:rPr>
          <w:sz w:val="28"/>
          <w:szCs w:val="28"/>
        </w:rPr>
      </w:r>
    </w:p>
    <w:p w14:paraId="258B4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Исходник:</w:t>
      </w:r>
      <w:r>
        <w:rPr>
          <w:sz w:val="28"/>
          <w:szCs w:val="28"/>
        </w:rPr>
      </w:r>
    </w:p>
    <w:p w14:paraId="0B1C7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«Тёмная фигура медленно двигалась по коридору, скрипели половицы, и казалось, что кто-то дышит прямо за спиной».</w:t>
      </w:r>
      <w:r>
        <w:rPr>
          <w:sz w:val="28"/>
          <w:szCs w:val="28"/>
        </w:rPr>
      </w:r>
    </w:p>
    <w:p w14:paraId="5B4D9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Варианты упрощения (студенты формулируют устно):</w:t>
      </w:r>
      <w:r>
        <w:rPr>
          <w:sz w:val="28"/>
          <w:szCs w:val="28"/>
        </w:rPr>
      </w:r>
    </w:p>
    <w:p w14:paraId="6CB4EA7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«По коридору шёл котик. Он тихо ступал, и слышно было: топ-топ. Котик искал, где бы поспать».</w:t>
        <w:br/>
        <w:t xml:space="preserve"> (Замена пугающего на дружелюбное, конкретизация, добавление понятного мотива.)</w:t>
      </w:r>
      <w:r>
        <w:rPr>
          <w:sz w:val="28"/>
          <w:szCs w:val="28"/>
        </w:rPr>
      </w:r>
    </w:p>
    <w:p w14:paraId="7BFF293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«В коридоре было темно, но тут зажглась лампочка. И оказалось, что это просто тень от шкафа».</w:t>
        <w:br/>
        <w:t xml:space="preserve"> (Снятие неопределённости, объяснение «страшного» простым способом.)</w:t>
      </w:r>
      <w:r>
        <w:rPr>
          <w:sz w:val="28"/>
          <w:szCs w:val="28"/>
        </w:rPr>
      </w:r>
    </w:p>
    <w:p w14:paraId="182E8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Критерии, на которые опираемся: понятность, отсутствие неопределённой угрозы, позитивный или нейтральный исход.</w:t>
      </w:r>
      <w:r>
        <w:rPr>
          <w:sz w:val="28"/>
          <w:szCs w:val="28"/>
        </w:rPr>
      </w:r>
    </w:p>
    <w:p w14:paraId="3DD5A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20 минут — «Одна книга — пять ролей»: функции чтения на примере одного текста.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Выберите одну известную книгу, например, «Мойдодыр» К. Чуковского. Студенты по очереди называют одну функцию чтения и приводят пример из текста.</w:t>
      </w:r>
      <w:r>
        <w:rPr>
          <w:sz w:val="28"/>
          <w:szCs w:val="28"/>
        </w:rPr>
      </w:r>
    </w:p>
    <w:p w14:paraId="28F3F3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Примеры функций и цитат (для опоры)</w:t>
      </w:r>
      <w:r>
        <w:rPr>
          <w:sz w:val="28"/>
          <w:szCs w:val="28"/>
        </w:rPr>
      </w:r>
    </w:p>
    <w:p w14:paraId="5797D08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Речевое развитие (ритм, рифма, звукоподражания):</w:t>
      </w:r>
      <w:r>
        <w:rPr>
          <w:sz w:val="28"/>
          <w:szCs w:val="28"/>
        </w:rPr>
      </w:r>
    </w:p>
    <w:p w14:paraId="652F2A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«Одеяло убежало, улетела простыня…» — повторы, ритм, запоминающиеся строки тренируют слуховое восприятие и память.</w:t>
      </w:r>
      <w:r>
        <w:rPr>
          <w:sz w:val="28"/>
          <w:szCs w:val="28"/>
        </w:rPr>
      </w:r>
    </w:p>
    <w:p w14:paraId="294D453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Формирование бытовых навыков (гигиена):</w:t>
      </w:r>
      <w:r>
        <w:rPr>
          <w:sz w:val="28"/>
          <w:szCs w:val="28"/>
        </w:rPr>
      </w:r>
    </w:p>
    <w:p w14:paraId="71C3B77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«Надо, надо умываться по утрам и вечерам…» — прямое правило, поданное в игровой форме.</w:t>
      </w:r>
      <w:r>
        <w:rPr>
          <w:sz w:val="28"/>
          <w:szCs w:val="28"/>
        </w:rPr>
      </w:r>
    </w:p>
    <w:p w14:paraId="062D75B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Эмоциональный отклик (страх, сочувствие, облегчение):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Сцена, где предметы разбегаются от грязнули: ребёнок переживает напряжение и затем «разрешение» ситуации.</w:t>
      </w:r>
      <w:r>
        <w:rPr>
          <w:sz w:val="28"/>
          <w:szCs w:val="28"/>
        </w:rPr>
      </w:r>
    </w:p>
    <w:p w14:paraId="4EF20E7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Развитие воображения (одушевление предметов):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Одеяло «убежало», утюг «фыркнул» — ребёнок учится видеть образность и метафору.</w:t>
      </w:r>
      <w:r>
        <w:rPr>
          <w:sz w:val="28"/>
          <w:szCs w:val="28"/>
        </w:rPr>
      </w:r>
    </w:p>
    <w:p w14:paraId="6FEB6E4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Нравственный смысл (ответственность за себя):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Герой исправляется, и всё становится хорошо — связь «сделал правильно — стало хорошо».</w:t>
      </w:r>
      <w:r>
        <w:rPr>
          <w:sz w:val="28"/>
          <w:szCs w:val="28"/>
        </w:rPr>
      </w:r>
    </w:p>
    <w:p w14:paraId="2DF1F119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FDEC73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78CC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30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адание 5. «Перевод с взрослого на детский»</w:t>
      </w:r>
      <w:r>
        <w:rPr>
          <w:sz w:val="28"/>
          <w:szCs w:val="28"/>
        </w:rPr>
      </w:r>
    </w:p>
    <w:p w14:paraId="35A64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Формат:</w:t>
      </w:r>
      <w:r>
        <w:rPr>
          <w:rFonts w:ascii="Arial" w:hAnsi="Arial" w:eastAsia="Arial" w:cs="Arial"/>
          <w:color w:val="000000"/>
          <w:sz w:val="28"/>
          <w:szCs w:val="28"/>
        </w:rPr>
        <w:t xml:space="preserve"> парная работа, устный ответ.</w:t>
        <w:br/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Время:</w:t>
      </w:r>
      <w:r>
        <w:rPr>
          <w:rFonts w:ascii="Arial" w:hAnsi="Arial" w:eastAsia="Arial" w:cs="Arial"/>
          <w:color w:val="000000"/>
          <w:sz w:val="28"/>
          <w:szCs w:val="28"/>
        </w:rPr>
        <w:t xml:space="preserve"> 10 минут.</w:t>
      </w:r>
      <w:r>
        <w:rPr>
          <w:sz w:val="28"/>
          <w:szCs w:val="28"/>
        </w:rPr>
      </w:r>
    </w:p>
    <w:p w14:paraId="2E76A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Суть:</w:t>
      </w:r>
      <w:r>
        <w:rPr>
          <w:rFonts w:ascii="Arial" w:hAnsi="Arial" w:eastAsia="Arial" w:cs="Arial"/>
          <w:color w:val="000000"/>
          <w:sz w:val="28"/>
          <w:szCs w:val="28"/>
        </w:rPr>
        <w:t xml:space="preserve"> дайте паре студентов короткий «взрослый» текст — описание природы, чувств, ситуации. Задача — устно пересказать тот же смысл языком, доступным дошкольнику 4–5 лет: 3–4 предложения.</w:t>
      </w:r>
      <w:r>
        <w:rPr>
          <w:sz w:val="28"/>
          <w:szCs w:val="28"/>
        </w:rPr>
      </w:r>
    </w:p>
    <w:p w14:paraId="6EB40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Текст 1:</w:t>
      </w:r>
      <w:r>
        <w:rPr>
          <w:sz w:val="28"/>
          <w:szCs w:val="28"/>
        </w:rPr>
      </w:r>
    </w:p>
    <w:p w14:paraId="54EBF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«Осенний лес был залит золотистым светом. Листья, словно усталые бабочки, опускались на землю, создавая мягкий ковёр. В воздухе чувствовалась прохлада, предвещающая скорое наступление зимы».</w:t>
      </w:r>
      <w:r>
        <w:rPr>
          <w:sz w:val="28"/>
          <w:szCs w:val="28"/>
        </w:rPr>
      </w:r>
    </w:p>
    <w:p w14:paraId="03ED3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Ожидаемый «детский» вариант:</w:t>
      </w:r>
      <w:r>
        <w:rPr>
          <w:sz w:val="28"/>
          <w:szCs w:val="28"/>
        </w:rPr>
      </w:r>
    </w:p>
    <w:p w14:paraId="163B5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«Осенью в лесу стало жёлто и красно. Листочки падают с деревьев: шур-шур, шур-шур. На земле — целый ковёр из листьев! Скоро придёт зима, и будет белым-бело».</w:t>
      </w:r>
      <w:r>
        <w:rPr>
          <w:sz w:val="28"/>
          <w:szCs w:val="28"/>
        </w:rPr>
      </w:r>
    </w:p>
    <w:p w14:paraId="4AA9E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Текст 2:</w:t>
      </w:r>
      <w:r>
        <w:rPr>
          <w:sz w:val="28"/>
          <w:szCs w:val="28"/>
        </w:rPr>
      </w:r>
    </w:p>
    <w:p w14:paraId="71F68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«Мальчик испытывал глубокое разочарование: построенная им башня из кубиков рухнула из-за неустойчивого основания. Он долго смотрел на разбросанные детали, не решаясь начать заново».</w:t>
      </w:r>
      <w:r>
        <w:rPr>
          <w:sz w:val="28"/>
          <w:szCs w:val="28"/>
        </w:rPr>
      </w:r>
    </w:p>
    <w:p w14:paraId="25766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Ожидаемый «детский» вариант:</w:t>
      </w:r>
      <w:r>
        <w:rPr>
          <w:sz w:val="28"/>
          <w:szCs w:val="28"/>
        </w:rPr>
      </w:r>
    </w:p>
    <w:p w14:paraId="5F104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«У Пети была башня из кубиков — высокая-высокая! Но кубики покачнулись и — бам! — всё упало. Петя посмотрел на кубики и вздохнул. „Ну ничего, — сказал папа, — давай построим ещё крепче!“»</w:t>
      </w:r>
      <w:r>
        <w:rPr>
          <w:sz w:val="28"/>
          <w:szCs w:val="28"/>
        </w:rPr>
      </w:r>
    </w:p>
    <w:p w14:paraId="060D0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Что обсудить после:</w:t>
      </w:r>
      <w:r>
        <w:rPr>
          <w:rFonts w:ascii="Arial" w:hAnsi="Arial" w:eastAsia="Arial" w:cs="Arial"/>
          <w:color w:val="000000"/>
          <w:sz w:val="28"/>
          <w:szCs w:val="28"/>
        </w:rPr>
        <w:t xml:space="preserve"> какие приёмы использовали студенты — звукоподражание, конкретизация, короткие предложения, добавление диалога, эмоциональная «разрядка».</w:t>
      </w:r>
      <w:r>
        <w:rPr>
          <w:sz w:val="28"/>
          <w:szCs w:val="28"/>
        </w:rPr>
      </w:r>
    </w:p>
    <w:p w14:paraId="5D3EC10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A1B5A62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45682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30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Задание 3. «Литературный конвейер»: коллективная додумка сказки</w:t>
      </w:r>
      <w:r>
        <w:rPr>
          <w:sz w:val="28"/>
          <w:szCs w:val="28"/>
        </w:rPr>
      </w:r>
    </w:p>
    <w:p w14:paraId="6FC7C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Формат:</w:t>
      </w:r>
      <w:r>
        <w:rPr>
          <w:rFonts w:ascii="Arial" w:hAnsi="Arial" w:eastAsia="Arial" w:cs="Arial"/>
          <w:color w:val="000000"/>
          <w:sz w:val="28"/>
          <w:szCs w:val="28"/>
        </w:rPr>
        <w:t xml:space="preserve"> устная работа всей группой по кругу.</w:t>
        <w:br/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Время:</w:t>
      </w:r>
      <w:r>
        <w:rPr>
          <w:rFonts w:ascii="Arial" w:hAnsi="Arial" w:eastAsia="Arial" w:cs="Arial"/>
          <w:color w:val="000000"/>
          <w:sz w:val="28"/>
          <w:szCs w:val="28"/>
        </w:rPr>
        <w:t xml:space="preserve"> 10 минут.</w:t>
      </w:r>
      <w:r>
        <w:rPr>
          <w:sz w:val="28"/>
          <w:szCs w:val="28"/>
        </w:rPr>
      </w:r>
    </w:p>
    <w:p w14:paraId="51FBC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Суть:</w:t>
      </w:r>
      <w:r>
        <w:rPr>
          <w:rFonts w:ascii="Arial" w:hAnsi="Arial" w:eastAsia="Arial" w:cs="Arial"/>
          <w:color w:val="000000"/>
          <w:sz w:val="28"/>
          <w:szCs w:val="28"/>
        </w:rPr>
        <w:t xml:space="preserve"> вы задаёте начало сказки — одно-два предложения. Студенты по очереди продолжают по одному-двум предложениям, соблюдая требования к литературе для дошкольников: короткие фразы, понятные герои, нет страха, есть мораль. Важно: каждый следующий студент должен</w:t>
      </w:r>
      <w:r>
        <w:rPr>
          <w:rFonts w:ascii="Arial" w:hAnsi="Arial" w:eastAsia="Arial" w:cs="Arial"/>
          <w:color w:val="000000"/>
          <w:sz w:val="28"/>
          <w:szCs w:val="28"/>
        </w:rPr>
        <w:t xml:space="preserve"> вслух назвать, какое требование он учитывает в своём продолжении.</w:t>
      </w:r>
      <w:r>
        <w:rPr>
          <w:sz w:val="28"/>
          <w:szCs w:val="28"/>
        </w:rPr>
      </w:r>
    </w:p>
    <w:p w14:paraId="34A2E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Стартовый текст (даёте вы):</w:t>
      </w:r>
      <w:r>
        <w:rPr>
          <w:sz w:val="28"/>
          <w:szCs w:val="28"/>
        </w:rPr>
      </w:r>
    </w:p>
    <w:p w14:paraId="3CF57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«Жил-был ёжик, который не умел сворачиваться в клубок. Все ёжики в лесу удивлялись и говорили: „Как же ты будешь защищаться?“»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A169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9E0B1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2026-09-01T16:27:29Z</dcterms:modified>
</cp:coreProperties>
</file>