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 w:right="180"/>
        <w:jc w:val="center"/>
        <w:rPr>
          <w:rFonts w:eastAsia="Times New Roman"/>
          <w:bCs/>
        </w:rPr>
      </w:pPr>
      <w:r>
        <w:rPr>
          <w:rFonts w:eastAsia="Times New Roman"/>
          <w:bCs/>
        </w:rPr>
        <w:t xml:space="preserve">УЧРЕЖДЕНИЕ</w:t>
      </w:r>
      <w:r>
        <w:rPr>
          <w:rFonts w:eastAsia="Times New Roman"/>
          <w:bCs/>
        </w:rPr>
        <w:t xml:space="preserve"> ОБРАЗОВАНИЯ</w:t>
      </w:r>
      <w:r>
        <w:rPr>
          <w:rFonts w:eastAsia="Times New Roman"/>
          <w:bCs/>
        </w:rPr>
      </w:r>
      <w:r>
        <w:rPr>
          <w:rFonts w:eastAsia="Times New Roman"/>
          <w:bCs/>
        </w:rPr>
      </w:r>
    </w:p>
    <w:p>
      <w:pPr>
        <w:pBdr/>
        <w:spacing/>
        <w:ind w:right="180"/>
        <w:jc w:val="center"/>
        <w:rPr>
          <w:sz w:val="20"/>
          <w:szCs w:val="20"/>
        </w:rPr>
      </w:pPr>
      <w:r>
        <w:rPr>
          <w:rFonts w:eastAsia="Times New Roman"/>
          <w:bCs/>
        </w:rPr>
        <w:t xml:space="preserve"> </w:t>
      </w:r>
      <w:r>
        <w:rPr>
          <w:rFonts w:eastAsia="Times New Roman"/>
          <w:bCs/>
        </w:rPr>
        <w:t xml:space="preserve">«НЕСВИЖСКИЙ ГОСУДАРСТВЕННЫЙ КОЛЛЕДЖ ИМЕНИ ЯКУБА КОЛАСА»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line="279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 w:left="5700"/>
        <w:jc w:val="center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 xml:space="preserve">УТВЕРЖДАЮ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line="26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 w:left="5700"/>
        <w:jc w:val="center"/>
        <w:rPr>
          <w:sz w:val="20"/>
          <w:szCs w:val="20"/>
        </w:rPr>
      </w:pPr>
      <w:r>
        <w:rPr>
          <w:rFonts w:eastAsia="Times New Roman"/>
          <w:bCs/>
          <w:sz w:val="24"/>
          <w:szCs w:val="24"/>
        </w:rPr>
        <w:t xml:space="preserve">  Зам. директора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/>
        <w:ind w:left="5700"/>
        <w:jc w:val="center"/>
        <w:rPr>
          <w:sz w:val="20"/>
          <w:szCs w:val="20"/>
        </w:rPr>
      </w:pPr>
      <w:r>
        <w:rPr>
          <w:rFonts w:eastAsia="Times New Roman"/>
          <w:bCs/>
          <w:sz w:val="24"/>
          <w:szCs w:val="24"/>
        </w:rPr>
        <w:t xml:space="preserve">      </w:t>
      </w:r>
      <w:r>
        <w:rPr>
          <w:rFonts w:eastAsia="Times New Roman"/>
          <w:bCs/>
          <w:sz w:val="24"/>
          <w:szCs w:val="24"/>
        </w:rPr>
        <w:t xml:space="preserve"> </w:t>
      </w:r>
      <w:r>
        <w:rPr>
          <w:rFonts w:eastAsia="Times New Roman"/>
          <w:bCs/>
          <w:sz w:val="24"/>
          <w:szCs w:val="24"/>
        </w:rPr>
        <w:t xml:space="preserve"> </w:t>
      </w:r>
      <w:r>
        <w:rPr>
          <w:rFonts w:eastAsia="Times New Roman"/>
          <w:bCs/>
          <w:sz w:val="24"/>
          <w:szCs w:val="24"/>
        </w:rPr>
        <w:t xml:space="preserve">________________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/>
        <w:ind w:left="5700"/>
        <w:jc w:val="center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     </w:t>
      </w:r>
      <w:r>
        <w:rPr>
          <w:rFonts w:eastAsia="Times New Roman"/>
          <w:sz w:val="24"/>
          <w:szCs w:val="24"/>
        </w:rPr>
        <w:t xml:space="preserve">  </w:t>
      </w:r>
      <w:r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 xml:space="preserve">«___»________</w:t>
      </w:r>
      <w:r>
        <w:rPr>
          <w:rFonts w:eastAsia="Times New Roman"/>
          <w:sz w:val="24"/>
          <w:szCs w:val="24"/>
        </w:rPr>
        <w:t xml:space="preserve">20___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line="200" w:lineRule="exact"/>
        <w:ind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Bdr/>
        <w:spacing w:line="200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line="260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 w:right="320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56"/>
          <w:szCs w:val="56"/>
        </w:rPr>
        <w:t xml:space="preserve">Календарно-тематический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line="74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 w:right="180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56"/>
          <w:szCs w:val="56"/>
        </w:rPr>
        <w:t xml:space="preserve">план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line="230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 w:left="100"/>
        <w:rPr>
          <w:sz w:val="20"/>
          <w:szCs w:val="20"/>
          <w:lang w:val="be-BY"/>
        </w:rPr>
      </w:pPr>
      <w:r>
        <w:rPr>
          <w:rFonts w:eastAsia="Times New Roman"/>
          <w:bCs/>
          <w:sz w:val="24"/>
          <w:szCs w:val="24"/>
        </w:rPr>
        <w:t xml:space="preserve">по </w:t>
      </w:r>
      <w:r>
        <w:rPr>
          <w:rFonts w:eastAsia="Times New Roman"/>
          <w:bCs/>
          <w:sz w:val="24"/>
          <w:szCs w:val="24"/>
        </w:rPr>
        <w:t xml:space="preserve">учебн</w:t>
      </w:r>
      <w:r>
        <w:rPr>
          <w:rFonts w:eastAsia="Times New Roman"/>
          <w:bCs/>
          <w:sz w:val="24"/>
          <w:szCs w:val="24"/>
          <w:lang w:val="be-BY"/>
        </w:rPr>
        <w:t xml:space="preserve">ому предмету</w:t>
      </w:r>
      <w:r>
        <w:rPr>
          <w:rFonts w:eastAsia="Times New Roman"/>
          <w:bCs/>
          <w:sz w:val="24"/>
          <w:szCs w:val="24"/>
        </w:rPr>
        <w:t xml:space="preserve">, модулю</w:t>
      </w:r>
      <w:r>
        <w:rPr>
          <w:rFonts w:eastAsia="Times New Roman"/>
          <w:bCs/>
          <w:sz w:val="24"/>
          <w:szCs w:val="24"/>
        </w:rPr>
        <w:t xml:space="preserve">/практике</w:t>
      </w:r>
      <w:r>
        <w:rPr>
          <w:rFonts w:eastAsia="Times New Roman"/>
          <w:bCs/>
          <w:sz w:val="24"/>
          <w:szCs w:val="24"/>
          <w:lang w:val="be-BY"/>
        </w:rPr>
        <w:t xml:space="preserve">     </w:t>
      </w:r>
      <w:r>
        <w:rPr>
          <w:rFonts w:eastAsia="Times New Roman"/>
          <w:bCs/>
          <w:sz w:val="24"/>
          <w:szCs w:val="24"/>
          <w:lang w:val="be-BY"/>
        </w:rPr>
        <w:t xml:space="preserve">Мировая детская литература </w:t>
      </w:r>
      <w:r>
        <w:rPr>
          <w:sz w:val="20"/>
          <w:szCs w:val="20"/>
          <w:lang w:val="be-BY"/>
        </w:rPr>
      </w:r>
      <w:r>
        <w:rPr>
          <w:sz w:val="20"/>
          <w:szCs w:val="20"/>
          <w:lang w:val="be-BY"/>
        </w:rPr>
      </w:r>
    </w:p>
    <w:p>
      <w:pPr>
        <w:pBdr/>
        <w:spacing w:line="20" w:lineRule="exact"/>
        <w:ind/>
        <w:rPr>
          <w:sz w:val="24"/>
          <w:szCs w:val="24"/>
        </w:rPr>
      </w:pPr>
      <w:r>
        <w:rPr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1" locked="0" layoutInCell="0" allowOverlap="1">
                <wp:simplePos x="0" y="0"/>
                <wp:positionH relativeFrom="column">
                  <wp:posOffset>2656840</wp:posOffset>
                </wp:positionH>
                <wp:positionV relativeFrom="paragraph">
                  <wp:posOffset>16510</wp:posOffset>
                </wp:positionV>
                <wp:extent cx="4319905" cy="0"/>
                <wp:effectExtent l="0" t="0" r="0" b="0"/>
                <wp:wrapNone/>
                <wp:docPr id="1" name="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31990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0" o:spid="_x0000_s0" style="position:absolute;left:0;text-align:left;z-index:-251659264;mso-wrap-distance-left:9.00pt;mso-wrap-distance-top:0.00pt;mso-wrap-distance-right:9.00pt;mso-wrap-distance-bottom:0.00pt;visibility:visible;" from="209.2pt,1.3pt" to="549.3pt,1.3pt" fillcolor="#FFFFFF" strokecolor="#000000" strokeweight="1.00pt"/>
            </w:pict>
          </mc:Fallback>
        </mc:AlternateConten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line="134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 w:left="6540"/>
        <w:jc w:val="both"/>
        <w:rPr>
          <w:sz w:val="20"/>
          <w:szCs w:val="20"/>
        </w:rPr>
      </w:pPr>
      <w:r>
        <w:rPr>
          <w:rFonts w:eastAsia="Times New Roman"/>
          <w:sz w:val="24"/>
          <w:szCs w:val="24"/>
          <w:lang w:val="be-BY"/>
        </w:rPr>
        <w:t xml:space="preserve">  </w:t>
      </w:r>
      <w:r>
        <w:rPr>
          <w:rFonts w:eastAsia="Times New Roman"/>
          <w:sz w:val="24"/>
          <w:szCs w:val="24"/>
        </w:rPr>
        <w:t xml:space="preserve">Курс</w:t>
      </w:r>
      <w:r>
        <w:rPr>
          <w:rFonts w:eastAsia="Times New Roman"/>
          <w:sz w:val="24"/>
          <w:szCs w:val="24"/>
          <w:lang w:val="be-BY"/>
        </w:rPr>
        <w:t xml:space="preserve">   </w:t>
      </w:r>
      <w:r>
        <w:rPr>
          <w:rFonts w:eastAsia="Times New Roman"/>
          <w:sz w:val="24"/>
          <w:szCs w:val="24"/>
          <w:lang w:val="en-US"/>
        </w:rPr>
        <w:t xml:space="preserve">III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line="20" w:lineRule="exact"/>
        <w:ind/>
        <w:rPr>
          <w:sz w:val="24"/>
          <w:szCs w:val="24"/>
        </w:rPr>
      </w:pPr>
      <w:r>
        <w:rPr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12700</wp:posOffset>
                </wp:positionV>
                <wp:extent cx="4048125" cy="0"/>
                <wp:effectExtent l="0" t="0" r="0" b="0"/>
                <wp:wrapNone/>
                <wp:docPr id="2" name="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04812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1" o:spid="_x0000_s1" style="position:absolute;left:0;text-align:left;z-index:-251660288;mso-wrap-distance-left:9.00pt;mso-wrap-distance-top:0.00pt;mso-wrap-distance-right:9.00pt;mso-wrap-distance-bottom:0.00pt;visibility:visible;" from="0.0pt,1.0pt" to="318.8pt,1.0pt" fillcolor="#FFFFFF" strokecolor="#000000" strokeweight="1.00pt"/>
            </w:pict>
          </mc:Fallback>
        </mc:AlternateContent>
      </w:r>
      <w:r>
        <w:rPr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1" locked="0" layoutInCell="0" allowOverlap="1">
                <wp:simplePos x="0" y="0"/>
                <wp:positionH relativeFrom="column">
                  <wp:posOffset>4587240</wp:posOffset>
                </wp:positionH>
                <wp:positionV relativeFrom="paragraph">
                  <wp:posOffset>12700</wp:posOffset>
                </wp:positionV>
                <wp:extent cx="2389505" cy="0"/>
                <wp:effectExtent l="0" t="0" r="0" b="0"/>
                <wp:wrapNone/>
                <wp:docPr id="3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38950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2" o:spid="_x0000_s2" style="position:absolute;left:0;text-align:left;z-index:-251661312;mso-wrap-distance-left:9.00pt;mso-wrap-distance-top:0.00pt;mso-wrap-distance-right:9.00pt;mso-wrap-distance-bottom:0.00pt;visibility:visible;" from="361.2pt,1.0pt" to="549.3pt,1.0pt" fillcolor="#FFFFFF" strokecolor="#000000" strokeweight="1.00pt"/>
            </w:pict>
          </mc:Fallback>
        </mc:AlternateConten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line="128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 w:left="10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П</w:t>
      </w:r>
      <w:r>
        <w:rPr>
          <w:rFonts w:eastAsia="Times New Roman"/>
          <w:sz w:val="24"/>
          <w:szCs w:val="24"/>
        </w:rPr>
        <w:t xml:space="preserve">реподаватель</w:t>
      </w:r>
      <w:r>
        <w:rPr>
          <w:rFonts w:eastAsia="Times New Roman"/>
          <w:sz w:val="24"/>
          <w:szCs w:val="24"/>
          <w:lang w:val="be-BY"/>
        </w:rPr>
        <w:t xml:space="preserve">   </w:t>
      </w:r>
      <w:r>
        <w:rPr>
          <w:rFonts w:eastAsia="Times New Roman"/>
          <w:sz w:val="24"/>
          <w:szCs w:val="24"/>
        </w:rPr>
        <w:t xml:space="preserve">      </w:t>
      </w:r>
      <w:r>
        <w:rPr>
          <w:rFonts w:eastAsia="Times New Roman"/>
          <w:sz w:val="24"/>
          <w:szCs w:val="24"/>
          <w:lang w:val="ru-RU"/>
        </w:rPr>
        <w:t xml:space="preserve">Феоктистов А.А.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line="20" w:lineRule="exact"/>
        <w:ind/>
        <w:rPr>
          <w:sz w:val="24"/>
          <w:szCs w:val="24"/>
        </w:rPr>
      </w:pPr>
      <w:r>
        <w:rPr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1" locked="0" layoutInCell="0" allowOverlap="1">
                <wp:simplePos x="0" y="0"/>
                <wp:positionH relativeFrom="column">
                  <wp:posOffset>1322705</wp:posOffset>
                </wp:positionH>
                <wp:positionV relativeFrom="paragraph">
                  <wp:posOffset>12700</wp:posOffset>
                </wp:positionV>
                <wp:extent cx="5654040" cy="0"/>
                <wp:effectExtent l="0" t="0" r="0" b="0"/>
                <wp:wrapNone/>
                <wp:docPr id="4" name="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6540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3" o:spid="_x0000_s3" style="position:absolute;left:0;text-align:left;z-index:-251662336;mso-wrap-distance-left:9.00pt;mso-wrap-distance-top:0.00pt;mso-wrap-distance-right:9.00pt;mso-wrap-distance-bottom:0.00pt;visibility:visible;" from="104.1pt,1.0pt" to="549.4pt,1.0pt" fillcolor="#FFFFFF" strokecolor="#000000" strokeweight="1.00pt"/>
            </w:pict>
          </mc:Fallback>
        </mc:AlternateConten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line="128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 w:left="100"/>
        <w:rPr>
          <w:sz w:val="20"/>
          <w:szCs w:val="20"/>
          <w:lang w:val="be-BY"/>
        </w:rPr>
      </w:pPr>
      <w:r>
        <w:rPr>
          <w:rFonts w:eastAsia="Times New Roman"/>
          <w:sz w:val="24"/>
          <w:szCs w:val="24"/>
        </w:rPr>
        <w:t xml:space="preserve">Количество часов по учебному плану</w:t>
      </w:r>
      <w:r>
        <w:rPr>
          <w:rFonts w:eastAsia="Times New Roman"/>
          <w:sz w:val="24"/>
          <w:szCs w:val="24"/>
          <w:lang w:val="be-BY"/>
        </w:rPr>
        <w:t xml:space="preserve">   </w:t>
      </w:r>
      <w:r>
        <w:rPr>
          <w:rFonts w:eastAsia="Times New Roman"/>
          <w:sz w:val="24"/>
          <w:szCs w:val="24"/>
          <w:lang w:val="be-BY"/>
        </w:rPr>
        <w:t xml:space="preserve">78</w:t>
      </w:r>
      <w:r>
        <w:rPr>
          <w:sz w:val="20"/>
          <w:szCs w:val="20"/>
          <w:lang w:val="be-BY"/>
        </w:rPr>
      </w:r>
      <w:r>
        <w:rPr>
          <w:sz w:val="20"/>
          <w:szCs w:val="20"/>
          <w:lang w:val="be-BY"/>
        </w:rPr>
      </w:r>
    </w:p>
    <w:p>
      <w:pPr>
        <w:pBdr/>
        <w:spacing w:line="20" w:lineRule="exact"/>
        <w:ind/>
        <w:rPr>
          <w:sz w:val="24"/>
          <w:szCs w:val="24"/>
        </w:rPr>
      </w:pPr>
      <w:r>
        <w:rPr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1" locked="0" layoutInCell="0" allowOverlap="1">
                <wp:simplePos x="0" y="0"/>
                <wp:positionH relativeFrom="column">
                  <wp:posOffset>2639695</wp:posOffset>
                </wp:positionH>
                <wp:positionV relativeFrom="paragraph">
                  <wp:posOffset>12700</wp:posOffset>
                </wp:positionV>
                <wp:extent cx="4337050" cy="0"/>
                <wp:effectExtent l="0" t="0" r="0" b="0"/>
                <wp:wrapNone/>
                <wp:docPr id="5" name="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33705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4" o:spid="_x0000_s4" style="position:absolute;left:0;text-align:left;z-index:-251663360;mso-wrap-distance-left:9.00pt;mso-wrap-distance-top:0.00pt;mso-wrap-distance-right:9.00pt;mso-wrap-distance-bottom:0.00pt;visibility:visible;" from="207.8pt,1.0pt" to="549.4pt,1.0pt" fillcolor="#FFFFFF" strokecolor="#000000" strokeweight="1.00pt"/>
            </w:pict>
          </mc:Fallback>
        </mc:AlternateConten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line="257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tblW w:w="11180" w:type="dxa"/>
        <w:tblCellMar>
          <w:left w:w="0" w:type="dxa"/>
          <w:right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400"/>
        <w:gridCol w:w="580"/>
        <w:gridCol w:w="600"/>
        <w:gridCol w:w="600"/>
        <w:gridCol w:w="600"/>
        <w:gridCol w:w="600"/>
        <w:gridCol w:w="560"/>
        <w:gridCol w:w="22"/>
        <w:gridCol w:w="558"/>
        <w:gridCol w:w="580"/>
        <w:gridCol w:w="580"/>
        <w:gridCol w:w="580"/>
        <w:gridCol w:w="220"/>
        <w:gridCol w:w="80"/>
        <w:gridCol w:w="280"/>
        <w:gridCol w:w="580"/>
        <w:gridCol w:w="480"/>
        <w:gridCol w:w="120"/>
        <w:gridCol w:w="580"/>
        <w:gridCol w:w="580"/>
        <w:gridCol w:w="980"/>
        <w:gridCol w:w="20"/>
      </w:tblGrid>
      <w:tr>
        <w:trPr>
          <w:trHeight w:val="275"/>
        </w:trPr>
        <w:tc>
          <w:tcPr>
            <w:tcBorders>
              <w:top w:val="single" w:color="auto" w:sz="8" w:space="0"/>
              <w:right w:val="single" w:color="auto" w:sz="8" w:space="0"/>
            </w:tcBorders>
            <w:tcW w:w="1400" w:type="dxa"/>
            <w:vAlign w:val="bottom"/>
          </w:tcPr>
          <w:p>
            <w:pPr>
              <w:pBdr/>
              <w:spacing/>
              <w:ind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</w:p>
        </w:tc>
        <w:tc>
          <w:tcPr>
            <w:tcBorders>
              <w:top w:val="single" w:color="auto" w:sz="8" w:space="0"/>
            </w:tcBorders>
            <w:tcW w:w="580" w:type="dxa"/>
            <w:vAlign w:val="bottom"/>
          </w:tcPr>
          <w:p>
            <w:pPr>
              <w:pBdr/>
              <w:spacing/>
              <w:ind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</w:p>
        </w:tc>
        <w:tc>
          <w:tcPr>
            <w:gridSpan w:val="3"/>
            <w:tcBorders>
              <w:top w:val="single" w:color="auto" w:sz="8" w:space="0"/>
            </w:tcBorders>
            <w:tcW w:w="1800" w:type="dxa"/>
            <w:vAlign w:val="bottom"/>
            <w:vMerge w:val="restart"/>
          </w:tcPr>
          <w:p>
            <w:pPr>
              <w:pBdr/>
              <w:spacing/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Теоретические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8" w:space="0"/>
              <w:right w:val="single" w:color="auto" w:sz="8" w:space="0"/>
            </w:tcBorders>
            <w:tcW w:w="600" w:type="dxa"/>
            <w:vAlign w:val="bottom"/>
          </w:tcPr>
          <w:p>
            <w:pPr>
              <w:pBdr/>
              <w:spacing/>
              <w:ind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</w:p>
        </w:tc>
        <w:tc>
          <w:tcPr>
            <w:tcBorders>
              <w:top w:val="single" w:color="auto" w:sz="8" w:space="0"/>
            </w:tcBorders>
            <w:tcW w:w="560" w:type="dxa"/>
            <w:vAlign w:val="bottom"/>
          </w:tcPr>
          <w:p>
            <w:pPr>
              <w:pBdr/>
              <w:spacing/>
              <w:ind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</w:p>
        </w:tc>
        <w:tc>
          <w:tcPr>
            <w:gridSpan w:val="4"/>
            <w:tcBorders>
              <w:top w:val="single" w:color="auto" w:sz="8" w:space="0"/>
            </w:tcBorders>
            <w:tcW w:w="1740" w:type="dxa"/>
            <w:vAlign w:val="bottom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Лабораторные,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8" w:space="0"/>
              <w:right w:val="single" w:color="auto" w:sz="8" w:space="0"/>
            </w:tcBorders>
            <w:tcW w:w="580" w:type="dxa"/>
            <w:vAlign w:val="bottom"/>
          </w:tcPr>
          <w:p>
            <w:pPr>
              <w:pBdr/>
              <w:spacing/>
              <w:ind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</w:p>
        </w:tc>
        <w:tc>
          <w:tcPr>
            <w:gridSpan w:val="8"/>
            <w:tcBorders>
              <w:top w:val="single" w:color="auto" w:sz="8" w:space="0"/>
              <w:right w:val="single" w:color="auto" w:sz="8" w:space="0"/>
            </w:tcBorders>
            <w:tcW w:w="2920" w:type="dxa"/>
            <w:vAlign w:val="bottom"/>
            <w:vMerge w:val="restart"/>
          </w:tcPr>
          <w:p>
            <w:pPr>
              <w:pBdr/>
              <w:spacing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Курсовое проектирование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8" w:space="0"/>
            </w:tcBorders>
            <w:tcW w:w="980" w:type="dxa"/>
            <w:vAlign w:val="bottom"/>
            <w:vMerge w:val="restart"/>
          </w:tcPr>
          <w:p>
            <w:pPr>
              <w:pBdr/>
              <w:spacing/>
              <w:ind w:left="20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Всего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0" w:type="dxa"/>
            <w:vAlign w:val="bottom"/>
          </w:tcPr>
          <w:p>
            <w:pPr>
              <w:pBdr/>
              <w:spacing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</w:tr>
      <w:tr>
        <w:trPr>
          <w:trHeight w:val="174"/>
        </w:trPr>
        <w:tc>
          <w:tcPr>
            <w:tcBorders>
              <w:right w:val="single" w:color="auto" w:sz="8" w:space="0"/>
            </w:tcBorders>
            <w:tcW w:w="1400" w:type="dxa"/>
            <w:vAlign w:val="bottom"/>
          </w:tcPr>
          <w:p>
            <w:pPr>
              <w:pBdr/>
              <w:spacing/>
              <w:ind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  <w:r>
              <w:rPr>
                <w:sz w:val="15"/>
                <w:szCs w:val="15"/>
              </w:rPr>
            </w:r>
            <w:r>
              <w:rPr>
                <w:sz w:val="15"/>
                <w:szCs w:val="15"/>
              </w:rPr>
            </w:r>
          </w:p>
        </w:tc>
        <w:tc>
          <w:tcPr>
            <w:tcBorders/>
            <w:tcW w:w="580" w:type="dxa"/>
            <w:vAlign w:val="bottom"/>
          </w:tcPr>
          <w:p>
            <w:pPr>
              <w:pBdr/>
              <w:spacing/>
              <w:ind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  <w:r>
              <w:rPr>
                <w:sz w:val="15"/>
                <w:szCs w:val="15"/>
              </w:rPr>
            </w:r>
            <w:r>
              <w:rPr>
                <w:sz w:val="15"/>
                <w:szCs w:val="15"/>
              </w:rPr>
            </w:r>
          </w:p>
        </w:tc>
        <w:tc>
          <w:tcPr>
            <w:gridSpan w:val="3"/>
            <w:tcBorders/>
            <w:tcW w:w="1800" w:type="dxa"/>
            <w:vAlign w:val="bottom"/>
            <w:vMerge w:val="continue"/>
          </w:tcPr>
          <w:p>
            <w:pPr>
              <w:pBdr/>
              <w:spacing/>
              <w:ind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  <w:r>
              <w:rPr>
                <w:sz w:val="15"/>
                <w:szCs w:val="15"/>
              </w:rPr>
            </w:r>
            <w:r>
              <w:rPr>
                <w:sz w:val="15"/>
                <w:szCs w:val="15"/>
              </w:rPr>
            </w:r>
          </w:p>
        </w:tc>
        <w:tc>
          <w:tcPr>
            <w:tcBorders>
              <w:right w:val="single" w:color="auto" w:sz="8" w:space="0"/>
            </w:tcBorders>
            <w:tcW w:w="600" w:type="dxa"/>
            <w:vAlign w:val="bottom"/>
          </w:tcPr>
          <w:p>
            <w:pPr>
              <w:pBdr/>
              <w:spacing/>
              <w:ind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  <w:r>
              <w:rPr>
                <w:sz w:val="15"/>
                <w:szCs w:val="15"/>
              </w:rPr>
            </w:r>
            <w:r>
              <w:rPr>
                <w:sz w:val="15"/>
                <w:szCs w:val="15"/>
              </w:rPr>
            </w:r>
          </w:p>
        </w:tc>
        <w:tc>
          <w:tcPr>
            <w:tcBorders/>
            <w:tcW w:w="560" w:type="dxa"/>
            <w:vAlign w:val="bottom"/>
          </w:tcPr>
          <w:p>
            <w:pPr>
              <w:pBdr/>
              <w:spacing/>
              <w:ind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  <w:r>
              <w:rPr>
                <w:sz w:val="15"/>
                <w:szCs w:val="15"/>
              </w:rPr>
            </w:r>
            <w:r>
              <w:rPr>
                <w:sz w:val="15"/>
                <w:szCs w:val="15"/>
              </w:rPr>
            </w:r>
          </w:p>
        </w:tc>
        <w:tc>
          <w:tcPr>
            <w:gridSpan w:val="4"/>
            <w:tcBorders/>
            <w:tcW w:w="1740" w:type="dxa"/>
            <w:vAlign w:val="bottom"/>
            <w:vMerge w:val="restart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практические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8" w:space="0"/>
            </w:tcBorders>
            <w:tcW w:w="580" w:type="dxa"/>
            <w:vAlign w:val="bottom"/>
          </w:tcPr>
          <w:p>
            <w:pPr>
              <w:pBdr/>
              <w:spacing/>
              <w:ind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  <w:r>
              <w:rPr>
                <w:sz w:val="15"/>
                <w:szCs w:val="15"/>
              </w:rPr>
            </w:r>
            <w:r>
              <w:rPr>
                <w:sz w:val="15"/>
                <w:szCs w:val="15"/>
              </w:rPr>
            </w:r>
          </w:p>
        </w:tc>
        <w:tc>
          <w:tcPr>
            <w:gridSpan w:val="8"/>
            <w:tcBorders>
              <w:right w:val="single" w:color="auto" w:sz="8" w:space="0"/>
            </w:tcBorders>
            <w:tcW w:w="2920" w:type="dxa"/>
            <w:vAlign w:val="bottom"/>
            <w:vMerge w:val="continue"/>
          </w:tcPr>
          <w:p>
            <w:pPr>
              <w:pBdr/>
              <w:spacing/>
              <w:ind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  <w:r>
              <w:rPr>
                <w:sz w:val="15"/>
                <w:szCs w:val="15"/>
              </w:rPr>
            </w:r>
            <w:r>
              <w:rPr>
                <w:sz w:val="15"/>
                <w:szCs w:val="15"/>
              </w:rPr>
            </w:r>
          </w:p>
        </w:tc>
        <w:tc>
          <w:tcPr>
            <w:tcBorders/>
            <w:tcW w:w="980" w:type="dxa"/>
            <w:vAlign w:val="bottom"/>
            <w:vMerge w:val="continue"/>
          </w:tcPr>
          <w:p>
            <w:pPr>
              <w:pBdr/>
              <w:spacing/>
              <w:ind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  <w:r>
              <w:rPr>
                <w:sz w:val="15"/>
                <w:szCs w:val="15"/>
              </w:rPr>
            </w:r>
            <w:r>
              <w:rPr>
                <w:sz w:val="15"/>
                <w:szCs w:val="15"/>
              </w:rPr>
            </w:r>
          </w:p>
        </w:tc>
        <w:tc>
          <w:tcPr>
            <w:tcBorders/>
            <w:tcW w:w="20" w:type="dxa"/>
            <w:vAlign w:val="bottom"/>
          </w:tcPr>
          <w:p>
            <w:pPr>
              <w:pBdr/>
              <w:spacing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</w:tr>
      <w:tr>
        <w:trPr>
          <w:trHeight w:val="113"/>
        </w:trPr>
        <w:tc>
          <w:tcPr>
            <w:tcBorders>
              <w:bottom w:val="single" w:color="auto" w:sz="8" w:space="0"/>
              <w:right w:val="single" w:color="auto" w:sz="8" w:space="0"/>
            </w:tcBorders>
            <w:tcW w:w="1400" w:type="dxa"/>
            <w:vAlign w:val="bottom"/>
          </w:tcPr>
          <w:p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tcBorders>
              <w:bottom w:val="single" w:color="auto" w:sz="8" w:space="0"/>
            </w:tcBorders>
            <w:tcW w:w="580" w:type="dxa"/>
            <w:vAlign w:val="bottom"/>
          </w:tcPr>
          <w:p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tcBorders>
              <w:bottom w:val="single" w:color="auto" w:sz="8" w:space="0"/>
            </w:tcBorders>
            <w:tcW w:w="600" w:type="dxa"/>
            <w:vAlign w:val="bottom"/>
          </w:tcPr>
          <w:p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tcBorders>
              <w:bottom w:val="single" w:color="auto" w:sz="8" w:space="0"/>
            </w:tcBorders>
            <w:tcW w:w="600" w:type="dxa"/>
            <w:vAlign w:val="bottom"/>
          </w:tcPr>
          <w:p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tcBorders>
              <w:bottom w:val="single" w:color="auto" w:sz="8" w:space="0"/>
            </w:tcBorders>
            <w:tcW w:w="600" w:type="dxa"/>
            <w:vAlign w:val="bottom"/>
          </w:tcPr>
          <w:p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600" w:type="dxa"/>
            <w:vAlign w:val="bottom"/>
          </w:tcPr>
          <w:p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tcBorders>
              <w:bottom w:val="single" w:color="auto" w:sz="8" w:space="0"/>
            </w:tcBorders>
            <w:tcW w:w="560" w:type="dxa"/>
            <w:vAlign w:val="bottom"/>
          </w:tcPr>
          <w:p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gridSpan w:val="4"/>
            <w:tcBorders>
              <w:bottom w:val="single" w:color="auto" w:sz="8" w:space="0"/>
            </w:tcBorders>
            <w:tcW w:w="1740" w:type="dxa"/>
            <w:vAlign w:val="bottom"/>
            <w:vMerge w:val="continue"/>
          </w:tcPr>
          <w:p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80" w:type="dxa"/>
            <w:vAlign w:val="bottom"/>
          </w:tcPr>
          <w:p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tcBorders>
              <w:bottom w:val="single" w:color="auto" w:sz="8" w:space="0"/>
            </w:tcBorders>
            <w:tcW w:w="220" w:type="dxa"/>
            <w:vAlign w:val="bottom"/>
          </w:tcPr>
          <w:p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tcBorders>
              <w:bottom w:val="single" w:color="auto" w:sz="8" w:space="0"/>
            </w:tcBorders>
            <w:tcW w:w="80" w:type="dxa"/>
            <w:vAlign w:val="bottom"/>
          </w:tcPr>
          <w:p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tcBorders>
              <w:bottom w:val="single" w:color="auto" w:sz="8" w:space="0"/>
            </w:tcBorders>
            <w:tcW w:w="280" w:type="dxa"/>
            <w:vAlign w:val="bottom"/>
          </w:tcPr>
          <w:p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tcBorders>
              <w:bottom w:val="single" w:color="auto" w:sz="8" w:space="0"/>
            </w:tcBorders>
            <w:tcW w:w="580" w:type="dxa"/>
            <w:vAlign w:val="bottom"/>
          </w:tcPr>
          <w:p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tcBorders>
              <w:bottom w:val="single" w:color="auto" w:sz="8" w:space="0"/>
            </w:tcBorders>
            <w:tcW w:w="480" w:type="dxa"/>
            <w:vAlign w:val="bottom"/>
          </w:tcPr>
          <w:p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tcBorders>
              <w:bottom w:val="single" w:color="auto" w:sz="8" w:space="0"/>
            </w:tcBorders>
            <w:tcW w:w="120" w:type="dxa"/>
            <w:vAlign w:val="bottom"/>
          </w:tcPr>
          <w:p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tcBorders>
              <w:bottom w:val="single" w:color="auto" w:sz="8" w:space="0"/>
            </w:tcBorders>
            <w:tcW w:w="580" w:type="dxa"/>
            <w:vAlign w:val="bottom"/>
          </w:tcPr>
          <w:p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80" w:type="dxa"/>
            <w:vAlign w:val="bottom"/>
          </w:tcPr>
          <w:p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tcBorders>
              <w:bottom w:val="single" w:color="auto" w:sz="8" w:space="0"/>
            </w:tcBorders>
            <w:tcW w:w="980" w:type="dxa"/>
            <w:vAlign w:val="bottom"/>
          </w:tcPr>
          <w:p>
            <w:pPr>
              <w:pBdr/>
              <w:spacing/>
              <w:ind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  <w:r>
              <w:rPr>
                <w:sz w:val="9"/>
                <w:szCs w:val="9"/>
              </w:rPr>
            </w:r>
          </w:p>
        </w:tc>
        <w:tc>
          <w:tcPr>
            <w:tcBorders/>
            <w:tcW w:w="20" w:type="dxa"/>
            <w:vAlign w:val="bottom"/>
          </w:tcPr>
          <w:p>
            <w:pPr>
              <w:pBdr/>
              <w:spacing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</w:tr>
      <w:tr>
        <w:trPr>
          <w:trHeight w:val="388"/>
        </w:trPr>
        <w:tc>
          <w:tcPr>
            <w:tcBorders>
              <w:right w:val="single" w:color="auto" w:sz="8" w:space="0"/>
            </w:tcBorders>
            <w:tcW w:w="1400" w:type="dxa"/>
            <w:vAlign w:val="bottom"/>
          </w:tcPr>
          <w:p>
            <w:pPr>
              <w:pBdr/>
              <w:spacing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</w:rPr>
              <w:t xml:space="preserve">№№ групп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8" w:space="0"/>
            </w:tcBorders>
            <w:tcW w:w="580" w:type="dxa"/>
            <w:vAlign w:val="bottom"/>
          </w:tcPr>
          <w:p>
            <w:pPr>
              <w:pBdr/>
              <w:spacing/>
              <w:ind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  <w:t xml:space="preserve">Д-34</w:t>
            </w:r>
            <w:r>
              <w:rPr>
                <w:sz w:val="24"/>
                <w:szCs w:val="24"/>
                <w:lang w:val="en-US"/>
              </w:rPr>
              <w:t xml:space="preserve">, </w:t>
            </w:r>
            <w:r>
              <w:rPr>
                <w:sz w:val="24"/>
                <w:szCs w:val="24"/>
                <w:lang w:val="ru-RU"/>
              </w:rPr>
              <w:t xml:space="preserve">Д-35</w:t>
            </w: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tcBorders>
              <w:right w:val="single" w:color="auto" w:sz="8" w:space="0"/>
            </w:tcBorders>
            <w:tcW w:w="600" w:type="dxa"/>
            <w:vAlign w:val="bottom"/>
          </w:tcPr>
          <w:p>
            <w:pPr>
              <w:pBdr/>
              <w:spacing/>
              <w:ind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tcBorders>
              <w:right w:val="single" w:color="auto" w:sz="8" w:space="0"/>
            </w:tcBorders>
            <w:tcW w:w="600" w:type="dxa"/>
            <w:vAlign w:val="bottom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600" w:type="dxa"/>
            <w:vAlign w:val="bottom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600" w:type="dxa"/>
            <w:vAlign w:val="bottom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right w:val="single" w:color="auto" w:sz="8" w:space="0"/>
            </w:tcBorders>
            <w:tcW w:w="582" w:type="dxa"/>
            <w:vAlign w:val="bottom"/>
          </w:tcPr>
          <w:p>
            <w:pPr>
              <w:pBdr/>
              <w:spacing/>
              <w:ind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  <w:t xml:space="preserve">Д-34</w:t>
            </w: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tcBorders>
              <w:right w:val="single" w:color="auto" w:sz="8" w:space="0"/>
            </w:tcBorders>
            <w:tcW w:w="558" w:type="dxa"/>
            <w:vAlign w:val="bottom"/>
          </w:tcPr>
          <w:p>
            <w:pPr>
              <w:pBdr/>
              <w:spacing/>
              <w:ind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tcBorders>
              <w:right w:val="single" w:color="auto" w:sz="8" w:space="0"/>
            </w:tcBorders>
            <w:tcW w:w="580" w:type="dxa"/>
            <w:vAlign w:val="bottom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580" w:type="dxa"/>
            <w:vAlign w:val="bottom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580" w:type="dxa"/>
            <w:vAlign w:val="bottom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0" w:type="dxa"/>
            <w:vAlign w:val="bottom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80" w:type="dxa"/>
            <w:vAlign w:val="bottom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280" w:type="dxa"/>
            <w:vAlign w:val="bottom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580" w:type="dxa"/>
            <w:vAlign w:val="bottom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80" w:type="dxa"/>
            <w:vAlign w:val="bottom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120" w:type="dxa"/>
            <w:vAlign w:val="bottom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580" w:type="dxa"/>
            <w:vAlign w:val="bottom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580" w:type="dxa"/>
            <w:vAlign w:val="bottom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980" w:type="dxa"/>
            <w:vAlign w:val="bottom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0" w:type="dxa"/>
            <w:vAlign w:val="bottom"/>
          </w:tcPr>
          <w:p>
            <w:pPr>
              <w:pBdr/>
              <w:spacing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</w:tr>
      <w:tr>
        <w:trPr>
          <w:trHeight w:val="98"/>
        </w:trPr>
        <w:tc>
          <w:tcPr>
            <w:tcBorders>
              <w:bottom w:val="single" w:color="auto" w:sz="8" w:space="0"/>
              <w:right w:val="single" w:color="auto" w:sz="8" w:space="0"/>
            </w:tcBorders>
            <w:tcW w:w="1400" w:type="dxa"/>
            <w:vAlign w:val="bottom"/>
          </w:tcPr>
          <w:p>
            <w:pPr>
              <w:pBdr/>
              <w:spacing/>
              <w:ind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</w:r>
            <w:r>
              <w:rPr>
                <w:sz w:val="8"/>
                <w:szCs w:val="8"/>
              </w:rPr>
            </w:r>
            <w:r>
              <w:rPr>
                <w:sz w:val="8"/>
                <w:szCs w:val="8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600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600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600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600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bottom w:val="single" w:color="auto" w:sz="8" w:space="0"/>
              <w:right w:val="single" w:color="auto" w:sz="8" w:space="0"/>
            </w:tcBorders>
            <w:tcW w:w="582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58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</w:tcBorders>
            <w:tcW w:w="220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</w:tcBorders>
            <w:tcW w:w="80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280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</w:tcBorders>
            <w:tcW w:w="480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120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</w:tcBorders>
            <w:tcW w:w="980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0" w:type="dxa"/>
            <w:vAlign w:val="bottom"/>
          </w:tcPr>
          <w:p>
            <w:pPr>
              <w:pBdr/>
              <w:spacing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</w:tr>
      <w:tr>
        <w:trPr>
          <w:trHeight w:val="233"/>
        </w:trPr>
        <w:tc>
          <w:tcPr>
            <w:tcBorders>
              <w:right w:val="single" w:color="auto" w:sz="8" w:space="0"/>
            </w:tcBorders>
            <w:tcW w:w="1400" w:type="dxa"/>
            <w:vAlign w:val="bottom"/>
          </w:tcPr>
          <w:p>
            <w:pPr>
              <w:pBdr/>
              <w:spacing w:line="233" w:lineRule="exact"/>
              <w:ind w:left="100"/>
              <w:rPr>
                <w:sz w:val="20"/>
                <w:szCs w:val="20"/>
                <w:lang w:val="be-BY"/>
              </w:rPr>
            </w:pPr>
            <w:r>
              <w:rPr>
                <w:rFonts w:eastAsia="Times New Roman"/>
              </w:rPr>
              <w:t xml:space="preserve">На </w:t>
            </w:r>
            <w:r>
              <w:rPr>
                <w:rFonts w:eastAsia="Times New Roman"/>
              </w:rPr>
              <w:t xml:space="preserve">учебн</w:t>
            </w:r>
            <w:r>
              <w:rPr>
                <w:rFonts w:eastAsia="Times New Roman"/>
                <w:lang w:val="be-BY"/>
              </w:rPr>
              <w:t xml:space="preserve">ый</w:t>
            </w:r>
            <w:r>
              <w:rPr>
                <w:sz w:val="20"/>
                <w:szCs w:val="20"/>
                <w:lang w:val="be-BY"/>
              </w:rPr>
            </w:r>
            <w:r>
              <w:rPr>
                <w:sz w:val="20"/>
                <w:szCs w:val="20"/>
                <w:lang w:val="be-BY"/>
              </w:rPr>
            </w:r>
          </w:p>
        </w:tc>
        <w:tc>
          <w:tcPr>
            <w:tcBorders>
              <w:right w:val="single" w:color="auto" w:sz="8" w:space="0"/>
            </w:tcBorders>
            <w:tcW w:w="580" w:type="dxa"/>
            <w:vAlign w:val="center"/>
            <w:vMerge w:val="restart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  <w:lang w:val="be-BY"/>
              </w:rPr>
            </w:pPr>
            <w:r>
              <w:rPr>
                <w:color w:val="000000" w:themeColor="text1"/>
                <w:sz w:val="24"/>
                <w:szCs w:val="24"/>
                <w:lang w:val="be-BY"/>
              </w:rPr>
              <w:t xml:space="preserve">38</w:t>
            </w:r>
            <w:r>
              <w:rPr>
                <w:color w:val="000000" w:themeColor="text1"/>
                <w:sz w:val="24"/>
                <w:szCs w:val="24"/>
                <w:lang w:val="be-BY"/>
              </w:rPr>
            </w:r>
            <w:r>
              <w:rPr>
                <w:color w:val="000000" w:themeColor="text1"/>
                <w:sz w:val="24"/>
                <w:szCs w:val="24"/>
                <w:lang w:val="be-BY"/>
              </w:rPr>
            </w:r>
          </w:p>
        </w:tc>
        <w:tc>
          <w:tcPr>
            <w:tcBorders>
              <w:right w:val="single" w:color="auto" w:sz="8" w:space="0"/>
            </w:tcBorders>
            <w:tcW w:w="600" w:type="dxa"/>
            <w:vAlign w:val="center"/>
            <w:vMerge w:val="restart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  <w:lang w:val="be-BY"/>
              </w:rPr>
            </w:pPr>
            <w:r>
              <w:rPr>
                <w:color w:val="000000" w:themeColor="text1"/>
                <w:sz w:val="24"/>
                <w:szCs w:val="24"/>
                <w:lang w:val="be-BY"/>
              </w:rPr>
            </w:r>
            <w:r>
              <w:rPr>
                <w:color w:val="000000" w:themeColor="text1"/>
                <w:sz w:val="24"/>
                <w:szCs w:val="24"/>
                <w:lang w:val="be-BY"/>
              </w:rPr>
            </w:r>
            <w:r>
              <w:rPr>
                <w:color w:val="000000" w:themeColor="text1"/>
                <w:sz w:val="24"/>
                <w:szCs w:val="24"/>
                <w:lang w:val="be-BY"/>
              </w:rPr>
            </w:r>
          </w:p>
        </w:tc>
        <w:tc>
          <w:tcPr>
            <w:tcBorders>
              <w:right w:val="single" w:color="auto" w:sz="8" w:space="0"/>
            </w:tcBorders>
            <w:tcW w:w="6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6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6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gridSpan w:val="2"/>
            <w:tcBorders>
              <w:right w:val="single" w:color="auto" w:sz="8" w:space="0"/>
            </w:tcBorders>
            <w:tcW w:w="582" w:type="dxa"/>
            <w:vAlign w:val="center"/>
            <w:vMerge w:val="restart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40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558" w:type="dxa"/>
            <w:vAlign w:val="center"/>
            <w:vMerge w:val="restart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2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8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28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8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12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980" w:type="dxa"/>
            <w:vAlign w:val="center"/>
            <w:vMerge w:val="restart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  <w:lang w:val="be-BY"/>
              </w:rPr>
            </w:pPr>
            <w:r>
              <w:rPr>
                <w:color w:val="000000" w:themeColor="text1"/>
                <w:sz w:val="24"/>
                <w:szCs w:val="24"/>
                <w:lang w:val="be-BY"/>
              </w:rPr>
              <w:t xml:space="preserve">78</w:t>
            </w:r>
            <w:r>
              <w:rPr>
                <w:color w:val="000000" w:themeColor="text1"/>
                <w:sz w:val="24"/>
                <w:szCs w:val="24"/>
                <w:lang w:val="be-BY"/>
              </w:rPr>
            </w:r>
            <w:r>
              <w:rPr>
                <w:color w:val="000000" w:themeColor="text1"/>
                <w:sz w:val="24"/>
                <w:szCs w:val="24"/>
                <w:lang w:val="be-BY"/>
              </w:rPr>
            </w:r>
          </w:p>
        </w:tc>
        <w:tc>
          <w:tcPr>
            <w:tcBorders/>
            <w:tcW w:w="20" w:type="dxa"/>
            <w:vAlign w:val="bottom"/>
          </w:tcPr>
          <w:p>
            <w:pPr>
              <w:pBdr/>
              <w:spacing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</w:tr>
      <w:tr>
        <w:trPr>
          <w:trHeight w:val="263"/>
        </w:trPr>
        <w:tc>
          <w:tcPr>
            <w:tcBorders>
              <w:bottom w:val="single" w:color="auto" w:sz="8" w:space="0"/>
              <w:right w:val="single" w:color="auto" w:sz="8" w:space="0"/>
            </w:tcBorders>
            <w:tcW w:w="1400" w:type="dxa"/>
            <w:vAlign w:val="bottom"/>
          </w:tcPr>
          <w:p>
            <w:pPr>
              <w:pBdr/>
              <w:spacing/>
              <w:ind w:left="100"/>
              <w:rPr>
                <w:sz w:val="20"/>
                <w:szCs w:val="20"/>
                <w:lang w:val="be-BY"/>
              </w:rPr>
            </w:pPr>
            <w:r>
              <w:rPr>
                <w:rFonts w:eastAsia="Times New Roman"/>
                <w:lang w:val="be-BY"/>
              </w:rPr>
              <w:t xml:space="preserve">предмет</w:t>
            </w:r>
            <w:r>
              <w:rPr>
                <w:sz w:val="20"/>
                <w:szCs w:val="20"/>
                <w:lang w:val="be-BY"/>
              </w:rPr>
            </w:r>
            <w:r>
              <w:rPr>
                <w:sz w:val="20"/>
                <w:szCs w:val="20"/>
                <w:lang w:val="be-BY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80" w:type="dxa"/>
            <w:vAlign w:val="center"/>
            <w:vMerge w:val="continue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  <w:lang w:val="be-BY"/>
              </w:rPr>
            </w:pPr>
            <w:r>
              <w:rPr>
                <w:color w:val="000000" w:themeColor="text1"/>
                <w:sz w:val="24"/>
                <w:szCs w:val="24"/>
                <w:lang w:val="be-BY"/>
              </w:rPr>
            </w:r>
            <w:r>
              <w:rPr>
                <w:color w:val="000000" w:themeColor="text1"/>
                <w:sz w:val="24"/>
                <w:szCs w:val="24"/>
                <w:lang w:val="be-BY"/>
              </w:rPr>
            </w:r>
            <w:r>
              <w:rPr>
                <w:color w:val="000000" w:themeColor="text1"/>
                <w:sz w:val="24"/>
                <w:szCs w:val="24"/>
                <w:lang w:val="be-BY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600" w:type="dxa"/>
            <w:vAlign w:val="center"/>
            <w:vMerge w:val="continue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  <w:lang w:val="be-BY"/>
              </w:rPr>
            </w:pPr>
            <w:r>
              <w:rPr>
                <w:color w:val="000000" w:themeColor="text1"/>
                <w:sz w:val="24"/>
                <w:szCs w:val="24"/>
                <w:lang w:val="be-BY"/>
              </w:rPr>
            </w:r>
            <w:r>
              <w:rPr>
                <w:color w:val="000000" w:themeColor="text1"/>
                <w:sz w:val="24"/>
                <w:szCs w:val="24"/>
                <w:lang w:val="be-BY"/>
              </w:rPr>
            </w:r>
            <w:r>
              <w:rPr>
                <w:color w:val="000000" w:themeColor="text1"/>
                <w:sz w:val="24"/>
                <w:szCs w:val="24"/>
                <w:lang w:val="be-BY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6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6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6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gridSpan w:val="2"/>
            <w:tcBorders>
              <w:bottom w:val="single" w:color="auto" w:sz="8" w:space="0"/>
              <w:right w:val="single" w:color="auto" w:sz="8" w:space="0"/>
            </w:tcBorders>
            <w:tcW w:w="582" w:type="dxa"/>
            <w:vAlign w:val="center"/>
            <w:vMerge w:val="continue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  <w:lang w:val="be-BY"/>
              </w:rPr>
            </w:pPr>
            <w:r>
              <w:rPr>
                <w:color w:val="000000" w:themeColor="text1"/>
                <w:sz w:val="24"/>
                <w:szCs w:val="24"/>
                <w:lang w:val="be-BY"/>
              </w:rPr>
            </w:r>
            <w:r>
              <w:rPr>
                <w:color w:val="000000" w:themeColor="text1"/>
                <w:sz w:val="24"/>
                <w:szCs w:val="24"/>
                <w:lang w:val="be-BY"/>
              </w:rPr>
            </w:r>
            <w:r>
              <w:rPr>
                <w:color w:val="000000" w:themeColor="text1"/>
                <w:sz w:val="24"/>
                <w:szCs w:val="24"/>
                <w:lang w:val="be-BY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58" w:type="dxa"/>
            <w:vAlign w:val="center"/>
            <w:vMerge w:val="continue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  <w:lang w:val="be-BY"/>
              </w:rPr>
            </w:pPr>
            <w:r>
              <w:rPr>
                <w:color w:val="000000" w:themeColor="text1"/>
                <w:sz w:val="24"/>
                <w:szCs w:val="24"/>
                <w:lang w:val="be-BY"/>
              </w:rPr>
            </w:r>
            <w:r>
              <w:rPr>
                <w:color w:val="000000" w:themeColor="text1"/>
                <w:sz w:val="24"/>
                <w:szCs w:val="24"/>
                <w:lang w:val="be-BY"/>
              </w:rPr>
            </w:r>
            <w:r>
              <w:rPr>
                <w:color w:val="000000" w:themeColor="text1"/>
                <w:sz w:val="24"/>
                <w:szCs w:val="24"/>
                <w:lang w:val="be-BY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</w:tcBorders>
            <w:tcW w:w="22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</w:tcBorders>
            <w:tcW w:w="8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28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</w:tcBorders>
            <w:tcW w:w="48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12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</w:tcBorders>
            <w:tcW w:w="980" w:type="dxa"/>
            <w:vAlign w:val="center"/>
            <w:vMerge w:val="continue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0" w:type="dxa"/>
            <w:vAlign w:val="bottom"/>
          </w:tcPr>
          <w:p>
            <w:pPr>
              <w:pBdr/>
              <w:spacing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</w:tr>
      <w:tr>
        <w:trPr>
          <w:trHeight w:val="486"/>
        </w:trPr>
        <w:tc>
          <w:tcPr>
            <w:tcBorders>
              <w:right w:val="single" w:color="auto" w:sz="8" w:space="0"/>
            </w:tcBorders>
            <w:tcW w:w="1400" w:type="dxa"/>
            <w:vAlign w:val="bottom"/>
          </w:tcPr>
          <w:p>
            <w:pPr>
              <w:pBdr/>
              <w:spacing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</w:rPr>
              <w:t xml:space="preserve">В т. ч. на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  <w:lang w:val="be-BY"/>
              </w:rPr>
            </w:pPr>
            <w:r>
              <w:rPr>
                <w:color w:val="000000" w:themeColor="text1"/>
                <w:sz w:val="24"/>
                <w:szCs w:val="24"/>
                <w:lang w:val="be-BY"/>
              </w:rPr>
              <w:t xml:space="preserve">24</w:t>
            </w:r>
            <w:r>
              <w:rPr>
                <w:color w:val="000000" w:themeColor="text1"/>
                <w:sz w:val="24"/>
                <w:szCs w:val="24"/>
                <w:lang w:val="be-BY"/>
              </w:rPr>
            </w:r>
            <w:r>
              <w:rPr>
                <w:color w:val="000000" w:themeColor="text1"/>
                <w:sz w:val="24"/>
                <w:szCs w:val="24"/>
                <w:lang w:val="be-BY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6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  <w:lang w:val="be-BY"/>
              </w:rPr>
            </w:pPr>
            <w:r>
              <w:rPr>
                <w:color w:val="000000" w:themeColor="text1"/>
                <w:sz w:val="24"/>
                <w:szCs w:val="24"/>
                <w:lang w:val="be-BY"/>
              </w:rPr>
            </w:r>
            <w:r>
              <w:rPr>
                <w:color w:val="000000" w:themeColor="text1"/>
                <w:sz w:val="24"/>
                <w:szCs w:val="24"/>
                <w:lang w:val="be-BY"/>
              </w:rPr>
            </w:r>
            <w:r>
              <w:rPr>
                <w:color w:val="000000" w:themeColor="text1"/>
                <w:sz w:val="24"/>
                <w:szCs w:val="24"/>
                <w:lang w:val="be-BY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6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6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6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gridSpan w:val="2"/>
            <w:tcBorders>
              <w:bottom w:val="single" w:color="auto" w:sz="8" w:space="0"/>
              <w:right w:val="single" w:color="auto" w:sz="8" w:space="0"/>
            </w:tcBorders>
            <w:tcW w:w="582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  <w:lang w:val="be-BY"/>
              </w:rPr>
            </w:pPr>
            <w:r>
              <w:rPr>
                <w:color w:val="000000" w:themeColor="text1"/>
                <w:sz w:val="24"/>
                <w:szCs w:val="24"/>
                <w:lang w:val="be-BY"/>
              </w:rPr>
              <w:t xml:space="preserve">24</w:t>
            </w:r>
            <w:r>
              <w:rPr>
                <w:color w:val="000000" w:themeColor="text1"/>
                <w:sz w:val="24"/>
                <w:szCs w:val="24"/>
                <w:lang w:val="be-BY"/>
              </w:rPr>
            </w:r>
            <w:r>
              <w:rPr>
                <w:color w:val="000000" w:themeColor="text1"/>
                <w:sz w:val="24"/>
                <w:szCs w:val="24"/>
                <w:lang w:val="be-BY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58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  <w:lang w:val="be-BY"/>
              </w:rPr>
            </w:pPr>
            <w:r>
              <w:rPr>
                <w:color w:val="000000" w:themeColor="text1"/>
                <w:sz w:val="24"/>
                <w:szCs w:val="24"/>
                <w:lang w:val="be-BY"/>
              </w:rPr>
            </w:r>
            <w:r>
              <w:rPr>
                <w:color w:val="000000" w:themeColor="text1"/>
                <w:sz w:val="24"/>
                <w:szCs w:val="24"/>
                <w:lang w:val="be-BY"/>
              </w:rPr>
            </w:r>
            <w:r>
              <w:rPr>
                <w:color w:val="000000" w:themeColor="text1"/>
                <w:sz w:val="24"/>
                <w:szCs w:val="24"/>
                <w:lang w:val="be-BY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</w:tcBorders>
            <w:tcW w:w="22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</w:tcBorders>
            <w:tcW w:w="8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28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</w:tcBorders>
            <w:tcW w:w="48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12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</w:tcBorders>
            <w:tcW w:w="98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  <w:lang w:val="be-BY"/>
              </w:rPr>
            </w:pPr>
            <w:r>
              <w:rPr>
                <w:color w:val="000000" w:themeColor="text1"/>
                <w:sz w:val="24"/>
                <w:szCs w:val="24"/>
                <w:lang w:val="be-BY"/>
              </w:rPr>
              <w:t xml:space="preserve">48</w:t>
            </w:r>
            <w:r>
              <w:rPr>
                <w:color w:val="000000" w:themeColor="text1"/>
                <w:sz w:val="24"/>
                <w:szCs w:val="24"/>
                <w:lang w:val="be-BY"/>
              </w:rPr>
            </w:r>
            <w:r>
              <w:rPr>
                <w:color w:val="000000" w:themeColor="text1"/>
                <w:sz w:val="24"/>
                <w:szCs w:val="24"/>
                <w:lang w:val="be-BY"/>
              </w:rPr>
            </w:r>
          </w:p>
        </w:tc>
        <w:tc>
          <w:tcPr>
            <w:tcBorders/>
            <w:tcW w:w="20" w:type="dxa"/>
            <w:vAlign w:val="bottom"/>
          </w:tcPr>
          <w:p>
            <w:pPr>
              <w:pBdr/>
              <w:spacing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</w:tr>
      <w:tr>
        <w:trPr>
          <w:trHeight w:val="80"/>
        </w:trPr>
        <w:tc>
          <w:tcPr>
            <w:tcBorders>
              <w:right w:val="single" w:color="auto" w:sz="8" w:space="0"/>
            </w:tcBorders>
            <w:tcW w:w="1400" w:type="dxa"/>
            <w:vAlign w:val="bottom"/>
          </w:tcPr>
          <w:p>
            <w:pPr>
              <w:pBdr/>
              <w:spacing/>
              <w:ind w:left="10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Семестры</w:t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  <w:p>
            <w:pPr>
              <w:pBdr/>
              <w:spacing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</w:rPr>
              <w:t xml:space="preserve">(полугодие)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8" w:space="0"/>
            </w:tcBorders>
            <w:tcW w:w="580" w:type="dxa"/>
            <w:vAlign w:val="center"/>
            <w:vMerge w:val="restart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  <w:lang w:val="be-BY"/>
              </w:rPr>
            </w:pPr>
            <w:r>
              <w:rPr>
                <w:color w:val="000000" w:themeColor="text1"/>
                <w:sz w:val="24"/>
                <w:szCs w:val="24"/>
                <w:lang w:val="be-BY"/>
              </w:rPr>
              <w:t xml:space="preserve">1</w:t>
            </w:r>
            <w:r>
              <w:rPr>
                <w:color w:val="000000" w:themeColor="text1"/>
                <w:sz w:val="24"/>
                <w:szCs w:val="24"/>
                <w:lang w:val="be-BY"/>
              </w:rPr>
              <w:t xml:space="preserve">4</w:t>
            </w:r>
            <w:r>
              <w:rPr>
                <w:color w:val="000000" w:themeColor="text1"/>
                <w:sz w:val="24"/>
                <w:szCs w:val="24"/>
                <w:lang w:val="be-BY"/>
              </w:rPr>
            </w:r>
            <w:r>
              <w:rPr>
                <w:color w:val="000000" w:themeColor="text1"/>
                <w:sz w:val="24"/>
                <w:szCs w:val="24"/>
                <w:lang w:val="be-BY"/>
              </w:rPr>
            </w:r>
          </w:p>
        </w:tc>
        <w:tc>
          <w:tcPr>
            <w:tcBorders>
              <w:right w:val="single" w:color="auto" w:sz="8" w:space="0"/>
            </w:tcBorders>
            <w:tcW w:w="6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  <w:lang w:val="be-BY"/>
              </w:rPr>
            </w:pPr>
            <w:r>
              <w:rPr>
                <w:color w:val="000000" w:themeColor="text1"/>
                <w:sz w:val="24"/>
                <w:szCs w:val="24"/>
                <w:lang w:val="be-BY"/>
              </w:rPr>
            </w:r>
            <w:r>
              <w:rPr>
                <w:color w:val="000000" w:themeColor="text1"/>
                <w:sz w:val="24"/>
                <w:szCs w:val="24"/>
                <w:lang w:val="be-BY"/>
              </w:rPr>
            </w:r>
            <w:r>
              <w:rPr>
                <w:color w:val="000000" w:themeColor="text1"/>
                <w:sz w:val="24"/>
                <w:szCs w:val="24"/>
                <w:lang w:val="be-BY"/>
              </w:rPr>
            </w:r>
          </w:p>
        </w:tc>
        <w:tc>
          <w:tcPr>
            <w:tcBorders>
              <w:right w:val="single" w:color="auto" w:sz="8" w:space="0"/>
            </w:tcBorders>
            <w:tcW w:w="6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6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6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gridSpan w:val="2"/>
            <w:tcBorders>
              <w:right w:val="single" w:color="auto" w:sz="8" w:space="0"/>
            </w:tcBorders>
            <w:tcW w:w="582" w:type="dxa"/>
            <w:vAlign w:val="center"/>
            <w:vMerge w:val="restart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  <w:lang w:val="be-BY"/>
              </w:rPr>
            </w:pPr>
            <w:r>
              <w:rPr>
                <w:color w:val="000000" w:themeColor="text1"/>
                <w:sz w:val="24"/>
                <w:szCs w:val="24"/>
                <w:lang w:val="be-BY"/>
              </w:rPr>
              <w:t xml:space="preserve">16</w:t>
            </w:r>
            <w:r>
              <w:rPr>
                <w:color w:val="000000" w:themeColor="text1"/>
                <w:sz w:val="24"/>
                <w:szCs w:val="24"/>
                <w:lang w:val="be-BY"/>
              </w:rPr>
            </w:r>
            <w:r>
              <w:rPr>
                <w:color w:val="000000" w:themeColor="text1"/>
                <w:sz w:val="24"/>
                <w:szCs w:val="24"/>
                <w:lang w:val="be-BY"/>
              </w:rPr>
            </w:r>
          </w:p>
        </w:tc>
        <w:tc>
          <w:tcPr>
            <w:tcBorders>
              <w:right w:val="single" w:color="auto" w:sz="8" w:space="0"/>
            </w:tcBorders>
            <w:tcW w:w="558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  <w:lang w:val="be-BY"/>
              </w:rPr>
            </w:pPr>
            <w:r>
              <w:rPr>
                <w:color w:val="000000" w:themeColor="text1"/>
                <w:sz w:val="24"/>
                <w:szCs w:val="24"/>
                <w:lang w:val="be-BY"/>
              </w:rPr>
            </w:r>
            <w:r>
              <w:rPr>
                <w:color w:val="000000" w:themeColor="text1"/>
                <w:sz w:val="24"/>
                <w:szCs w:val="24"/>
                <w:lang w:val="be-BY"/>
              </w:rPr>
            </w:r>
            <w:r>
              <w:rPr>
                <w:color w:val="000000" w:themeColor="text1"/>
                <w:sz w:val="24"/>
                <w:szCs w:val="24"/>
                <w:lang w:val="be-BY"/>
              </w:rPr>
            </w:r>
          </w:p>
        </w:tc>
        <w:tc>
          <w:tcPr>
            <w:tcBorders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2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8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28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48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12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98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  <w:lang w:val="be-BY"/>
              </w:rPr>
            </w:pPr>
            <w:r>
              <w:rPr>
                <w:color w:val="000000" w:themeColor="text1"/>
                <w:sz w:val="24"/>
                <w:szCs w:val="24"/>
                <w:lang w:val="be-BY"/>
              </w:rPr>
              <w:t xml:space="preserve">30</w:t>
            </w:r>
            <w:r>
              <w:rPr>
                <w:color w:val="000000" w:themeColor="text1"/>
                <w:sz w:val="24"/>
                <w:szCs w:val="24"/>
                <w:lang w:val="be-BY"/>
              </w:rPr>
            </w:r>
            <w:r>
              <w:rPr>
                <w:color w:val="000000" w:themeColor="text1"/>
                <w:sz w:val="24"/>
                <w:szCs w:val="24"/>
                <w:lang w:val="be-BY"/>
              </w:rPr>
            </w:r>
          </w:p>
        </w:tc>
        <w:tc>
          <w:tcPr>
            <w:tcBorders/>
            <w:tcW w:w="20" w:type="dxa"/>
            <w:vAlign w:val="bottom"/>
          </w:tcPr>
          <w:p>
            <w:pPr>
              <w:pBdr/>
              <w:spacing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</w:tr>
      <w:tr>
        <w:trPr>
          <w:trHeight w:val="220"/>
        </w:trPr>
        <w:tc>
          <w:tcPr>
            <w:tcBorders>
              <w:bottom w:val="single" w:color="auto" w:sz="8" w:space="0"/>
              <w:right w:val="single" w:color="auto" w:sz="8" w:space="0"/>
            </w:tcBorders>
            <w:tcW w:w="1400" w:type="dxa"/>
            <w:vAlign w:val="bottom"/>
          </w:tcPr>
          <w:p>
            <w:pPr>
              <w:pBdr/>
              <w:spacing/>
              <w:ind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  <w:r>
              <w:rPr>
                <w:sz w:val="19"/>
                <w:szCs w:val="19"/>
              </w:rPr>
            </w:r>
            <w:r>
              <w:rPr>
                <w:sz w:val="19"/>
                <w:szCs w:val="19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80" w:type="dxa"/>
            <w:vAlign w:val="center"/>
            <w:vMerge w:val="continue"/>
          </w:tcPr>
          <w:p>
            <w:pPr>
              <w:pBdr/>
              <w:spacing/>
              <w:ind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600" w:type="dxa"/>
            <w:vAlign w:val="center"/>
          </w:tcPr>
          <w:p>
            <w:pPr>
              <w:pBdr/>
              <w:spacing/>
              <w:ind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600" w:type="dxa"/>
            <w:vAlign w:val="center"/>
          </w:tcPr>
          <w:p>
            <w:pPr>
              <w:pBdr/>
              <w:spacing/>
              <w:ind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600" w:type="dxa"/>
            <w:vAlign w:val="center"/>
          </w:tcPr>
          <w:p>
            <w:pPr>
              <w:pBdr/>
              <w:spacing/>
              <w:ind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600" w:type="dxa"/>
            <w:vAlign w:val="center"/>
          </w:tcPr>
          <w:p>
            <w:pPr>
              <w:pBdr/>
              <w:spacing/>
              <w:ind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</w:tc>
        <w:tc>
          <w:tcPr>
            <w:gridSpan w:val="2"/>
            <w:tcBorders>
              <w:bottom w:val="single" w:color="auto" w:sz="8" w:space="0"/>
              <w:right w:val="single" w:color="auto" w:sz="8" w:space="0"/>
            </w:tcBorders>
            <w:tcW w:w="582" w:type="dxa"/>
            <w:vAlign w:val="center"/>
            <w:vMerge w:val="continue"/>
          </w:tcPr>
          <w:p>
            <w:pPr>
              <w:pBdr/>
              <w:spacing/>
              <w:ind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58" w:type="dxa"/>
            <w:vAlign w:val="center"/>
          </w:tcPr>
          <w:p>
            <w:pPr>
              <w:pBdr/>
              <w:spacing/>
              <w:ind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</w:tcBorders>
            <w:tcW w:w="220" w:type="dxa"/>
            <w:vAlign w:val="center"/>
          </w:tcPr>
          <w:p>
            <w:pPr>
              <w:pBdr/>
              <w:spacing/>
              <w:ind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</w:tcBorders>
            <w:tcW w:w="80" w:type="dxa"/>
            <w:vAlign w:val="center"/>
          </w:tcPr>
          <w:p>
            <w:pPr>
              <w:pBdr/>
              <w:spacing/>
              <w:ind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280" w:type="dxa"/>
            <w:vAlign w:val="center"/>
          </w:tcPr>
          <w:p>
            <w:pPr>
              <w:pBdr/>
              <w:spacing/>
              <w:ind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</w:tcBorders>
            <w:tcW w:w="480" w:type="dxa"/>
            <w:vAlign w:val="center"/>
          </w:tcPr>
          <w:p>
            <w:pPr>
              <w:pBdr/>
              <w:spacing/>
              <w:ind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120" w:type="dxa"/>
            <w:vAlign w:val="center"/>
          </w:tcPr>
          <w:p>
            <w:pPr>
              <w:pBdr/>
              <w:spacing/>
              <w:ind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</w:tc>
        <w:tc>
          <w:tcPr>
            <w:tcBorders>
              <w:bottom w:val="single" w:color="auto" w:sz="8" w:space="0"/>
            </w:tcBorders>
            <w:tcW w:w="980" w:type="dxa"/>
            <w:vAlign w:val="center"/>
          </w:tcPr>
          <w:p>
            <w:pPr>
              <w:pBdr/>
              <w:spacing/>
              <w:ind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4"/>
                <w:szCs w:val="24"/>
              </w:rPr>
            </w:r>
          </w:p>
        </w:tc>
        <w:tc>
          <w:tcPr>
            <w:tcBorders/>
            <w:tcW w:w="20" w:type="dxa"/>
            <w:vAlign w:val="bottom"/>
          </w:tcPr>
          <w:p>
            <w:pPr>
              <w:pBdr/>
              <w:spacing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</w:tr>
      <w:tr>
        <w:trPr>
          <w:trHeight w:val="233"/>
        </w:trPr>
        <w:tc>
          <w:tcPr>
            <w:tcBorders>
              <w:right w:val="single" w:color="auto" w:sz="8" w:space="0"/>
            </w:tcBorders>
            <w:tcW w:w="1400" w:type="dxa"/>
            <w:vAlign w:val="bottom"/>
          </w:tcPr>
          <w:p>
            <w:pPr>
              <w:pBdr/>
              <w:spacing w:line="233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</w:rPr>
              <w:t xml:space="preserve">Фактически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600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600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600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600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right w:val="single" w:color="auto" w:sz="8" w:space="0"/>
            </w:tcBorders>
            <w:tcW w:w="582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558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0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80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280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80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120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auto" w:sz="8" w:space="0"/>
            </w:tcBorders>
            <w:tcW w:w="580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980" w:type="dxa"/>
            <w:vAlign w:val="center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0" w:type="dxa"/>
            <w:vAlign w:val="bottom"/>
          </w:tcPr>
          <w:p>
            <w:pPr>
              <w:pBdr/>
              <w:spacing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</w:tr>
      <w:tr>
        <w:trPr>
          <w:trHeight w:val="263"/>
        </w:trPr>
        <w:tc>
          <w:tcPr>
            <w:tcBorders>
              <w:bottom w:val="single" w:color="auto" w:sz="8" w:space="0"/>
              <w:right w:val="single" w:color="auto" w:sz="8" w:space="0"/>
            </w:tcBorders>
            <w:tcW w:w="1400" w:type="dxa"/>
            <w:vAlign w:val="bottom"/>
          </w:tcPr>
          <w:p>
            <w:pPr>
              <w:pBdr/>
              <w:spacing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</w:rPr>
              <w:t xml:space="preserve">выполнено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80" w:type="dxa"/>
            <w:vAlign w:val="bottom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600" w:type="dxa"/>
            <w:vAlign w:val="bottom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600" w:type="dxa"/>
            <w:vAlign w:val="bottom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600" w:type="dxa"/>
            <w:vAlign w:val="bottom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600" w:type="dxa"/>
            <w:vAlign w:val="bottom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gridSpan w:val="2"/>
            <w:tcBorders>
              <w:bottom w:val="single" w:color="auto" w:sz="8" w:space="0"/>
              <w:right w:val="single" w:color="auto" w:sz="8" w:space="0"/>
            </w:tcBorders>
            <w:tcW w:w="582" w:type="dxa"/>
            <w:vAlign w:val="bottom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58" w:type="dxa"/>
            <w:vAlign w:val="bottom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80" w:type="dxa"/>
            <w:vAlign w:val="bottom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80" w:type="dxa"/>
            <w:vAlign w:val="bottom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80" w:type="dxa"/>
            <w:vAlign w:val="bottom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bottom w:val="single" w:color="auto" w:sz="8" w:space="0"/>
            </w:tcBorders>
            <w:tcW w:w="220" w:type="dxa"/>
            <w:vAlign w:val="bottom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bottom w:val="single" w:color="auto" w:sz="8" w:space="0"/>
            </w:tcBorders>
            <w:tcW w:w="80" w:type="dxa"/>
            <w:vAlign w:val="bottom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280" w:type="dxa"/>
            <w:vAlign w:val="bottom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80" w:type="dxa"/>
            <w:vAlign w:val="bottom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bottom w:val="single" w:color="auto" w:sz="8" w:space="0"/>
            </w:tcBorders>
            <w:tcW w:w="480" w:type="dxa"/>
            <w:vAlign w:val="bottom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120" w:type="dxa"/>
            <w:vAlign w:val="bottom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80" w:type="dxa"/>
            <w:vAlign w:val="bottom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bottom w:val="single" w:color="auto" w:sz="8" w:space="0"/>
              <w:right w:val="single" w:color="auto" w:sz="8" w:space="0"/>
            </w:tcBorders>
            <w:tcW w:w="580" w:type="dxa"/>
            <w:vAlign w:val="bottom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bottom w:val="single" w:color="auto" w:sz="8" w:space="0"/>
            </w:tcBorders>
            <w:tcW w:w="980" w:type="dxa"/>
            <w:vAlign w:val="bottom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0" w:type="dxa"/>
            <w:vAlign w:val="bottom"/>
          </w:tcPr>
          <w:p>
            <w:pPr>
              <w:pBdr/>
              <w:spacing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</w:tr>
      <w:tr>
        <w:trPr>
          <w:trHeight w:val="521"/>
        </w:trPr>
        <w:tc>
          <w:tcPr>
            <w:gridSpan w:val="5"/>
            <w:tcBorders/>
            <w:tcW w:w="3780" w:type="dxa"/>
            <w:vAlign w:val="bottom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ОКР № </w:t>
            </w:r>
            <w:r>
              <w:rPr>
                <w:rFonts w:eastAsia="Times New Roman"/>
                <w:sz w:val="24"/>
                <w:szCs w:val="24"/>
              </w:rPr>
              <w:t xml:space="preserve">1</w:t>
            </w:r>
            <w:r>
              <w:rPr>
                <w:rFonts w:eastAsia="Times New Roman"/>
                <w:sz w:val="24"/>
                <w:szCs w:val="24"/>
              </w:rPr>
              <w:t xml:space="preserve"> уч. занятие № </w:t>
            </w:r>
            <w:r>
              <w:rPr>
                <w:rFonts w:eastAsia="Times New Roman"/>
                <w:sz w:val="24"/>
                <w:szCs w:val="24"/>
              </w:rPr>
              <w:t xml:space="preserve">35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11"/>
            <w:tcBorders/>
            <w:tcW w:w="4640" w:type="dxa"/>
            <w:vAlign w:val="bottom"/>
          </w:tcPr>
          <w:p>
            <w:pPr>
              <w:pBdr/>
              <w:spacing/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ОКР № _ уч. занятие № </w:t>
            </w:r>
            <w:r>
              <w:rPr>
                <w:rFonts w:eastAsia="Times New Roman"/>
                <w:sz w:val="24"/>
                <w:szCs w:val="24"/>
              </w:rPr>
              <w:t xml:space="preserve">         </w:t>
            </w:r>
            <w:r>
              <w:rPr>
                <w:rFonts w:eastAsia="Times New Roman"/>
                <w:sz w:val="24"/>
                <w:szCs w:val="24"/>
              </w:rPr>
              <w:t xml:space="preserve">ОКР №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480" w:type="dxa"/>
            <w:vAlign w:val="bottom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4"/>
            <w:tcBorders/>
            <w:tcW w:w="2260" w:type="dxa"/>
            <w:vAlign w:val="bottom"/>
          </w:tcPr>
          <w:p>
            <w:pPr>
              <w:pBdr/>
              <w:spacing/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уч. занятие №____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0" w:type="dxa"/>
            <w:vAlign w:val="bottom"/>
          </w:tcPr>
          <w:p>
            <w:pPr>
              <w:pBdr/>
              <w:spacing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</w:tr>
      <w:tr>
        <w:trPr>
          <w:trHeight w:val="20"/>
        </w:trPr>
        <w:tc>
          <w:tcPr>
            <w:tcBorders/>
            <w:tcW w:w="1400" w:type="dxa"/>
            <w:vAlign w:val="bottom"/>
          </w:tcPr>
          <w:p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tcBorders/>
            <w:tcW w:w="580" w:type="dxa"/>
            <w:vAlign w:val="bottom"/>
          </w:tcPr>
          <w:p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tcBorders/>
            <w:tcW w:w="600" w:type="dxa"/>
            <w:vAlign w:val="bottom"/>
          </w:tcPr>
          <w:p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tcBorders/>
            <w:tcW w:w="600" w:type="dxa"/>
            <w:vAlign w:val="bottom"/>
          </w:tcPr>
          <w:p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tcBorders/>
            <w:tcW w:w="600" w:type="dxa"/>
            <w:vAlign w:val="bottom"/>
          </w:tcPr>
          <w:p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tcBorders/>
            <w:tcW w:w="600" w:type="dxa"/>
            <w:vAlign w:val="bottom"/>
          </w:tcPr>
          <w:p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tcBorders/>
            <w:tcW w:w="560" w:type="dxa"/>
            <w:vAlign w:val="bottom"/>
          </w:tcPr>
          <w:p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gridSpan w:val="2"/>
            <w:tcBorders/>
            <w:tcW w:w="580" w:type="dxa"/>
            <w:vAlign w:val="bottom"/>
          </w:tcPr>
          <w:p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tcBorders/>
            <w:tcW w:w="580" w:type="dxa"/>
            <w:vAlign w:val="bottom"/>
          </w:tcPr>
          <w:p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tcBorders/>
            <w:tcW w:w="580" w:type="dxa"/>
            <w:vAlign w:val="bottom"/>
          </w:tcPr>
          <w:p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tcBorders/>
            <w:tcW w:w="580" w:type="dxa"/>
            <w:vAlign w:val="bottom"/>
          </w:tcPr>
          <w:p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tcBorders/>
            <w:tcW w:w="220" w:type="dxa"/>
            <w:vAlign w:val="bottom"/>
          </w:tcPr>
          <w:p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shd w:val="clear" w:color="auto" w:fill="000000"/>
            <w:tcBorders/>
            <w:tcW w:w="80" w:type="dxa"/>
            <w:vAlign w:val="bottom"/>
          </w:tcPr>
          <w:p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tcBorders/>
            <w:tcW w:w="280" w:type="dxa"/>
            <w:vAlign w:val="bottom"/>
          </w:tcPr>
          <w:p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tcBorders>
              <w:right w:val="single" w:color="auto" w:sz="8" w:space="0"/>
            </w:tcBorders>
            <w:tcW w:w="580" w:type="dxa"/>
            <w:vAlign w:val="bottom"/>
          </w:tcPr>
          <w:p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shd w:val="clear" w:color="auto" w:fill="000000"/>
            <w:tcBorders/>
            <w:tcW w:w="480" w:type="dxa"/>
            <w:vAlign w:val="bottom"/>
          </w:tcPr>
          <w:p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tcBorders/>
            <w:tcW w:w="120" w:type="dxa"/>
            <w:vAlign w:val="bottom"/>
          </w:tcPr>
          <w:p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tcBorders/>
            <w:tcW w:w="580" w:type="dxa"/>
            <w:vAlign w:val="bottom"/>
          </w:tcPr>
          <w:p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tcBorders/>
            <w:tcW w:w="580" w:type="dxa"/>
            <w:vAlign w:val="bottom"/>
          </w:tcPr>
          <w:p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tcBorders/>
            <w:tcW w:w="980" w:type="dxa"/>
            <w:vAlign w:val="bottom"/>
          </w:tcPr>
          <w:p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  <w:tc>
          <w:tcPr>
            <w:tcBorders/>
            <w:tcW w:w="20" w:type="dxa"/>
            <w:vAlign w:val="bottom"/>
          </w:tcPr>
          <w:p>
            <w:pPr>
              <w:pBdr/>
              <w:spacing w:line="20" w:lineRule="exact"/>
              <w:ind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  <w:r>
              <w:rPr>
                <w:sz w:val="1"/>
                <w:szCs w:val="1"/>
              </w:rPr>
            </w:r>
          </w:p>
        </w:tc>
      </w:tr>
    </w:tbl>
    <w:p>
      <w:pPr>
        <w:pBdr/>
        <w:spacing w:line="260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 w:right="849" w:left="10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</w:r>
      <w:r>
        <w:rPr>
          <w:rFonts w:eastAsia="Times New Roman"/>
          <w:b/>
          <w:bCs/>
          <w:sz w:val="24"/>
          <w:szCs w:val="24"/>
        </w:rPr>
      </w:r>
      <w:r>
        <w:rPr>
          <w:rFonts w:eastAsia="Times New Roman"/>
          <w:b/>
          <w:bCs/>
          <w:sz w:val="24"/>
          <w:szCs w:val="24"/>
        </w:rPr>
      </w:r>
    </w:p>
    <w:p>
      <w:pPr>
        <w:pBdr/>
        <w:spacing/>
        <w:ind w:right="425"/>
        <w:rPr>
          <w:rFonts w:eastAsia="Times New Roman"/>
          <w:bCs/>
          <w:sz w:val="24"/>
          <w:szCs w:val="24"/>
          <w:lang w:val="be-BY"/>
        </w:rPr>
      </w:pPr>
      <w:r>
        <w:rPr>
          <w:rFonts w:eastAsia="Times New Roman"/>
          <w:bCs/>
          <w:sz w:val="24"/>
          <w:szCs w:val="24"/>
          <w:lang w:val="be-BY"/>
        </w:rPr>
        <w:t xml:space="preserve">Составлен в соответствии с </w:t>
      </w:r>
      <w:r>
        <w:rPr>
          <w:rFonts w:eastAsia="Times New Roman"/>
          <w:bCs/>
          <w:sz w:val="24"/>
          <w:szCs w:val="24"/>
          <w:lang w:val="be-BY"/>
        </w:rPr>
        <w:t xml:space="preserve">примерной </w:t>
      </w:r>
      <w:r>
        <w:rPr>
          <w:rFonts w:eastAsia="Times New Roman"/>
          <w:bCs/>
          <w:sz w:val="24"/>
          <w:szCs w:val="24"/>
          <w:lang w:val="be-BY"/>
        </w:rPr>
        <w:t xml:space="preserve">учебной программой  </w:t>
      </w:r>
      <w:r>
        <w:rPr>
          <w:rFonts w:eastAsia="Times New Roman"/>
          <w:bCs/>
          <w:sz w:val="24"/>
          <w:szCs w:val="24"/>
          <w:lang w:val="be-BY"/>
        </w:rPr>
        <w:t xml:space="preserve">по учебному предмету </w:t>
      </w:r>
      <w:r>
        <w:rPr>
          <w:rFonts w:eastAsia="Times New Roman"/>
          <w:sz w:val="24"/>
          <w:szCs w:val="24"/>
        </w:rPr>
        <w:t xml:space="preserve">«</w:t>
      </w:r>
      <w:r>
        <w:rPr>
          <w:rFonts w:eastAsia="Times New Roman"/>
          <w:sz w:val="24"/>
          <w:szCs w:val="24"/>
          <w:lang w:val="be-BY"/>
        </w:rPr>
        <w:t xml:space="preserve">Мировая детская литература</w:t>
      </w:r>
      <w:r>
        <w:rPr>
          <w:rFonts w:eastAsia="Times New Roman"/>
          <w:sz w:val="24"/>
          <w:szCs w:val="24"/>
        </w:rPr>
        <w:t xml:space="preserve">»</w:t>
      </w:r>
      <w:r>
        <w:rPr>
          <w:rFonts w:eastAsia="Times New Roman"/>
          <w:sz w:val="24"/>
          <w:szCs w:val="24"/>
        </w:rPr>
        <w:t xml:space="preserve">, </w:t>
      </w:r>
      <w:r>
        <w:rPr>
          <w:rFonts w:eastAsia="Times New Roman"/>
          <w:sz w:val="24"/>
          <w:szCs w:val="24"/>
        </w:rPr>
        <w:t xml:space="preserve"> </w:t>
      </w:r>
      <w:bookmarkStart w:id="0" w:name="_GoBack"/>
      <w:r>
        <w:rPr>
          <w:rFonts w:eastAsia="Times New Roman"/>
          <w:color w:val="000000" w:themeColor="text1"/>
          <w:sz w:val="24"/>
          <w:szCs w:val="24"/>
        </w:rPr>
        <w:t xml:space="preserve">ут</w:t>
      </w:r>
      <w:r>
        <w:rPr>
          <w:rFonts w:eastAsia="Times New Roman"/>
          <w:color w:val="000000" w:themeColor="text1"/>
          <w:sz w:val="24"/>
          <w:szCs w:val="24"/>
        </w:rPr>
        <w:t xml:space="preserve">верждённой </w:t>
      </w:r>
      <w:r>
        <w:rPr>
          <w:rFonts w:eastAsia="Times New Roman"/>
          <w:color w:val="000000" w:themeColor="text1"/>
          <w:sz w:val="24"/>
          <w:szCs w:val="24"/>
        </w:rPr>
        <w:t xml:space="preserve">Министерством образования Республики Беларусь 17.01.2024 г.</w:t>
      </w:r>
      <w:bookmarkEnd w:id="0"/>
      <w:r>
        <w:rPr>
          <w:rFonts w:eastAsia="Times New Roman"/>
          <w:bCs/>
          <w:sz w:val="24"/>
          <w:szCs w:val="24"/>
          <w:lang w:val="be-BY"/>
        </w:rPr>
      </w:r>
      <w:r>
        <w:rPr>
          <w:rFonts w:eastAsia="Times New Roman"/>
          <w:bCs/>
          <w:sz w:val="24"/>
          <w:szCs w:val="24"/>
          <w:lang w:val="be-BY"/>
        </w:rPr>
      </w:r>
    </w:p>
    <w:p>
      <w:pPr>
        <w:pBdr/>
        <w:spacing/>
        <w:ind w:right="849" w:left="100"/>
        <w:rPr>
          <w:rFonts w:eastAsia="Times New Roman"/>
          <w:bCs/>
          <w:sz w:val="24"/>
          <w:szCs w:val="24"/>
        </w:rPr>
      </w:pPr>
      <w:r>
        <w:rPr>
          <w:rFonts w:eastAsia="Times New Roman"/>
          <w:bCs/>
          <w:sz w:val="24"/>
          <w:szCs w:val="24"/>
        </w:rPr>
      </w:r>
      <w:r>
        <w:rPr>
          <w:rFonts w:eastAsia="Times New Roman"/>
          <w:bCs/>
          <w:sz w:val="24"/>
          <w:szCs w:val="24"/>
        </w:rPr>
      </w:r>
      <w:r>
        <w:rPr>
          <w:rFonts w:eastAsia="Times New Roman"/>
          <w:bCs/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Рассмотрен на заседании цикловой комиссии специальност</w:t>
      </w:r>
      <w:r>
        <w:rPr>
          <w:rFonts w:eastAsia="Times New Roman"/>
          <w:sz w:val="24"/>
          <w:szCs w:val="24"/>
        </w:rPr>
        <w:t xml:space="preserve">ей</w:t>
      </w:r>
      <w:r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 xml:space="preserve">«</w:t>
      </w:r>
      <w:r>
        <w:rPr>
          <w:rFonts w:eastAsia="Times New Roman"/>
          <w:sz w:val="24"/>
          <w:szCs w:val="24"/>
          <w:lang w:val="be-BY"/>
        </w:rPr>
        <w:t xml:space="preserve"> </w:t>
      </w:r>
      <w:r>
        <w:rPr>
          <w:rFonts w:eastAsia="Times New Roman"/>
          <w:sz w:val="24"/>
          <w:szCs w:val="24"/>
          <w:lang w:val="be-BY"/>
        </w:rPr>
        <w:t xml:space="preserve">Дошкольное</w:t>
      </w:r>
      <w:r>
        <w:rPr>
          <w:rFonts w:eastAsia="Times New Roman"/>
          <w:sz w:val="24"/>
          <w:szCs w:val="24"/>
          <w:lang w:val="be-BY"/>
        </w:rPr>
        <w:t xml:space="preserve"> и н</w:t>
      </w:r>
      <w:r>
        <w:rPr>
          <w:rFonts w:eastAsia="Times New Roman"/>
          <w:sz w:val="24"/>
          <w:szCs w:val="24"/>
          <w:lang w:val="be-BY"/>
        </w:rPr>
        <w:t xml:space="preserve">ачальное образование</w:t>
      </w:r>
      <w:r>
        <w:rPr>
          <w:rFonts w:eastAsia="Times New Roman"/>
          <w:sz w:val="24"/>
          <w:szCs w:val="24"/>
          <w:lang w:val="be-BY"/>
        </w:rPr>
        <w:t xml:space="preserve"> </w:t>
      </w:r>
      <w:r>
        <w:rPr>
          <w:rFonts w:eastAsia="Times New Roman"/>
          <w:sz w:val="24"/>
          <w:szCs w:val="24"/>
        </w:rPr>
        <w:t xml:space="preserve">»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line="269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Протокол №       </w:t>
      </w:r>
      <w:r>
        <w:rPr>
          <w:rFonts w:eastAsia="Times New Roman"/>
          <w:sz w:val="24"/>
          <w:szCs w:val="24"/>
        </w:rPr>
        <w:t xml:space="preserve">от  </w:t>
      </w:r>
      <w:r>
        <w:rPr>
          <w:rFonts w:eastAsia="Times New Roman"/>
          <w:sz w:val="24"/>
          <w:szCs w:val="24"/>
        </w:rPr>
        <w:t xml:space="preserve">_</w:t>
      </w:r>
      <w:r>
        <w:rPr>
          <w:rFonts w:eastAsia="Times New Roman"/>
          <w:sz w:val="24"/>
          <w:szCs w:val="24"/>
        </w:rPr>
        <w:t xml:space="preserve">_ _____ ______ 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line="200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line="284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rFonts w:eastAsia="Times New Roman"/>
          <w:bCs/>
          <w:sz w:val="24"/>
          <w:szCs w:val="24"/>
        </w:rPr>
      </w:pPr>
      <w:r>
        <w:rPr>
          <w:rFonts w:eastAsia="Times New Roman"/>
          <w:bCs/>
          <w:sz w:val="24"/>
          <w:szCs w:val="24"/>
        </w:rPr>
        <w:t xml:space="preserve">Председатель цикловой комиссии   ____________ / </w:t>
      </w:r>
      <w:r>
        <w:rPr>
          <w:rFonts w:eastAsia="Times New Roman"/>
          <w:bCs/>
          <w:sz w:val="24"/>
          <w:szCs w:val="24"/>
        </w:rPr>
        <w:t xml:space="preserve">О.Г.Кашуба</w:t>
      </w:r>
      <w:r>
        <w:rPr>
          <w:rFonts w:eastAsia="Times New Roman"/>
          <w:bCs/>
          <w:sz w:val="24"/>
          <w:szCs w:val="24"/>
        </w:rPr>
      </w:r>
      <w:r>
        <w:rPr>
          <w:rFonts w:eastAsia="Times New Roman"/>
          <w:bCs/>
          <w:sz w:val="24"/>
          <w:szCs w:val="24"/>
        </w:rPr>
      </w:r>
    </w:p>
    <w:p>
      <w:pPr>
        <w:pBdr/>
        <w:spacing/>
        <w:ind w:left="100"/>
        <w:rPr>
          <w:rFonts w:eastAsia="Times New Roman"/>
          <w:bCs/>
          <w:i/>
          <w:sz w:val="24"/>
          <w:szCs w:val="24"/>
        </w:rPr>
      </w:pPr>
      <w:r>
        <w:rPr>
          <w:rFonts w:eastAsia="Times New Roman"/>
          <w:bCs/>
          <w:i/>
          <w:sz w:val="24"/>
          <w:szCs w:val="24"/>
        </w:rPr>
        <w:t xml:space="preserve">                                                                       (подпись)</w:t>
      </w:r>
      <w:r>
        <w:rPr>
          <w:rFonts w:eastAsia="Times New Roman"/>
          <w:bCs/>
          <w:i/>
          <w:sz w:val="24"/>
          <w:szCs w:val="24"/>
        </w:rPr>
        <w:tab/>
        <w:t xml:space="preserve">(ФИО)</w:t>
      </w:r>
      <w:r>
        <w:rPr>
          <w:rFonts w:eastAsia="Times New Roman"/>
          <w:bCs/>
          <w:i/>
          <w:sz w:val="24"/>
          <w:szCs w:val="24"/>
        </w:rPr>
      </w:r>
      <w:r>
        <w:rPr>
          <w:rFonts w:eastAsia="Times New Roman"/>
          <w:bCs/>
          <w:i/>
          <w:sz w:val="24"/>
          <w:szCs w:val="24"/>
        </w:rPr>
      </w:r>
    </w:p>
    <w:p>
      <w:pPr>
        <w:pBdr/>
        <w:spacing/>
        <w:ind w:left="10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 w:line="106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rFonts w:eastAsia="Times New Roman"/>
          <w:bCs/>
          <w:sz w:val="24"/>
          <w:szCs w:val="24"/>
        </w:rPr>
      </w:pPr>
      <w:r>
        <w:rPr>
          <w:rFonts w:eastAsia="Times New Roman"/>
          <w:bCs/>
          <w:sz w:val="24"/>
          <w:szCs w:val="24"/>
        </w:rPr>
        <w:t xml:space="preserve">Разработчик   _____________/ Феоктистов А.А.</w:t>
      </w:r>
      <w:r>
        <w:rPr>
          <w:rFonts w:eastAsia="Times New Roman"/>
          <w:bCs/>
          <w:sz w:val="24"/>
          <w:szCs w:val="24"/>
        </w:rPr>
      </w:r>
      <w:r>
        <w:rPr>
          <w:rFonts w:eastAsia="Times New Roman"/>
          <w:bCs/>
          <w:sz w:val="24"/>
          <w:szCs w:val="24"/>
        </w:rPr>
      </w:r>
    </w:p>
    <w:p>
      <w:pPr>
        <w:pBdr/>
        <w:tabs>
          <w:tab w:val="left" w:leader="none" w:pos="2987"/>
        </w:tabs>
        <w:spacing/>
        <w:ind w:left="100"/>
        <w:rPr>
          <w:i/>
          <w:sz w:val="20"/>
          <w:szCs w:val="20"/>
        </w:rPr>
      </w:pPr>
      <w:r>
        <w:rPr>
          <w:rFonts w:eastAsia="Times New Roman"/>
          <w:bCs/>
          <w:i/>
          <w:sz w:val="24"/>
          <w:szCs w:val="24"/>
        </w:rPr>
        <w:t xml:space="preserve">                                (подпись)</w:t>
      </w:r>
      <w:r>
        <w:rPr>
          <w:rFonts w:eastAsia="Times New Roman"/>
          <w:bCs/>
          <w:i/>
          <w:sz w:val="24"/>
          <w:szCs w:val="24"/>
        </w:rPr>
        <w:tab/>
        <w:t xml:space="preserve">(ФИО)</w:t>
      </w:r>
      <w:r>
        <w:rPr>
          <w:i/>
          <w:sz w:val="20"/>
          <w:szCs w:val="20"/>
        </w:rPr>
      </w:r>
      <w:r>
        <w:rPr>
          <w:i/>
          <w:sz w:val="20"/>
          <w:szCs w:val="20"/>
        </w:rPr>
      </w:r>
    </w:p>
    <w:p>
      <w:pPr>
        <w:pBdr/>
        <w:spacing w:line="32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 w:right="180"/>
        <w:jc w:val="left"/>
        <w:rPr>
          <w:rFonts w:eastAsia="Times New Roman"/>
          <w:b/>
          <w:bCs/>
        </w:rPr>
      </w:pPr>
      <w:r>
        <w:rPr>
          <w:rFonts w:eastAsia="Times New Roman"/>
          <w:b/>
          <w:bCs/>
        </w:rPr>
      </w:r>
      <w:r>
        <w:rPr>
          <w:rFonts w:eastAsia="Times New Roman"/>
          <w:b/>
          <w:bCs/>
        </w:rPr>
      </w:r>
      <w:r>
        <w:rPr>
          <w:rFonts w:eastAsia="Times New Roman"/>
          <w:b/>
          <w:bCs/>
        </w:rPr>
      </w:r>
    </w:p>
    <w:tbl>
      <w:tblPr>
        <w:tblStyle w:val="889"/>
        <w:tblW w:w="0" w:type="auto"/>
        <w:tblBorders>
          <w:left w:val="none" w:color="000000" w:sz="0" w:space="0"/>
          <w:right w:val="none" w:color="000000" w:sz="0" w:space="0"/>
        </w:tblBorders>
        <w:tblLook w:val="04A0" w:firstRow="1" w:lastRow="0" w:firstColumn="1" w:lastColumn="0" w:noHBand="0" w:noVBand="1"/>
      </w:tblPr>
      <w:tblGrid>
        <w:gridCol w:w="1668"/>
        <w:gridCol w:w="4252"/>
        <w:gridCol w:w="2693"/>
        <w:gridCol w:w="2376"/>
      </w:tblGrid>
      <w:tr>
        <w:trPr/>
        <w:tc>
          <w:tcPr>
            <w:tcBorders/>
            <w:tcW w:w="1668" w:type="dxa"/>
          </w:tcPr>
          <w:p w14:paraId="0E21E79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№№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717B1EF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учебных занятий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C65EA5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Название разделов, название тем по учебной программе, название тем отдельных учебных занятий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789FFB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Количество учебных часов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938522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AD78D7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0AA9B0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F132FD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CEEA700">
            <w:pPr>
              <w:pStyle w:val="893"/>
              <w:pBdr/>
              <w:tabs>
                <w:tab w:val="left" w:leader="none" w:pos="1834"/>
                <w:tab w:val="left" w:leader="none" w:pos="2693"/>
                <w:tab w:val="left" w:leader="none" w:pos="2869"/>
              </w:tabs>
              <w:spacing w:before="1"/>
              <w:ind w:right="98"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Введение</w:t>
            </w:r>
            <w:r>
              <w:rPr>
                <w:sz w:val="24"/>
                <w:szCs w:val="24"/>
              </w:rPr>
              <w:t xml:space="preserve">. Цель </w:t>
            </w:r>
            <w:r>
              <w:rPr>
                <w:sz w:val="24"/>
                <w:szCs w:val="24"/>
              </w:rPr>
              <w:t xml:space="preserve">и </w:t>
            </w:r>
            <w:r>
              <w:rPr>
                <w:spacing w:val="49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задачи</w:t>
            </w:r>
            <w:r>
              <w:rPr>
                <w:spacing w:val="5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учебного</w:t>
            </w:r>
            <w:r>
              <w:rPr>
                <w:spacing w:val="49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 xml:space="preserve">предмета. </w:t>
            </w:r>
            <w:r>
              <w:rPr>
                <w:sz w:val="24"/>
                <w:szCs w:val="24"/>
              </w:rPr>
              <w:t xml:space="preserve">Специфика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3C20EF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048A85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99A653B">
            <w:pPr>
              <w:pStyle w:val="893"/>
              <w:pBdr/>
              <w:tabs>
                <w:tab w:val="left" w:leader="none" w:pos="1834"/>
                <w:tab w:val="left" w:leader="none" w:pos="2693"/>
                <w:tab w:val="left" w:leader="none" w:pos="2869"/>
              </w:tabs>
              <w:spacing w:before="1"/>
              <w:ind w:right="98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детской литературы.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D9B984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3"/>
        </w:trPr>
        <w:tc>
          <w:tcPr>
            <w:tcBorders/>
            <w:tcW w:w="1668" w:type="dxa"/>
          </w:tcPr>
          <w:p w14:paraId="57E7F0B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CFD5E58">
            <w:pPr>
              <w:pStyle w:val="893"/>
              <w:pBdr/>
              <w:tabs>
                <w:tab w:val="left" w:leader="none" w:pos="1834"/>
                <w:tab w:val="left" w:leader="none" w:pos="2693"/>
                <w:tab w:val="left" w:leader="none" w:pos="2869"/>
              </w:tabs>
              <w:spacing w:before="1"/>
              <w:ind w:right="98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Требования к произведениям для воспитанников учреждения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D8D326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146193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EB7170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дошкольного образования. Роль чтения</w:t>
            </w:r>
            <w:r>
              <w:rPr>
                <w:rFonts w:ascii="Times New Roman" w:hAnsi="Times New Roman" w:cs="Times New Roman"/>
                <w:spacing w:val="7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</w:t>
            </w:r>
            <w:r>
              <w:rPr>
                <w:rFonts w:ascii="Times New Roman" w:hAnsi="Times New Roman" w:cs="Times New Roman"/>
                <w:spacing w:val="7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развитии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F57476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3C32F5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8581BD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дошкольников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873C89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A4E7B1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65C3C1E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Устное народное творчество</w:t>
            </w:r>
            <w:r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C9A1F8B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FDDAF0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3D3333D">
            <w:pPr>
              <w:pStyle w:val="893"/>
              <w:pBdr/>
              <w:tabs>
                <w:tab w:val="left" w:leader="none" w:pos="1834"/>
                <w:tab w:val="left" w:leader="none" w:pos="2693"/>
                <w:tab w:val="left" w:leader="none" w:pos="2869"/>
              </w:tabs>
              <w:spacing w:before="1"/>
              <w:ind w:right="98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Место фольклора в воспитании и развитии дошкольников.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E5685B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FBC4A9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7EE080E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Классификация произведений фольклора, принципы отбора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3908DB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118CB2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7AB3E36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Малые фольклорные жанры. Приёмы ознакомления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5A19D8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DCFBC6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C69C5E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дошкольников с малыми фольклорными жанрами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7E2EEE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5CD8DA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DE9BC22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Анализ произведений малых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625E01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7E9B64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7FE8A7D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фольклорных жанров, включённых в учебную программу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E593F4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A6776F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5DA5A32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для воспитанников учреждений дошкольного образования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4414C8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94CDEB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272C9D9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Составление тематических подборок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FCF5CF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849AB1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7C0A38F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произведений малых фольклорных жанров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8E99EC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E6C5AA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FBF3D7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Самобытность и своеобразие сказок разных народов.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EA5E41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4D4C32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CABAEAE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Традиционные приёмы построения сказок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CA22D5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67F42F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A1110FF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Жанрово-стилевое своеобразие народных сказок о животных,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663A64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B04ED4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7691AC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волшебных, бытовых. Кумулятивные сказки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8DAEB1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D28F73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E6DBE76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Анализ сказок народов мира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30CF79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947ABC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CE0463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Составление литературных викторин,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563CBD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F63A7C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C4F6706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кроссвордов, интерактивных игр, квестов по прочитанным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63D2D3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AF1D12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5B626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сказкам с использованием ИИ и без. Подбор изданий сказок для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045FEF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2D0379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A9AD979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тематической книжной выставки.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EC7568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002ED4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4ADA8D8">
            <w:pPr>
              <w:pStyle w:val="893"/>
              <w:pBdr/>
              <w:tabs>
                <w:tab w:val="left" w:leader="none" w:pos="1834"/>
                <w:tab w:val="left" w:leader="none" w:pos="2693"/>
                <w:tab w:val="left" w:leader="none" w:pos="2869"/>
              </w:tabs>
              <w:spacing w:before="1"/>
              <w:ind w:right="98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Русская детская литература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93C189E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45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85D536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480C74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Возникновение и развитие детской литературы в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–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вв.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22FF16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9A8316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A77465B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Первопечатники и их роль в развитии детской литературы.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5DA1B45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1A86F0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A6E8156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Первые учебные книги для детей.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35FCC7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25AA93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CAEEA76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Детская литература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XVII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XVIII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веков. Литературная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7B7A5E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6B6A23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E1E401B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Симеона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Полоцкого.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EDE95C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7D0E1B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A6EC211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Просветительская деятельность Новикова. Издание первого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91E8A9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6DEBBA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EE24EE4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детского журнала, его значение для истории детской литературы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AF7579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DBBF0D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06DE06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Подбор материала для реферата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3B407C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AB8051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2CCC5E4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«Первые учебные книги для детей в России»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D67748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24330E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035D629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Произведения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В.И.Жуковского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8E2168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A2856E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60A9B05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включённые в круг детского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чтения.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Анализ стихотворений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7DE2AC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DBACD0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BDDEE0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Произведения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А.С.Пушкина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19881C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194703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2FC2219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включённые в круг детского чтения. Стихотворения. Система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90307B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1D25B1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F3D90DD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образов и характеры героев «Сказки о рыбаке и рыбке»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8FC6CDB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C9621E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3B375EC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Анализ «Сказки о царе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Салтане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…».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7DFC0B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A6A480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A7890A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Составление вступительной беседы по биографии поэта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E47CD5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98A90A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6D07ACB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История создания, композиционное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построение,.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400DFD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76A657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99E0399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художественные особенности сказки «Конёк-Горбунок» Ершова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8BB196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8BBB5F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A07FD1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Характеристика персонажей сказки.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106303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369AD1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64DB3D5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Сравнительный анализ иллюстраций, выполненный разными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85C84F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F50758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A120FFC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художниками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7786F3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A38E68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469FD53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Антоний Погорельский – автор первой волшебно-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EE7643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8F0F31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188E571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фантастической повести-сказки для детей. Сюжет и композиция 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3C006F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17C6E7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B04CAC3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произведений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72E824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BBD602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2944383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Анализ образа главного героя.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C724F7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7551EA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F10F43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Воспитательное значение повести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CA5F30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8295B1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Тип учебных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046518A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занятий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E6FE4FC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Учебно-методические материалы, средства обучения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4C6FEE6C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CE5E2FC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Задание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14B6984D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для учащихся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67861CBF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 дом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9FF18A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5430A0C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Примечания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220EE1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ED23F31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F79F3FF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20AEA3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50F7C4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Изучение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E46C57F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BF07B24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5 - 6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926086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711510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нового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F0C9BE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1F6D23F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FA8AE8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103DB0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E825E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A007A3D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7 - 9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60537C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E31EE0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8DE3DE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FE45C6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E3278C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9AE7C7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1CBD089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9B919E4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C311C0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DC3435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7A3D1C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B26C81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1D2CCB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197951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1DC12D2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УМК «Устное народное творчество»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09D14E5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10 - 14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E20A85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5DAC73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EAB7B56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EC8B462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A59EC4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27C213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DF27E1E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Аудиозаписи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E2D26D5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11 - 20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3CB94D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133E7D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DCC5C44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E173BB6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10F0AC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85079F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AD2826E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11A6F7A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21, задание 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C0F47B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BDD832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47F7E0C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F530C8C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806D10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BD55CB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BBD5A0D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BF8C2DD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132F73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7F240D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31EAE3A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Сборники пословиц, загадок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BF742C3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21, задание 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CD97F1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FA4627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0A3CB9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5B7EBF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21F46D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10332E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A03C2FC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BBF32E3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5 – 621 - 23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0DA330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FD26A3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713DC86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0000D8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915375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8B4E38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7CA3944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Сборники сказок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B004CD4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23 - 27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8610D6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678F86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B24D524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523EB1F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475179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D7B0FA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44DCF5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4DE5A7D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27, задание 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51BDB3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06F6AD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67EE1B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Сборники сказок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ECCE1AC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C57B10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A385B5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09B17BB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329EE7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7EBF23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1213CB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349F725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6317D75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AAC0C2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4F0104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07DA9AD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8D822A2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07CC71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DAD098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57FE0B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5DE233F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0E7A2D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2CC0C8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Изучение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F1751F4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CD20DA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28 - 31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5E6AE5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0B59DD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нового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E5939EA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8D9093A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56A325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C6A8C7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1C5F533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3F2693F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28C4D3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49ED84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Изучение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2DD9FF3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УМК 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Литература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XVII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XVIII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веков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114D90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31 - 33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5383EE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1B6C5B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нового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E775DDD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31DE8BA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D6FDB6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34AD5B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Изучение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091683A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3434672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34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B3E901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8A5763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нового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1E79BAA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3E771E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84FD21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24135A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AE9149C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61900F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35, задание 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8CAACD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BA0075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F9BE214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A5CADA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B286C5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D31D6A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CA817F6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8ECB27F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35 - 40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C7A69D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A393D8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AEF89DC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E74485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8BF298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09E0A7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56AD7F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УМК «Литература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XIX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века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FA6723E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40 - 46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37E9FE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41110C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F0BB7F6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066615C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AF79C7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C9B3CC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340F69F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8E18E5A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19DDD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CEBEDA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527DA42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F14DBA6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Составить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3B165E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BAE815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82A3F4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D8BA5F9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вступительное слово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96E556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AB7E1C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C84EEC2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Мультимедийная презентация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99DB00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46 - 50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2AB306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F81A08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8744BDC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AF67705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443FE4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352325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BD6881A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Иллюстрации к сказке Ершова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D04B89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78, задания 8, 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6763B8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2324E9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E23F2F3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C69DAC6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69DFD9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C70CD7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98F5982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54B389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B21FC2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97049D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26DBD91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9DDF029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50 - 53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903713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3DF6DF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F89099E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9450CAF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9E3A08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2A0301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7AD6523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A67E6EE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7CDEE4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38A9F5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B19A73F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C18548F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78, задани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я 10 - 12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C7E412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B5F4E5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331DFE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4A9C8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1D5E32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441D05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№№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485AA86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учебных занятий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548FA3B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Название разделов, название тем по учебной программе, название тем отдельных учебных занятий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40D6BD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Количество учебных часов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A55246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ADEC1BD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D69028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104D07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69C376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Анализ научно-популярной сказки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296386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CBC747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C4551A4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«Городок в табакерке». Использование русского фольклора в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2203AC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F057EA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331187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сказке «Мороз Иванович»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05B258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926993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8A6EAF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Идейно-тематическое и жанровое богатство, художественные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D00B1D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4961A6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EEA0DE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особенности басен Крылова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404A18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32826C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7905C1D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Анализ басен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И.А.Крылова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93FDDC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88C6DE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B6CD2C6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партитуры, создание макета декорации, подбор музыкального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E0752E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CA3677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86208FA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оформления для инсценировки с помощью чата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206663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F5220A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A0706A3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Тематическое и жанровое мног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образие произведений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A021D3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F9A279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C2C3CA5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Ушинского. Воспитательная ценность и актуальность рассказов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257548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08C22F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EBA7F3A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Анализ рассказов Ушинского,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F38B91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5BCC6D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502055F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включённых в учебную программу дошкольного образования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B1AEBA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29F8BC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B4C2CF1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Тематическое и жанровое разнообразие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85258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07E946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12BDACC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произведений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Л.Н.Толстого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для детей. Художественные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1FEB63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C5827F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FE29F56">
            <w:pPr>
              <w:pBdr/>
              <w:spacing/>
              <w:ind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особенности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рассказов, педагогический замысел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44126FC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1EC915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D33A30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Анализ рассказов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Л.Н.То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5A38B5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DD914D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4FFF0DE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включённых в учебную программу дошкольного образования.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D138F8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604C37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40CF469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Составление буклета (инфографики, интеллект-карты) по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9B0216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D19FC8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0D228A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творчеству Толстого, Ушинского с использованием 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C8E1A5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F72EA0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512B84F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Основные тенденции развития поэзии для детей в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XIX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в.,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808230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D3CB29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81DEAA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тематическое разнообразие творчества поэтов. Роль поэзии в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04E806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10B887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0CAD7DC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художественном осмыслении мира, развитии дошкольников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639F3F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79B1CD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925941B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Составление электронной хрестоматии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772B8D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220"/>
        </w:trPr>
        <w:tc>
          <w:tcPr>
            <w:tcBorders/>
            <w:tcW w:w="1668" w:type="dxa"/>
          </w:tcPr>
          <w:p w14:paraId="218E09C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F154104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«Поэты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XIX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века» для использования в работе воспитателя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EE6261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2B4840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2FFA5C1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дошкольного образования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DF4F9E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EC25E9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F71FB0E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Тенденции развития русской литературы к.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XIX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–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н.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3FC5FC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8FA40E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9B526B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Эстетическая и этическая ценность сказок Гаршина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5FD9C4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2CF0E5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F47331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Художественные особенности цикла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56EF13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A4D829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CA6BE31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Алёнушкины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сказки» Мамина-Сибиряка. Гуманистические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E5E891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0C3C50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EC1AA3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идеи в произведении писателя.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F6B579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5AD732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FA8D34A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Основные тенденции развития детской поэзии Серебряного века,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6937BC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16669B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F215893">
            <w:pPr>
              <w:pBdr/>
              <w:spacing/>
              <w:ind/>
              <w:jc w:val="both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тематическое разнообразие творчества поэтов.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723B29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DFF91A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F32BF99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Литературно-художественный анализ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21D1F4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B51668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AA713A4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стихотворений Бунина, Блока, Чёрного, Есенина, включённых в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33A761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66C816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2E8376E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круг детского чтения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0CBD99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D4E9D2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228D700">
            <w:pPr>
              <w:pBdr/>
              <w:spacing/>
              <w:ind/>
              <w:jc w:val="both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Обязательная контрольная работа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ACEC9D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D84CBD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5AC2B6C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Анализ ОКР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Общие закономерности развития русской детской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F15FC1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8EE4C2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A512999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литературы советского периода. Произведения Максима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6ED42C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378BCA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FEEE1CE">
            <w:pPr>
              <w:pBdr/>
              <w:spacing/>
              <w:ind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Горького, вошедшие в круг детского чтения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E00A48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5EEDEF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21A035D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Поэзия для детей Маяковского, её тематическое многообразие,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ACA8A8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F9E2F2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A025C2C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своеобразие поэтической манеры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C52221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F2BABC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41172E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Детская поэзия группы ОБЭРИУ. Отбор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A68D3E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4D3F2A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6FB935B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литературного материала и оформление поэтического альбома,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5B816E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7B0920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F4CB44E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посвящённого детской поэзии н.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века с использованием 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3BA25A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BABD98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F1B681A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Становление научно-художественной литературы для детей в 20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8F067B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47CB32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1859D5D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– 40-е гг. Рассказы Пришвина, доступные дошкольникам.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937DF5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930653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A45EFB5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Воспитательное значение творчества писателя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6532D7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D4E3F1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56B0934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Творческое многообразие творчества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C96922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453D8E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410445C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Бианки. Подготовка заданий для детей дошкольного возраста по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E3CE71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FC93EB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E3C1C5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творчеству писателя с использованием ИКТ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499125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8700B1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C9892FB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Основные темы в творчестве Чарушина.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D0A507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F0E11F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Тип учебных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49E6E45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занятий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029F91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Учебно-методические материалы, средства обучения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6B84DD5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14778D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Задание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2C293C5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для учащихся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2E042D0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 дом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1889C3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61556FA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Примечания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01A569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DB303A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52560C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4B1CE9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0E41BB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885605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C6A4A2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53-56, с.78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F95B08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8975AB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80BF6E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FC03A9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задание 15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7AC874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99E7B7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BBF146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246BD4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C1F318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BDDDFF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F98775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Сборники басен, иллюстрации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A08300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56 - 59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7701FF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FA4CD4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03B111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 басням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976B3C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2091C9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EA02D5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E6982E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EC6489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с.78, задани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16-18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F9082D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B33852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A13362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EEF10C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CEA6CF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44DE11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943BF8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53B34D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60BC1A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EDF50D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2EBAAF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7407A4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59 - 64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D798C1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EA5D9F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4F237D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86CADF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B65C6C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D43039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178156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0568B3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78, задания 19 - 21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E398E8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508967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C3AD0F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8B05F3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533E15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2FD857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7F9900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Мультимедийная презентация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A447CD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64 - 66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0509B0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73D6F5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53A31F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4FB6D9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0CC6E1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BAB176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8CEB30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E00F95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558C59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8675E0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738A46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38D3C4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78,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B9E38A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FF2F87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9ACAF4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294A63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задания 22 - 26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06F32C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A7020C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432665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FBC46E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027FC9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AC00EC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DC8ED5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37C4BE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E6A7E6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F44672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Изучение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1540A6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Аудиозаписи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81921C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67-77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D0D981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E747F9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нового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C4E459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7A1465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выучить стихотворение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B7BC9D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006C40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FEF584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E04EE2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529F53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0718C1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5DD8F0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0ECEA0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78, задания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FB3B2E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5EF6E7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677C41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4D2A26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27 - 31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9514E4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5DC0AE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999913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A88CD5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FDED1D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DFE213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856B3A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УМК «Русская литература конца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XIX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17D1BE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79 - 82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27E1CD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17E0DE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25A9F0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начала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века»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19A463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AD0C19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CABF75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AD37B2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4C7C86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82 - 85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25CB1F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E883D2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619C62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07AAC3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397B07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DD213B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B9664E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E4DE17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4192C3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999AB7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Изучение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B7F9D3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ABAD0C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85 - 95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53E1F3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BE3A09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нового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7E9DED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093CDF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25D67B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9594C0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39A172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Аудиозаписи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FC0F4D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Подготовиться к ОКР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D15229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6ABF75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46E700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7C5FE8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0AAAE4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B6FFFC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5E8BD5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1D8D00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BB6199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014B14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Контрольный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9B2122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Задания к ОКР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64587A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913A48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6B5D45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937512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УМК «Русская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литература 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века»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03FEB0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96 - 102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6936DF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E132C1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CAF3BD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51D2A3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56DBA3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FCE3BE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7CCFBB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17A515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5FA2E1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45E5D5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60252C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2E455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103 - 108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305D19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FD3529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69BAE4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7F5DA7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выучить стихотворение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AAC6DE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58AA19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81622F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Поэтические сборники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19D335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108 – 113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734DA6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66F2BD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6B58E6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5FC195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с.181, задания 7 - 11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C6EFC2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C0BAFF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C95FBB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D8D70E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69929D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B086C4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290AE8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Мультимедийная презентация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2EEE93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116 - 119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0BDBA8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460C7B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DC32D7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1422CA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046DE6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65A120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7C5286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780F81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8EC281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8D4671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CF7737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Мультимедийная презентация,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3E6B26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113 - 116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62DAC3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B536EB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41D5F1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выставка книг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0865D2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AB7E8A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23BA3E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FF79FA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812012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F5BC8F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EB93D1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78AD01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BA9AF3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119 - 121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DE35E2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580089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№№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5BA0CA5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учебных занятий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05895F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Название разделов, название тем по учебной программе, название тем отдельных учебных занятий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47A994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Количество учебных часов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4FF303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14EDC6A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6B95B5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BE5FB0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BA5D144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Анализ рассказов «Хитрая мама», «Птичье озеро»,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FBA8C5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3DCFD2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24AA1C3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«Медвежонок», «Про Тюпу»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2EDB77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10EFF9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8B7B34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Рассказы Житкова для детей. Создание энциклопедии для детей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35A92B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60C397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30F6B3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дошкольного возраста «Что я видел». Особенности построения и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AD0ABB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4E53D4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ADB0FD4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содержания книги, её познавательное значение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43F7C9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D2C849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235C441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Природа и нравственность – ведущие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AD643B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648708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ABDC9C6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темы в детской научно-художественной литературе. Обзор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ADD499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067EA6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5FA824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творчества писателей-природоведов. Составление заданий для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B341C7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A98C9C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0377B3E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детей дошкольного возраста с использованием ИИ и без.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78CCDA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2C55A8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B7C4803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Обзор тв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рчества советских поэтесс. Тематическое и жанровое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2B45CB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2EB122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BD9C4FC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многообразие произведений Благининой, Александровой,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9919D2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42C4C4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FDA9EF6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Токмаковой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Место их творчества в чтен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ии воспитанников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1D091A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E4616D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753D6F4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учреждений дош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кольного образования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B654B8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8A879C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1B18D09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Художественное своеобразие сказок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C9ED01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C79A48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84D037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Чуковского. Малые фольклорные жанры в произведениях поэта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FA9B63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BCC724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6957B8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Тематическое и жанровое многообразие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6416A0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D9532F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5D33199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произведений Маршака. Связь сказок Маршака с устным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ABC021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96A63D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5CA0789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народным творчеством.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047979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47DCC2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6FC385F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Художественное своеобразие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0FC1F9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679C97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88A986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стихотворений о маленьких и для маленьких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Барто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C6403A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A0E92D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CCFBD7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Сочетание юмора и сатиры,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67A6C2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0D327A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CA51295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актуальность детских проблем в произведениях Носова.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F4661B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A19D03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E930A1F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Трилогия сказочных романов о Незнайке. Сопоставительный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50B208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220"/>
        </w:trPr>
        <w:tc>
          <w:tcPr>
            <w:tcBorders/>
            <w:tcW w:w="1668" w:type="dxa"/>
          </w:tcPr>
          <w:p w14:paraId="72DD59C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F87B8EC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анализ произведений с кинофильмами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6C23F0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945B46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CD7EAA1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Тематическое и жанровое многообразие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218605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1CAB4E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5A88115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творчества Михалкова. Педагогическая и художественная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44D31D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F531E6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D652D9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ценность произведений.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956CBF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45FF9D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6BC206E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Художественные особенности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54321E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C732DF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5E3D70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сказочных повестей Успенского. Составление сценария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F69C9B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7179C8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D3FD6DE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литературного досуга для воспитанников дошкольных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309197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F82DE4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4CE9C41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учреждений по произведениям Успенского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425499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4FCC11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CC9DD9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Тематическое и жанровое многообразие произведений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Заходера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0A429B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3378D3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4EE6E65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Мориц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Игра и фантазия как способ воспитания в ребёнке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F9A5C1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87176C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B7B1601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творческой свободы. Значение переводов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Заходера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71061B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E5F2E2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8F8B63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Основные тенденции развития мировой детской литературы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D5985B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9C4B53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16AC332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н.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XXI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в. Изменение круга детского чтения. Развитие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4C482C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589668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0AAC832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детской литературы в условиях компьютеризации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610B40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C1FFEA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9B6ACF4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Современная литература для воспитанников учреждения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66FDB6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042E4E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AC5ED13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дошкольного образования: тематика, жанровое многообразие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DD8968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CCB159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CD7632C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Анализ произведений современных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92E474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1E864D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A04E2D5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авторов: Татьяна Бокова, Сергей Георгиев, Артур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Гиваргизов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234D29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13F573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6F24D36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Тамара Крюкова, Олег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Кургузов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C8C014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420746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32FDB89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Составление сценария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буктрейлера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по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9DE66C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6D460E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5C2426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прочитанному произведению к.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н.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XXI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веков с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B8077D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E673AB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2ABAE29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использованием 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8B3A1C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6F1FF4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0BDA913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Зарубежная детская литература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AD96D36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19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644C41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AEA7974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Развитие английской литературы к.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XIX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–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н.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в. Влияние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E5A3C7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4007ED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2A87CB6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фольклора на детскую литературу Великобритании. Эдвард Лир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F21623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89CD96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E1CA23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– родоначальник английской литературы нонсенса, создатель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0BD148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773FE0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3C73949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лимериков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AB5B48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04A65F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E06B7EE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Анализ примеров парадокса, нонсенса,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965618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9B157E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Тип учебных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6EC6B16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занятий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3801BE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Учебно-методические материалы, средства обучения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4D9B6BA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DDA3DE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Задание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582D41C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для учащихся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504BC52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 дом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1AC701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3A1379C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Примечания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D39B24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59C5D2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3DBFF6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7BA395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9CE9B5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BB1C33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075C0D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17F4CD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648796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C410F1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B32144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710645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F2B171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C5F67AA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693" w:type="dxa"/>
          </w:tcPr>
          <w:p w14:paraId="3F27A32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121 - 124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D514BE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D67134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D1C9E2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A6B74E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B2C85A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B1A58A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DE863B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0CC418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68B60F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6010C6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2CB53B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Выставка книг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2D4AF8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125 - 130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576C56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E42FE1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D2F396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736A5F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с.182, задания 15, 16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36A6A4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3CE781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C872C9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D9D611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2E357B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4A3E6B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F62C5F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486DA2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21CD5F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E54A04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F112B8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Аудиозаписи, поэтические сборники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03822C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130 – 139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17F46E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DA531D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579EC0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A18B16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14A29D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6C2055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CD2D0B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D15749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F869F5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F13ECF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8C1490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3EC7F8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25EF58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FD1781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03196D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Мультимедийная презентация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5D340C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140 – 148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25C87C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EF9C76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C77B39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0D2EA4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с.182, задание 23, 24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7314E6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70ACC8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2499CB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Муьтимедийная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презентация, выставка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C95936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148 - 153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068E7A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98115E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3C0432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книг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79E85B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B0408D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480BE4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AB2145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F4A774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784741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1CF19B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3B0627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Выставка книг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6B87E3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154 - 158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A08CE7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6C1A5D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51C8B2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5368CF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9A2991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64387D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6555EE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Видеозаписи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BE82A6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158 - 163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6265FA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0C09AD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389BFF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8D9499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D9C171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7A30CC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23BE42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2C5C09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E13E76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961DD5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AE20B3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E05ECB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FC0281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FF6D69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447559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Мультимедийная презентация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794C01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163 - 168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29E532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B6A1F5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0FD0D9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A9BCD4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2F99DF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D2F7AE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6820E8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52F02A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B93A08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CFB22A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5E81CE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Выставка книг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EBD118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168 - 173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7023C3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6A9F92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A3B4A0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1D256C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 183, задания 36 - 38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C28CC6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8F1A4F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5F8568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B37767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329DCA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05F6FC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1D421E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D41D29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046D6F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6E864B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991EA1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Поэтические сборники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70AA03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173 - 181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1D11D2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33F889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692DF4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122F19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 184, задания 43, 44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3659E2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B0D713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0D2A8B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030C8A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D13A3C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715E4A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Изучение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82854B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C711D8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184 - 186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303795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2C837A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нового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9C67E4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06B24C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9DD7AD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6EEF87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988EE1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4CE010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2A7849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6718AB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Изучение.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34BEFB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CD164E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186 - 192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28412A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02A5D3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нового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0007B3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973AB2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91C26C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BF535D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30CBA5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CE0F35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192,задание 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F5B0DA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820536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D47E81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3965CD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4B170E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24F5EF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FA64B0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AF3055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295CC9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E505FF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D43817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63E4FF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192,задание 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890E63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DA0179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36123F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D2E9E2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A3F94A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6F4A4D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B26D9E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CE8823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0696BA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0540AC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69593E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F31E79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321483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6484C3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Изучение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D180D5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УМК «Зарубежная литература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85E020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193 - 197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768D56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885EDE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нового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60C072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XIX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–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вв.»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B76CCA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9E25E8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8F79CC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E7B4AC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4C793A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76C432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A6A790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795539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64DE6D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A9151F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EC8161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357771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C08276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197 - 201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C2E776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A80697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№№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62B0C10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учебных занятий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508DB9C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Название разделов, название тем по учебной программе, название тем отдельных учебных занятий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156FE1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Количество учебных часов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DAA94D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732B12B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50785E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7B9BF2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1FE6C7F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языковой игры в произведениях Льюиса Кэрролла.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C4CC29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777641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911556A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Двуадресность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книг про Алису, их философская основа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62783B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725AD3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1B73BB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Жанровое многообразие творчества Киплинга. Художественные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F5C808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11B40C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E91590E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особенности «Сказок просто так, сочетание познавательного и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43B890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559D0E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C64435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занимательного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CDAF28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0D8166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B86E0D5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Жанровое разнообразие произведений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79EC7B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1CE4A0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1C98F1E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для детей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Милна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Мастерство автора в создании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75A2A7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3C460C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9087E95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психологического портрета ребёнка, в изображении страны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31C2CF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5C29CE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5A81BD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детства. Словесная игра как приём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28595F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63537F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3C8081D">
            <w:pPr>
              <w:pBdr/>
              <w:spacing/>
              <w:ind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Детская литература скандинавских стран. Идеалы Андерсена,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DCDF71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03EF6C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FA2C632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воплощённые в сказочной форме. Нравственно-философская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3C73DC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DDF8D0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2B0C3CB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проблематика сказок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D984B5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3E2A3A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53177E9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Анализ сказок Андерсена. Составление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D6B38B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E19A5E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8BDE012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плана чтения сказок воспитанникам учреждения дошкольного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9DA9A2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25F135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B867FA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образования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1D1D9B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ACDE8B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FDEE4C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Произведения сказочного жанра Астрид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7FD953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60AD7B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1473882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Линдгрен. Глубина психолого-педагогического подтекста,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034D64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6E8CCC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6B5DF3D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осмысление проблемы детского одиночества, изображение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0C19D2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4D6942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BBACBC6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потребности ребёнка в общении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200A82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4B4583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30BBAAB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Вымысел и реальность в произведениях Туве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Янссон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Герои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EDE59D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EA2052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0603FCD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сказочной серии 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муми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-троллях. Юмор и лирика в сказках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7D8ED5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03B5B6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361D2E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Французская детская литература.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E511C8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B4ADA5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11DB394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Творчество Шарля Перро. Анализ сказок из сборника «Сказки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44935C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220"/>
        </w:trPr>
        <w:tc>
          <w:tcPr>
            <w:tcBorders/>
            <w:tcW w:w="1668" w:type="dxa"/>
          </w:tcPr>
          <w:p w14:paraId="313B729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2DA1275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матушки Гусыни…»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97BC70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E444B3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90BBD25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Жанрово-тематическое своеобразие, фантастика, сатира и юмор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F61DCC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E2053F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0271A5E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сборников сказок Марселя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Эме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D4683A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B728A3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BB0EB62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Проблема детской личности в «Сказках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E48F1D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F3D842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90B505A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для непослушных детей» Жака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Превера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Пародирование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F1E4C7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03C07F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19969B1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фольклорных образов и мотивов. Творческий пересказ сказок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3D11E7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297F14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B5185E2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Основные сюжеты, темы, идеи сказок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8DDB34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58577F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1FAEDA3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братьев Гримм. Влияние сказок братьев Гримм на дальнейшее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05165D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4D6D0B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AD62C89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развитие европейской литературной сказки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FC8BF1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C06C45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173441F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Трилогия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Пройслера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образы маленьких героев. Образы гномов в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4D0B28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2C3692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7D96DED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сказках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Пройслера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Юмор, ирония, сатира в произведениях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атора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C1D99D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4C64FB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D5902CF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Составление методических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DC9581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C94CC8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D17DBAE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рекомендаций для воспитателей и родителей по ознакомлению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905FE6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32071C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7B366D4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воспитанников с произведениями немецких сказочников с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7D2AA5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126381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352E314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использованием 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CDEFEB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7E44CA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B76052B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Американская детская литература. Анализ сказок, включённых в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CDD7CF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0F31B2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44E90B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сборник «Сказки дядюшки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Римуса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». Использование бытовых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EBB386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DE9F16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7A4F6BC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деталей для создания комического эффекта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91463C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AD297C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3DB741C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Проблема добра и зла, воспитательная направленность сказок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0DE8C3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475E14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D185616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Баума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528E45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49D0A2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507D841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Анализ произведений американских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0D31E2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DC076D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747A6CD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писателей, доступных для воспитанников учреждений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E97805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D03274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59FD93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дошкольного образования.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A1E651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7084F7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EFF9E5F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Жанрово-тематическое богатство поэзии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Тувима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её высокий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27786F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39AC73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BF1923F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нравственный потенциал. Картины природы. Использование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F6A894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692544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93552D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традиций детской литературы и фольклора.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A0CEE9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9C70E1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61A667C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Жанровое богатство произведений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Джанни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Родари. Сборники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7BE88B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8AF288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71B63FD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стихов, повести-сказки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86A125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A4AD12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Тип учебных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3802148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занятий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6FAF37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Учебно-методические материалы, средства обучения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5433A4A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CE9B46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Задание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388965B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для учащихся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297DFBD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 дом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B9D212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20F7A53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Примечания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09A313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968CD2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9D7036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F2EEA8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A5AF69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2C5714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F18CE0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с.211, задание 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B7FB9B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5A9109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A357D2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2C3340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3AFB56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147170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995B29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4B7D25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201 – 205,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06715C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EE839C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F7386E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61EE32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с.211, задания 7 - 10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BD1CB4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C2E130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8E09D1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365875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79A864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0A59CC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1BA5E1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2EE99C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206 - 210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104EF0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79F1E7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C2FEF5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1126E4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 211, задания 11 - 15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371663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FF1BF8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50D725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7793AA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80EFE0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63406F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AB28D8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CEC5EA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6CF92D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D9A895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E819E6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BEED64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211 - 216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C87260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221AAD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A11604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5CA408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с.226, задания 1 - 3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2FDEC0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4CDE3D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0718A7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78F9E2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364213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C03F78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C5A5A4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Мультимедийная презентация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87167E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с.226, задания 1 - 3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D98A72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5A18A4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AAB7A4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844541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97B7F4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576EAF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777A34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7153CA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EF8518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941CE2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6A1EF1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C2206E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216 - 222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993FED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289272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FF9D83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01DC0D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с.226, задания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6 - 8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4CACC5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EC2CA2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003130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457F7B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E72D40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6BA80E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512417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6978FC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AA7F43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44A236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AE17EB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B12FF7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222 – 225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5473E8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14DA5B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0695E6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E584DA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с.226, задания 1 - 3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501882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87E2ED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218F47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F70BCA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226 - 230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F80A4A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6002D9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527B0A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8191A7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 234, задание 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DC1875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FEDDED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7B10B1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5E7551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56F308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972D6A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1983F4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482558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230 - 232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9DDA5C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516D0C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17C731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5C0914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11C1BC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964F41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A6A01B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3CC3E7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232 - 234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A3522F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9E55B9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161E66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31948E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1E9507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1ACD41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7BD8AD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C07F9B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0901C0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C96673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376DE9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C9D229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235 - 237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B09F40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92C2C8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4E91BE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C309E1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0E3734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9BF92E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7B13D3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75BC7D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89DD81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C22C6D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5547CC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7EF72A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238 - 240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B2C4B1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137D87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F8DE82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154212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66B56C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ABB47F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64461D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8DA751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240, задание 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3AB30E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2EF58D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EA728E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ADE657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C0ABF9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561C2A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6D6E3F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BEBDD7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5C6B1F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28E5BA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067FEB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F12281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285D14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7C9EE4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F07744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8A33CA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241 - 242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67B7BA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9C20A7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9D15DE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72511E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01C5CE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6CBC18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43CEA0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F3D478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955D06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D11872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0D777A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DCAB49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243 - 246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8F114E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7CBAE7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96BBBD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00DE85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48EB34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3865E6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D6C228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100616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246, задания 4 - 7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9EA482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92B73E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1ECF63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DC9F36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457505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F3800F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FEDB4A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F6ADB7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84AFF9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4FD97D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616B0C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1226D6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246 - 249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FCBB97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9B4830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25BCB1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90FFBB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F4D304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8D0717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275471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9E7FC9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F92A9C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E43781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F4BD80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D2865F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249 - 254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79944C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639BBD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BC36F9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40BAC3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67A0AB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DFC409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№№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542F0C3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учебных занятий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8300DAA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Название разделов, название тем по учебной программе, название тем отдельных учебных занятий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470CD9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Количество учебных часов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DF53E3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C689B82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F4EAE9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B87E6D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DF68DDA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Художники-иллюстраторы детских книг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C92EA1F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EED16F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721DF73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Значение художественного оформления книг в системе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BFFC15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6EBC41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5835679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эстетического воспитания детей. Творческое содружество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33CE9D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B4E888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719FF54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писателя и художника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69AD83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54A7B0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B90553C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Разработка рекламы (презентации)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3F56A4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305471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36E79FD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творчества художника-иллюстратора с использованием 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DC4E39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860EA8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F7825A1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Периодическая печать для детей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E3B60B4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B129DB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9109D05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История детских журналов «Воробей», «ЧИЖ», «Мурзилка»,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8C7D9B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600B19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7633F73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«Весёлые картинки», «Трамвай». Общая классификация и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989190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3AD4AD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993A22D">
            <w:pPr>
              <w:pBdr/>
              <w:spacing/>
              <w:ind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характеристика современных периодических изданий для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A9AA503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4E7A4E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5142D71">
            <w:pPr>
              <w:pBdr/>
              <w:spacing/>
              <w:ind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дошкольников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E30088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1703BA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4786ACC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Практическое занятие.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Анализ отдельных периодических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201A5F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3B68CA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708BFCD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изданий для детей. Подготовка рекомендаций для законных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4E4E57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9BD274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4768463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представителей воспитанников учреждения дошкольного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F6161D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A1660D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7E23E2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образования по ознакомлению с материалами издания.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549D9B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D0F87E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C46DE26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6120AD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18DE1F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34AD3D2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F65326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FA2378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ED8517F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415BFA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54540C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07C950A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801EF5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573E1A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A55D63E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305535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9504A0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12DEFA5F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CA40A5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BB3784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823247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81E4E6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88CBCA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505BF7E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ADDBD1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220"/>
        </w:trPr>
        <w:tc>
          <w:tcPr>
            <w:tcBorders/>
            <w:tcW w:w="1668" w:type="dxa"/>
          </w:tcPr>
          <w:p w14:paraId="376DEAC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308B18B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F9301F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11A313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17EF20B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E25989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CDAF9D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5BDE7F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21BCDB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FB1CA3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A7ECA27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D72601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94C2E4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DEA8F39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AA0108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6E3FFC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76D826F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A792CF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E21A23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F8C6621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153071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A46BC7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04C399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EDB79C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D286BD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64D3B04A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C847CA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93C3FC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8FFB322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7AE49C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0250C2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3A6C6A3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0BDD7F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1C7491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F2C57CF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B0576A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DB003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83E0F78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BE76FE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C3B0B0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0045A45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81A94F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735737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E42BE71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F52BB9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33A2CD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A1A3821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93AF66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EFB666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7B78646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B1DC5D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47D34E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75AC28D2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BDE755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31F476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382271C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E108AB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4C2546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2B7A71D4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5467AE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F669B4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7453EFD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DF4E9C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04FEB6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462EB02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17D913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05A64C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F6DBCD5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8D21A5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CFA502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42F0ED52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F76EEA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47B07C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5F19E01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5B971B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5475AB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31B600F0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37198B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45E609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0764A6EF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93A68EB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40DDE5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6945" w:type="dxa"/>
          </w:tcPr>
          <w:p w14:paraId="54B0E456">
            <w:pPr>
              <w:pBdr/>
              <w:spacing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2D8973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73D855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Тип учебных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3FA462E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занятий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FE2641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Учебно-методические материалы, средства обучения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2288422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2171A0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Задание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62F5ED81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для учащихся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4F3377D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 дом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27EFD7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59AA485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Примечания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EA8EAD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0DC784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678CC3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C53491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DBD91E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42F9AD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9F8FB4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4942BB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779C7C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Изучение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3D553B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6E357F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255 -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262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D20498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2FB4BB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нового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E1C915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F7E710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35D1AC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A946D9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39F63B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057854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A14108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706A0F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EF6185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0C4968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263, задание 4 - 7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01073F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1EF218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80E111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C96827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CED138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6AE8D1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683DE1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1EE9C0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CDA736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1EDBD9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Изучение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600E1B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D6D16F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],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264 - 270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60349F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4D083F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нового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7A6841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AA1B71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8B3B0B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10B35B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BDC180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6F983E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E5BC1D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93C54A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32DB3A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93DA8A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441CC8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542B8B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144ECA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EF0570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Подготовиться к ДЗ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408890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4EDB41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86C047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3586AB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678679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6EE784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58456C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F75BB2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ACE93D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34F1D3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EF002B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CACDBF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49663B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3C62B6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215201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308AFC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FA42B3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5A0386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768BE9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5B02B8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01A1B2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525769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570D2A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DD18E9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08822E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97385A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9ACA70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B9CBD9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F897D2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27D4B9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BD1C55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4F06A4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55C7D5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0DB811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ECD807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61AB8D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184142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5B5007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D2B2C4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4CD034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BDF1D3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E06BE2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64953D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8EE188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9888D9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BC8DC4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F92292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CBE8A6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924A87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4D50CA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A52236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52E39E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8720EE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A9A8C2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440D11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A86AEC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91E50D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D18DB5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DCB222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C434FB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C37AC9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6C71BE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7CC9F7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5AB85C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C84DFA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BFC64E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5B7C6D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AEA731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73B4C5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E62A27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913956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087604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B88087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E850DD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EBEC8A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4B5E7A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4DA0A2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55AAB48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2D83727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755B0F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DB5D89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5D23CC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3CCE41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0DC339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2187ED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24BDF5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8C5A86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F47B03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63C2601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4B47DB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87ED0D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B08B4C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54EF48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968C00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43BEE9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3E14E6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7F3DFC1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C51F00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7E67B8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10E001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73A486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205E19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537527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018881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0B3A5C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8A496B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2D6F6C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78406C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38C1609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098F969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5483B77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155297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7B7966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74197E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57CA5F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46CFFD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4BDC4C7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39B01C9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236D27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E4CE95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2911AE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95D90B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66690D1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E6FB00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7BB185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2FB8F9C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4C5AC8C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208A5E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AEE6B5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02345E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E5C446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1CC3B1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2DDA4CF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4DAD3D1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3BA4A3B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20641F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E9A8A3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169C78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1B3102F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546DD2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C41638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59418B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7B47F67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F4AD3D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5CA8983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70884BD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20121E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EFB981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1591E5F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685D43E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D0E5A9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7D8C3F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ED8B00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68" w:type="dxa"/>
          </w:tcPr>
          <w:p w14:paraId="10AF399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2" w:type="dxa"/>
          </w:tcPr>
          <w:p w14:paraId="07E8A6C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BE0958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376" w:type="dxa"/>
          </w:tcPr>
          <w:p w14:paraId="08D5489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Bdr/>
        <w:spacing/>
        <w:ind w:right="180"/>
        <w:rPr>
          <w:rFonts w:eastAsia="Times New Roman"/>
          <w:b/>
          <w:bCs/>
        </w:rPr>
      </w:pPr>
      <w:r>
        <w:rPr>
          <w:rFonts w:eastAsia="Times New Roman"/>
          <w:b/>
          <w:bCs/>
        </w:rPr>
      </w:r>
      <w:r>
        <w:rPr>
          <w:rFonts w:eastAsia="Times New Roman"/>
          <w:b/>
          <w:bCs/>
        </w:rPr>
      </w:r>
      <w:r>
        <w:rPr>
          <w:rFonts w:eastAsia="Times New Roman"/>
          <w:b/>
          <w:bCs/>
        </w:rPr>
      </w:r>
    </w:p>
    <w:p w14:paraId="7DD03DBD">
      <w:pPr>
        <w:pBdr/>
        <w:spacing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Сетка учебных часов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tbl>
      <w:tblPr>
        <w:tblStyle w:val="889"/>
        <w:tblW w:w="0" w:type="auto"/>
        <w:tblBorders>
          <w:left w:val="none" w:color="000000" w:sz="0" w:space="0"/>
          <w:right w:val="none" w:color="000000" w:sz="0" w:space="0"/>
        </w:tblBorders>
        <w:tblLook w:val="04A0" w:firstRow="1" w:lastRow="0" w:firstColumn="1" w:lastColumn="0" w:noHBand="0" w:noVBand="1"/>
      </w:tblPr>
      <w:tblGrid>
        <w:gridCol w:w="1831"/>
        <w:gridCol w:w="1831"/>
        <w:gridCol w:w="1831"/>
        <w:gridCol w:w="1832"/>
        <w:gridCol w:w="1832"/>
        <w:gridCol w:w="1832"/>
      </w:tblGrid>
      <w:tr>
        <w:trPr>
          <w:trHeight w:val="365"/>
        </w:trPr>
        <w:tc>
          <w:tcPr>
            <w:tcBorders/>
            <w:tcW w:w="1831" w:type="dxa"/>
            <w:vMerge w:val="restart"/>
          </w:tcPr>
          <w:p w14:paraId="0658C3F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2279C14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учебных занятий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831" w:type="dxa"/>
            <w:vMerge w:val="restart"/>
          </w:tcPr>
          <w:p w14:paraId="62CB198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Название сокращённых тем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3663" w:type="dxa"/>
          </w:tcPr>
          <w:p w14:paraId="6D5B7E1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 сокращения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Borders/>
            <w:tcW w:w="3664" w:type="dxa"/>
          </w:tcPr>
          <w:p w14:paraId="382C9AF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После сокращения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461"/>
        </w:trPr>
        <w:tc>
          <w:tcPr>
            <w:tcBorders/>
            <w:tcW w:w="1831" w:type="dxa"/>
            <w:vMerge w:val="continue"/>
          </w:tcPr>
          <w:p w14:paraId="26DB713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831" w:type="dxa"/>
            <w:vMerge w:val="continue"/>
          </w:tcPr>
          <w:p w14:paraId="530FF5B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43BFC33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теоретических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7C49F13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лабораторных, практических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6EEA124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теоретических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4826D4E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лабораторных, практических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28B18ADA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2F3F84B5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77E393E6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39D088AF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293E3B01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642908D2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5124FAB2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790D41C3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09B02470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44D0E9BF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4ACCCC55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1A7721C5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0419F12C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78F87EFE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4AC678D0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457016AF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2BD1312E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007582F0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5FAF898E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63E2A48E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0D842DDE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65A7834B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36E15E66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70575B31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5A36BD79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23A5DCD9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4AD557E0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44F73B3C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09F93223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33B5406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52DF8809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39CD8210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5324A6AB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783CECB4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1100DAA8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546F8479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727E700C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1C953B32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404DD2D9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0E4BCBD8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6E2A8879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655718CD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0C0D3E0C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05F7DAEE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5968C77C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6DA2BC5F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04175DEB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0B3CEEC8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4A283331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0D4C1443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08CA9080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35B4A36D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5330F3A6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56BB65F6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510D037F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785570A8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0F94F293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6E397F11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6BDBD5E5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394EEAFA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3AD4D7AB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0A829D61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7291B22E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5A9C05EB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76A4C431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31643B2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1F1A5CE9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583E9CFA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27B6003A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193F4E63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0D762149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6EBFC92F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4460BAD5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674BEA3E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27D33A64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16637D63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3678E708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0349F555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4893ED8A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5A00C665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0F5B1045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525D4DC0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166303D3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0D8DC521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3AA7AEC8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2543784E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4C6D1DC5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66FC1368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776B1D4F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1A0C5BA3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434578DD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06D27624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7C82F21C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0FB651C2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6F2F96BA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36C19598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4DD7E1EE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2356CF93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1041BAB5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4599507C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56A49BEE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0BEF3B63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5A246F0F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3C259BBD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516527A8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2E253175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2BBE842C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7810AF39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5507F131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0A172213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3EB0F1B7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5C22A6DA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2C471A5B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3AF64D39"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</w:tbl>
    <w:p w14:paraId="2F62AE3F">
      <w:pPr>
        <w:pBdr/>
        <w:spacing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 w14:paraId="7111BAC9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Литература </w:t>
      </w:r>
      <w:r>
        <w:rPr>
          <w:rFonts w:ascii="Times New Roman" w:hAnsi="Times New Roman" w:cs="Times New Roman"/>
          <w:sz w:val="24"/>
          <w:szCs w:val="24"/>
        </w:rPr>
        <w:t xml:space="preserve">(Информационно-аналитические материалы)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5525FF6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Научные издания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Style w:val="889"/>
        <w:tblW w:w="11023" w:type="dxa"/>
        <w:tblBorders>
          <w:left w:val="none" w:color="000000" w:sz="0" w:space="0"/>
          <w:right w:val="none" w:color="000000" w:sz="0" w:space="0"/>
        </w:tblBorders>
        <w:tblLook w:val="04A0" w:firstRow="1" w:lastRow="0" w:firstColumn="1" w:lastColumn="0" w:noHBand="0" w:noVBand="1"/>
      </w:tblPr>
      <w:tblGrid>
        <w:gridCol w:w="817"/>
        <w:gridCol w:w="4253"/>
        <w:gridCol w:w="3260"/>
        <w:gridCol w:w="2693"/>
      </w:tblGrid>
      <w:tr>
        <w:trPr/>
        <w:tc>
          <w:tcPr>
            <w:tcBorders/>
            <w:tcW w:w="817" w:type="dxa"/>
          </w:tcPr>
          <w:p w14:paraId="7E6AFB0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№№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441ED2C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п/п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6354614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Название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5B18928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Автор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1329596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(составитель)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8F44F4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Издательство, год издания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30EC4DB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6AACCDD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Мировая детская литература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1A7FA74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Ю.С.Гаркавая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BB0C09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РИПО, 2024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373E0CC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4C5427A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Учебное пособие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22A34CD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A8DDE4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1D156F2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2A1BE80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Мировая детская литература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40B119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Т.Автухович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6AE091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be-BY"/>
              </w:rPr>
              <w:t xml:space="preserve">Літаратура і мастацтва,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130A679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034B3DF2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3302A26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B79200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2010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3B98C32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6160F0C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Мировая детская литература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04621C6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Т.Автухович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2C54F8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be-BY"/>
              </w:rPr>
              <w:t xml:space="preserve">Літаратура і мастацтва,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6F30A67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2999F68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практикум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420F282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8A80DC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2010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45D1F4D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12E2B41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Мировая детская литература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406281C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Т.Автухович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CBAA26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be-BY"/>
              </w:rPr>
              <w:t xml:space="preserve">Літаратура і мастацтва,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215"/>
        </w:trPr>
        <w:tc>
          <w:tcPr>
            <w:tcBorders/>
            <w:tcW w:w="817" w:type="dxa"/>
          </w:tcPr>
          <w:p w14:paraId="7B80407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23ED049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хрестоматия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278D2286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83D505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2010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7309BFD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29E40BC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Детская литература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5C55B64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Е.Зубарева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322405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Высшая школа,2004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793716B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6AF0DB3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Детская литература. практикум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407E7CE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И.Минералова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2BE334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Владос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2001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45D3388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35F9092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Мировая детская литература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748E96B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И.Г.Добрицкая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042B0DA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Минск,2016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4FFFB6C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3C3B64B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72344F9D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D1F24B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4F431A7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4718B16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052EC4F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6FF72D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11A3A9A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5FC9D49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505CC91E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AC44C85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21B44DA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4DE559A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2668A08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087469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588610D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06D533FC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2EDA6B09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ABCDD2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591892F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09A2D82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3D23DE1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2819C30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728F15D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590C192B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76B0F51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1E9A98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185FDCC2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10439A9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43EF49C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EDC46A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0D149E6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4372619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6593B0EF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DB7218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56CEC91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3289F8D1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3AEDEDD4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07F661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649684FF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7D14FAD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124CC24A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5664A03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5E4C4EF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173FAC76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24D6ABB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9D73CA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436C0EF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78492838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1D0F5EE7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DB97A9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772E167E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45E81624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679F371C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3BAE7F9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14:paraId="54FD839F">
      <w:pPr>
        <w:pBdr/>
        <w:spacing w:after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 w:right="180"/>
        <w:rPr>
          <w:rFonts w:eastAsia="Times New Roman"/>
          <w:b/>
          <w:bCs/>
        </w:rPr>
      </w:pPr>
      <w:r>
        <w:rPr>
          <w:rFonts w:eastAsia="Times New Roman"/>
          <w:b/>
          <w:bCs/>
        </w:rPr>
      </w:r>
      <w:r>
        <w:rPr>
          <w:rFonts w:eastAsia="Times New Roman"/>
          <w:b/>
          <w:bCs/>
        </w:rPr>
      </w:r>
      <w:r>
        <w:rPr>
          <w:rFonts w:eastAsia="Times New Roman"/>
          <w:b/>
          <w:bCs/>
        </w:rPr>
      </w:r>
    </w:p>
    <w:p>
      <w:pPr>
        <w:pBdr/>
        <w:spacing/>
        <w:ind w:right="180"/>
        <w:rPr>
          <w:rFonts w:eastAsia="Times New Roman"/>
          <w:b/>
          <w:bCs/>
        </w:rPr>
      </w:pPr>
      <w:r>
        <w:rPr>
          <w:rFonts w:eastAsia="Times New Roman"/>
          <w:b/>
          <w:bCs/>
        </w:rPr>
      </w:r>
      <w:r>
        <w:rPr>
          <w:rFonts w:eastAsia="Times New Roman"/>
          <w:b/>
          <w:bCs/>
        </w:rPr>
      </w:r>
      <w:r>
        <w:rPr>
          <w:rFonts w:eastAsia="Times New Roman"/>
          <w:b/>
          <w:bCs/>
        </w:rPr>
      </w:r>
    </w:p>
    <w:p>
      <w:pPr>
        <w:pBdr/>
        <w:spacing/>
        <w:ind w:right="180"/>
        <w:rPr>
          <w:rFonts w:eastAsia="Times New Roman"/>
          <w:b/>
          <w:bCs/>
        </w:rPr>
      </w:pPr>
      <w:r>
        <w:rPr>
          <w:rFonts w:eastAsia="Times New Roman"/>
          <w:b/>
          <w:bCs/>
        </w:rPr>
      </w:r>
      <w:r>
        <w:rPr>
          <w:rFonts w:eastAsia="Times New Roman"/>
          <w:b/>
          <w:bCs/>
        </w:rPr>
      </w:r>
      <w:r>
        <w:rPr>
          <w:rFonts w:eastAsia="Times New Roman"/>
          <w:b/>
          <w:bCs/>
        </w:rPr>
      </w:r>
    </w:p>
    <w:p>
      <w:pPr>
        <w:pBdr/>
        <w:spacing/>
        <w:ind w:right="180"/>
        <w:rPr>
          <w:rFonts w:eastAsia="Times New Roman"/>
          <w:b/>
          <w:bCs/>
        </w:rPr>
      </w:pPr>
      <w:r>
        <w:rPr>
          <w:rFonts w:eastAsia="Times New Roman"/>
          <w:b/>
          <w:bCs/>
        </w:rPr>
      </w:r>
      <w:r>
        <w:rPr>
          <w:rFonts w:eastAsia="Times New Roman"/>
          <w:b/>
          <w:bCs/>
        </w:rPr>
      </w:r>
      <w:r>
        <w:rPr>
          <w:rFonts w:eastAsia="Times New Roman"/>
          <w:b/>
          <w:bCs/>
        </w:rPr>
      </w:r>
    </w:p>
    <w:p>
      <w:pPr>
        <w:pBdr/>
        <w:spacing/>
        <w:ind w:right="180"/>
        <w:rPr>
          <w:rFonts w:eastAsia="Times New Roman"/>
          <w:b/>
          <w:bCs/>
        </w:rPr>
      </w:pPr>
      <w:r>
        <w:rPr>
          <w:rFonts w:eastAsia="Times New Roman"/>
          <w:b/>
          <w:bCs/>
        </w:rPr>
      </w:r>
      <w:r>
        <w:rPr>
          <w:rFonts w:eastAsia="Times New Roman"/>
          <w:b/>
          <w:bCs/>
        </w:rPr>
      </w:r>
      <w:r>
        <w:rPr>
          <w:rFonts w:eastAsia="Times New Roman"/>
          <w:b/>
          <w:bCs/>
        </w:rPr>
      </w:r>
    </w:p>
    <w:p>
      <w:pPr>
        <w:pBdr/>
        <w:spacing/>
        <w:ind w:right="180"/>
        <w:rPr>
          <w:rFonts w:eastAsia="Times New Roman"/>
          <w:b/>
          <w:bCs/>
        </w:rPr>
      </w:pPr>
      <w:r>
        <w:rPr>
          <w:rFonts w:eastAsia="Times New Roman"/>
          <w:b/>
          <w:bCs/>
        </w:rPr>
      </w:r>
      <w:r>
        <w:rPr>
          <w:rFonts w:eastAsia="Times New Roman"/>
          <w:b/>
          <w:bCs/>
        </w:rPr>
      </w:r>
      <w:r>
        <w:rPr>
          <w:rFonts w:eastAsia="Times New Roman"/>
          <w:b/>
          <w:bCs/>
        </w:rPr>
      </w:r>
    </w:p>
    <w:p>
      <w:pPr>
        <w:pBdr/>
        <w:spacing/>
        <w:ind w:right="180"/>
        <w:rPr>
          <w:rFonts w:eastAsia="Times New Roman"/>
          <w:b/>
          <w:bCs/>
        </w:rPr>
      </w:pPr>
      <w:r>
        <w:rPr>
          <w:rFonts w:eastAsia="Times New Roman"/>
          <w:b/>
          <w:bCs/>
        </w:rPr>
      </w:r>
      <w:r>
        <w:rPr>
          <w:rFonts w:eastAsia="Times New Roman"/>
          <w:b/>
          <w:bCs/>
        </w:rPr>
      </w:r>
      <w:r>
        <w:rPr>
          <w:rFonts w:eastAsia="Times New Roman"/>
          <w:b/>
          <w:bCs/>
        </w:rPr>
      </w:r>
    </w:p>
    <w:p>
      <w:pPr>
        <w:pBdr/>
        <w:spacing/>
        <w:ind w:right="180"/>
        <w:rPr>
          <w:rFonts w:eastAsia="Times New Roman"/>
          <w:b/>
          <w:bCs/>
        </w:rPr>
      </w:pPr>
      <w:r>
        <w:rPr>
          <w:rFonts w:eastAsia="Times New Roman"/>
          <w:b/>
          <w:bCs/>
        </w:rPr>
      </w:r>
      <w:r>
        <w:rPr>
          <w:rFonts w:eastAsia="Times New Roman"/>
          <w:b/>
          <w:bCs/>
        </w:rPr>
      </w:r>
      <w:r>
        <w:rPr>
          <w:rFonts w:eastAsia="Times New Roman"/>
          <w:b/>
          <w:bCs/>
        </w:rPr>
      </w:r>
    </w:p>
    <w:p>
      <w:pPr>
        <w:pBdr/>
        <w:spacing/>
        <w:ind w:right="180"/>
        <w:rPr>
          <w:rFonts w:eastAsia="Times New Roman"/>
          <w:b/>
          <w:bCs/>
        </w:rPr>
      </w:pPr>
      <w:r>
        <w:rPr>
          <w:rFonts w:eastAsia="Times New Roman"/>
          <w:b/>
          <w:bCs/>
        </w:rPr>
      </w:r>
      <w:r>
        <w:rPr>
          <w:rFonts w:eastAsia="Times New Roman"/>
          <w:b/>
          <w:bCs/>
        </w:rPr>
      </w:r>
      <w:r>
        <w:rPr>
          <w:rFonts w:eastAsia="Times New Roman"/>
          <w:b/>
          <w:bCs/>
        </w:rPr>
      </w:r>
    </w:p>
    <w:p>
      <w:pPr>
        <w:pBdr/>
        <w:spacing/>
        <w:ind w:right="180"/>
        <w:rPr>
          <w:rFonts w:eastAsia="Times New Roman"/>
          <w:b/>
          <w:bCs/>
        </w:rPr>
      </w:pPr>
      <w:r>
        <w:rPr>
          <w:rFonts w:eastAsia="Times New Roman"/>
          <w:b/>
          <w:bCs/>
        </w:rPr>
      </w:r>
      <w:r>
        <w:rPr>
          <w:rFonts w:eastAsia="Times New Roman"/>
          <w:b/>
          <w:bCs/>
        </w:rPr>
      </w:r>
      <w:r>
        <w:rPr>
          <w:rFonts w:eastAsia="Times New Roman"/>
          <w:b/>
          <w:bCs/>
        </w:rPr>
      </w:r>
    </w:p>
    <w:p>
      <w:pPr>
        <w:pBdr/>
        <w:spacing/>
        <w:ind w:right="180"/>
        <w:rPr>
          <w:rFonts w:eastAsia="Times New Roman"/>
          <w:b/>
          <w:bCs/>
        </w:rPr>
      </w:pPr>
      <w:r>
        <w:rPr>
          <w:rFonts w:eastAsia="Times New Roman"/>
          <w:b/>
          <w:bCs/>
        </w:rPr>
      </w:r>
      <w:r>
        <w:rPr>
          <w:rFonts w:eastAsia="Times New Roman"/>
          <w:b/>
          <w:bCs/>
        </w:rPr>
      </w:r>
      <w:r>
        <w:rPr>
          <w:rFonts w:eastAsia="Times New Roman"/>
          <w:b/>
          <w:bCs/>
        </w:rPr>
      </w:r>
    </w:p>
    <w:p>
      <w:pPr>
        <w:pBdr/>
        <w:spacing/>
        <w:ind w:right="180"/>
        <w:rPr>
          <w:rFonts w:eastAsia="Times New Roman"/>
          <w:b/>
          <w:bCs/>
        </w:rPr>
      </w:pPr>
      <w:r>
        <w:rPr>
          <w:rFonts w:eastAsia="Times New Roman"/>
          <w:b/>
          <w:bCs/>
        </w:rPr>
      </w:r>
      <w:r>
        <w:rPr>
          <w:rFonts w:eastAsia="Times New Roman"/>
          <w:b/>
          <w:bCs/>
        </w:rPr>
      </w:r>
      <w:r>
        <w:rPr>
          <w:rFonts w:eastAsia="Times New Roman"/>
          <w:b/>
          <w:bCs/>
        </w:rPr>
      </w:r>
    </w:p>
    <w:p>
      <w:pPr>
        <w:pBdr/>
        <w:spacing/>
        <w:ind w:right="180"/>
        <w:rPr>
          <w:rFonts w:eastAsia="Times New Roman"/>
          <w:b/>
          <w:bCs/>
        </w:rPr>
      </w:pPr>
      <w:r>
        <w:rPr>
          <w:rFonts w:eastAsia="Times New Roman"/>
          <w:b/>
          <w:bCs/>
        </w:rPr>
      </w:r>
      <w:r>
        <w:rPr>
          <w:rFonts w:eastAsia="Times New Roman"/>
          <w:b/>
          <w:bCs/>
        </w:rPr>
      </w:r>
      <w:r>
        <w:rPr>
          <w:rFonts w:eastAsia="Times New Roman"/>
          <w:b/>
          <w:bCs/>
        </w:rPr>
      </w:r>
    </w:p>
    <w:p>
      <w:pPr>
        <w:pBdr/>
        <w:spacing/>
        <w:ind w:right="180"/>
        <w:rPr>
          <w:rFonts w:eastAsia="Times New Roman"/>
          <w:b/>
          <w:bCs/>
        </w:rPr>
      </w:pPr>
      <w:r>
        <w:rPr>
          <w:rFonts w:eastAsia="Times New Roman"/>
          <w:b/>
          <w:bCs/>
        </w:rPr>
      </w:r>
      <w:r>
        <w:rPr>
          <w:rFonts w:eastAsia="Times New Roman"/>
          <w:b/>
          <w:bCs/>
        </w:rPr>
      </w:r>
      <w:r>
        <w:rPr>
          <w:rFonts w:eastAsia="Times New Roman"/>
          <w:b/>
          <w:bCs/>
        </w:rPr>
      </w:r>
    </w:p>
    <w:p>
      <w:pPr>
        <w:pBdr/>
        <w:spacing/>
        <w:ind w:right="180"/>
        <w:rPr>
          <w:rFonts w:eastAsia="Times New Roman"/>
          <w:b/>
          <w:bCs/>
        </w:rPr>
      </w:pPr>
      <w:r>
        <w:rPr>
          <w:rFonts w:eastAsia="Times New Roman"/>
          <w:b/>
          <w:bCs/>
        </w:rPr>
      </w:r>
      <w:r>
        <w:rPr>
          <w:rFonts w:eastAsia="Times New Roman"/>
          <w:b/>
          <w:bCs/>
        </w:rPr>
      </w:r>
      <w:r>
        <w:rPr>
          <w:rFonts w:eastAsia="Times New Roman"/>
          <w:b/>
          <w:bCs/>
        </w:rPr>
      </w:r>
    </w:p>
    <w:p>
      <w:pPr>
        <w:pBdr/>
        <w:spacing/>
        <w:ind w:right="180"/>
        <w:rPr>
          <w:rFonts w:eastAsia="Times New Roman"/>
          <w:b/>
          <w:bCs/>
        </w:rPr>
      </w:pPr>
      <w:r>
        <w:rPr>
          <w:rFonts w:eastAsia="Times New Roman"/>
          <w:b/>
          <w:bCs/>
        </w:rPr>
      </w:r>
      <w:r>
        <w:rPr>
          <w:rFonts w:eastAsia="Times New Roman"/>
          <w:b/>
          <w:bCs/>
        </w:rPr>
      </w:r>
      <w:r>
        <w:rPr>
          <w:rFonts w:eastAsia="Times New Roman"/>
          <w:b/>
          <w:bCs/>
        </w:rPr>
      </w:r>
    </w:p>
    <w:p>
      <w:pPr>
        <w:pBdr/>
        <w:spacing/>
        <w:ind w:right="180"/>
        <w:rPr>
          <w:rFonts w:eastAsia="Times New Roman"/>
          <w:b/>
          <w:bCs/>
          <w:lang w:val="be-BY"/>
        </w:rPr>
      </w:pPr>
      <w:r>
        <w:rPr>
          <w:rFonts w:eastAsia="Times New Roman"/>
          <w:b/>
          <w:bCs/>
          <w:lang w:val="be-BY"/>
        </w:rPr>
      </w:r>
      <w:r>
        <w:rPr>
          <w:rFonts w:eastAsia="Times New Roman"/>
          <w:b/>
          <w:bCs/>
          <w:lang w:val="be-BY"/>
        </w:rPr>
      </w:r>
      <w:r>
        <w:rPr>
          <w:rFonts w:eastAsia="Times New Roman"/>
          <w:b/>
          <w:bCs/>
          <w:lang w:val="be-BY"/>
        </w:rPr>
      </w:r>
    </w:p>
    <w:sectPr>
      <w:footnotePr/>
      <w:endnotePr/>
      <w:type w:val="nextPage"/>
      <w:pgSz w:h="16838" w:orient="portrait" w:w="11906"/>
      <w:pgMar w:top="1134" w:right="140" w:bottom="709" w:left="709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6">
    <w:name w:val="Heading 1"/>
    <w:basedOn w:val="885"/>
    <w:next w:val="885"/>
    <w:link w:val="83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7">
    <w:name w:val="Heading 2"/>
    <w:basedOn w:val="885"/>
    <w:next w:val="885"/>
    <w:link w:val="83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8">
    <w:name w:val="Heading 3"/>
    <w:basedOn w:val="885"/>
    <w:next w:val="885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9">
    <w:name w:val="Heading 4"/>
    <w:basedOn w:val="885"/>
    <w:next w:val="885"/>
    <w:link w:val="83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0">
    <w:name w:val="Heading 5"/>
    <w:basedOn w:val="885"/>
    <w:next w:val="885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1">
    <w:name w:val="Heading 6"/>
    <w:basedOn w:val="885"/>
    <w:next w:val="885"/>
    <w:link w:val="84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2">
    <w:name w:val="Heading 7"/>
    <w:basedOn w:val="885"/>
    <w:next w:val="885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3">
    <w:name w:val="Heading 8"/>
    <w:basedOn w:val="885"/>
    <w:next w:val="885"/>
    <w:link w:val="84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4">
    <w:name w:val="Heading 9"/>
    <w:basedOn w:val="885"/>
    <w:next w:val="885"/>
    <w:link w:val="84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5">
    <w:name w:val="Heading 1 Char"/>
    <w:basedOn w:val="886"/>
    <w:link w:val="8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6">
    <w:name w:val="Heading 2 Char"/>
    <w:basedOn w:val="88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7">
    <w:name w:val="Heading 3 Char"/>
    <w:basedOn w:val="88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8">
    <w:name w:val="Heading 4 Char"/>
    <w:basedOn w:val="886"/>
    <w:link w:val="82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9">
    <w:name w:val="Heading 5 Char"/>
    <w:basedOn w:val="886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0">
    <w:name w:val="Heading 6 Char"/>
    <w:basedOn w:val="886"/>
    <w:link w:val="83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1">
    <w:name w:val="Heading 7 Char"/>
    <w:basedOn w:val="886"/>
    <w:link w:val="83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2">
    <w:name w:val="Heading 8 Char"/>
    <w:basedOn w:val="886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3">
    <w:name w:val="Heading 9 Char"/>
    <w:basedOn w:val="88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4">
    <w:name w:val="Title"/>
    <w:basedOn w:val="885"/>
    <w:next w:val="885"/>
    <w:link w:val="84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5">
    <w:name w:val="Title Char"/>
    <w:basedOn w:val="886"/>
    <w:link w:val="84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6">
    <w:name w:val="Subtitle"/>
    <w:basedOn w:val="885"/>
    <w:next w:val="885"/>
    <w:link w:val="84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7">
    <w:name w:val="Subtitle Char"/>
    <w:basedOn w:val="886"/>
    <w:link w:val="84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8">
    <w:name w:val="Quote"/>
    <w:basedOn w:val="885"/>
    <w:next w:val="885"/>
    <w:link w:val="84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9">
    <w:name w:val="Quote Char"/>
    <w:basedOn w:val="886"/>
    <w:link w:val="84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0">
    <w:name w:val="List Paragraph"/>
    <w:basedOn w:val="885"/>
    <w:uiPriority w:val="34"/>
    <w:qFormat/>
    <w:pPr>
      <w:pBdr/>
      <w:spacing/>
      <w:ind w:left="720"/>
      <w:contextualSpacing w:val="true"/>
    </w:pPr>
  </w:style>
  <w:style w:type="character" w:styleId="851">
    <w:name w:val="Intense Emphasis"/>
    <w:basedOn w:val="88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2">
    <w:name w:val="Intense Quote"/>
    <w:basedOn w:val="885"/>
    <w:next w:val="885"/>
    <w:link w:val="85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3">
    <w:name w:val="Intense Quote Char"/>
    <w:basedOn w:val="886"/>
    <w:link w:val="85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4">
    <w:name w:val="Intense Reference"/>
    <w:basedOn w:val="88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5">
    <w:name w:val="Subtle Emphasis"/>
    <w:basedOn w:val="88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Emphasis"/>
    <w:basedOn w:val="886"/>
    <w:uiPriority w:val="20"/>
    <w:qFormat/>
    <w:pPr>
      <w:pBdr/>
      <w:spacing/>
      <w:ind/>
    </w:pPr>
    <w:rPr>
      <w:i/>
      <w:iCs/>
    </w:rPr>
  </w:style>
  <w:style w:type="character" w:styleId="857">
    <w:name w:val="Strong"/>
    <w:basedOn w:val="886"/>
    <w:uiPriority w:val="22"/>
    <w:qFormat/>
    <w:pPr>
      <w:pBdr/>
      <w:spacing/>
      <w:ind/>
    </w:pPr>
    <w:rPr>
      <w:b/>
      <w:bCs/>
    </w:rPr>
  </w:style>
  <w:style w:type="character" w:styleId="858">
    <w:name w:val="Subtle Reference"/>
    <w:basedOn w:val="88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9">
    <w:name w:val="Book Title"/>
    <w:basedOn w:val="88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0">
    <w:name w:val="Header"/>
    <w:basedOn w:val="885"/>
    <w:link w:val="86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1">
    <w:name w:val="Header Char"/>
    <w:basedOn w:val="886"/>
    <w:link w:val="860"/>
    <w:uiPriority w:val="99"/>
    <w:pPr>
      <w:pBdr/>
      <w:spacing/>
      <w:ind/>
    </w:pPr>
  </w:style>
  <w:style w:type="paragraph" w:styleId="862">
    <w:name w:val="Footer"/>
    <w:basedOn w:val="885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Footer Char"/>
    <w:basedOn w:val="886"/>
    <w:link w:val="862"/>
    <w:uiPriority w:val="99"/>
    <w:pPr>
      <w:pBdr/>
      <w:spacing/>
      <w:ind/>
    </w:pPr>
  </w:style>
  <w:style w:type="paragraph" w:styleId="864">
    <w:name w:val="Caption"/>
    <w:basedOn w:val="885"/>
    <w:next w:val="88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5">
    <w:name w:val="footnote text"/>
    <w:basedOn w:val="885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Footnote Text Char"/>
    <w:basedOn w:val="886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footnote reference"/>
    <w:basedOn w:val="886"/>
    <w:uiPriority w:val="99"/>
    <w:semiHidden/>
    <w:unhideWhenUsed/>
    <w:pPr>
      <w:pBdr/>
      <w:spacing/>
      <w:ind/>
    </w:pPr>
    <w:rPr>
      <w:vertAlign w:val="superscript"/>
    </w:rPr>
  </w:style>
  <w:style w:type="paragraph" w:styleId="868">
    <w:name w:val="endnote text"/>
    <w:basedOn w:val="885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Endnote Text Char"/>
    <w:basedOn w:val="886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endnote reference"/>
    <w:basedOn w:val="886"/>
    <w:uiPriority w:val="99"/>
    <w:semiHidden/>
    <w:unhideWhenUsed/>
    <w:pPr>
      <w:pBdr/>
      <w:spacing/>
      <w:ind/>
    </w:pPr>
    <w:rPr>
      <w:vertAlign w:val="superscript"/>
    </w:rPr>
  </w:style>
  <w:style w:type="character" w:styleId="871">
    <w:name w:val="Hyperlink"/>
    <w:basedOn w:val="88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2">
    <w:name w:val="FollowedHyperlink"/>
    <w:basedOn w:val="88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3">
    <w:name w:val="toc 1"/>
    <w:basedOn w:val="885"/>
    <w:next w:val="885"/>
    <w:uiPriority w:val="39"/>
    <w:unhideWhenUsed/>
    <w:pPr>
      <w:pBdr/>
      <w:spacing w:after="100"/>
      <w:ind/>
    </w:pPr>
  </w:style>
  <w:style w:type="paragraph" w:styleId="874">
    <w:name w:val="toc 2"/>
    <w:basedOn w:val="885"/>
    <w:next w:val="885"/>
    <w:uiPriority w:val="39"/>
    <w:unhideWhenUsed/>
    <w:pPr>
      <w:pBdr/>
      <w:spacing w:after="100"/>
      <w:ind w:left="220"/>
    </w:pPr>
  </w:style>
  <w:style w:type="paragraph" w:styleId="875">
    <w:name w:val="toc 3"/>
    <w:basedOn w:val="885"/>
    <w:next w:val="885"/>
    <w:uiPriority w:val="39"/>
    <w:unhideWhenUsed/>
    <w:pPr>
      <w:pBdr/>
      <w:spacing w:after="100"/>
      <w:ind w:left="440"/>
    </w:pPr>
  </w:style>
  <w:style w:type="paragraph" w:styleId="876">
    <w:name w:val="toc 4"/>
    <w:basedOn w:val="885"/>
    <w:next w:val="885"/>
    <w:uiPriority w:val="39"/>
    <w:unhideWhenUsed/>
    <w:pPr>
      <w:pBdr/>
      <w:spacing w:after="100"/>
      <w:ind w:left="660"/>
    </w:pPr>
  </w:style>
  <w:style w:type="paragraph" w:styleId="877">
    <w:name w:val="toc 5"/>
    <w:basedOn w:val="885"/>
    <w:next w:val="885"/>
    <w:uiPriority w:val="39"/>
    <w:unhideWhenUsed/>
    <w:pPr>
      <w:pBdr/>
      <w:spacing w:after="100"/>
      <w:ind w:left="880"/>
    </w:pPr>
  </w:style>
  <w:style w:type="paragraph" w:styleId="878">
    <w:name w:val="toc 6"/>
    <w:basedOn w:val="885"/>
    <w:next w:val="885"/>
    <w:uiPriority w:val="39"/>
    <w:unhideWhenUsed/>
    <w:pPr>
      <w:pBdr/>
      <w:spacing w:after="100"/>
      <w:ind w:left="1100"/>
    </w:pPr>
  </w:style>
  <w:style w:type="paragraph" w:styleId="879">
    <w:name w:val="toc 7"/>
    <w:basedOn w:val="885"/>
    <w:next w:val="885"/>
    <w:uiPriority w:val="39"/>
    <w:unhideWhenUsed/>
    <w:pPr>
      <w:pBdr/>
      <w:spacing w:after="100"/>
      <w:ind w:left="1320"/>
    </w:pPr>
  </w:style>
  <w:style w:type="paragraph" w:styleId="880">
    <w:name w:val="toc 8"/>
    <w:basedOn w:val="885"/>
    <w:next w:val="885"/>
    <w:uiPriority w:val="39"/>
    <w:unhideWhenUsed/>
    <w:pPr>
      <w:pBdr/>
      <w:spacing w:after="100"/>
      <w:ind w:left="1540"/>
    </w:pPr>
  </w:style>
  <w:style w:type="paragraph" w:styleId="881">
    <w:name w:val="toc 9"/>
    <w:basedOn w:val="885"/>
    <w:next w:val="885"/>
    <w:uiPriority w:val="39"/>
    <w:unhideWhenUsed/>
    <w:pPr>
      <w:pBdr/>
      <w:spacing w:after="100"/>
      <w:ind w:left="1760"/>
    </w:pPr>
  </w:style>
  <w:style w:type="character" w:styleId="882">
    <w:name w:val="Placeholder Text"/>
    <w:basedOn w:val="886"/>
    <w:uiPriority w:val="99"/>
    <w:semiHidden/>
    <w:pPr>
      <w:pBdr/>
      <w:spacing/>
      <w:ind/>
    </w:pPr>
    <w:rPr>
      <w:color w:val="666666"/>
    </w:rPr>
  </w:style>
  <w:style w:type="paragraph" w:styleId="883">
    <w:name w:val="TOC Heading"/>
    <w:uiPriority w:val="39"/>
    <w:unhideWhenUsed/>
    <w:pPr>
      <w:pBdr/>
      <w:spacing/>
      <w:ind/>
    </w:pPr>
  </w:style>
  <w:style w:type="paragraph" w:styleId="884">
    <w:name w:val="table of figures"/>
    <w:basedOn w:val="885"/>
    <w:next w:val="885"/>
    <w:uiPriority w:val="99"/>
    <w:unhideWhenUsed/>
    <w:pPr>
      <w:pBdr/>
      <w:spacing w:after="0" w:afterAutospacing="0"/>
      <w:ind/>
    </w:pPr>
  </w:style>
  <w:style w:type="paragraph" w:styleId="885" w:default="1">
    <w:name w:val="Normal"/>
    <w:qFormat/>
    <w:pPr>
      <w:pBdr/>
      <w:spacing w:after="0" w:line="240" w:lineRule="auto"/>
      <w:ind/>
    </w:pPr>
    <w:rPr>
      <w:rFonts w:ascii="Times New Roman" w:hAnsi="Times New Roman" w:cs="Times New Roman" w:eastAsiaTheme="minorEastAsia"/>
      <w:lang w:eastAsia="ru-RU"/>
    </w:rPr>
  </w:style>
  <w:style w:type="character" w:styleId="886" w:default="1">
    <w:name w:val="Default Paragraph Font"/>
    <w:uiPriority w:val="1"/>
    <w:semiHidden/>
    <w:unhideWhenUsed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table" w:styleId="889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0">
    <w:name w:val="No Spacing"/>
    <w:uiPriority w:val="1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</w:rPr>
  </w:style>
  <w:style w:type="paragraph" w:styleId="891">
    <w:name w:val="Balloon Text"/>
    <w:basedOn w:val="885"/>
    <w:link w:val="892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892" w:customStyle="1">
    <w:name w:val="Текст выноски Знак"/>
    <w:basedOn w:val="886"/>
    <w:link w:val="891"/>
    <w:uiPriority w:val="99"/>
    <w:semiHidden/>
    <w:pPr>
      <w:pBdr/>
      <w:spacing/>
      <w:ind/>
    </w:pPr>
    <w:rPr>
      <w:rFonts w:ascii="Tahoma" w:hAnsi="Tahoma" w:cs="Tahoma" w:eastAsiaTheme="minorEastAsia"/>
      <w:sz w:val="16"/>
      <w:szCs w:val="16"/>
      <w:lang w:eastAsia="ru-RU"/>
    </w:rPr>
  </w:style>
  <w:style w:type="paragraph" w:styleId="893" w:customStyle="1">
    <w:name w:val="Table Paragraph"/>
    <w:basedOn w:val="885"/>
    <w:uiPriority w:val="1"/>
    <w:qFormat/>
    <w:pPr>
      <w:keepNext w:val="false"/>
      <w:keepLines w:val="false"/>
      <w:pageBreakBefore w:val="false"/>
      <w:widowControl w:val="fals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0" w:left="105"/>
      <w:contextualSpacing w:val="false"/>
      <w:jc w:val="both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revision>37</cp:revision>
  <dcterms:created xsi:type="dcterms:W3CDTF">2021-09-15T12:18:00Z</dcterms:created>
  <dcterms:modified xsi:type="dcterms:W3CDTF">2026-09-04T14:11:29Z</dcterms:modified>
</cp:coreProperties>
</file>