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79A90B96">
      <w:pPr>
        <w:pBdr/>
        <w:spacing/>
        <w:ind w:right="180"/>
        <w:jc w:val="center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УЧРЕЖДЕНИЕ ОБРАЗОВАНИЯ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38F88399">
      <w:pPr>
        <w:pBdr/>
        <w:spacing/>
        <w:ind w:right="180"/>
        <w:jc w:val="center"/>
        <w:rPr>
          <w:sz w:val="24"/>
          <w:szCs w:val="24"/>
        </w:rPr>
      </w:pPr>
      <w:r>
        <w:rPr>
          <w:bCs/>
          <w:sz w:val="24"/>
          <w:szCs w:val="24"/>
        </w:rPr>
        <w:t xml:space="preserve"> «НЕСВИЖСКИЙ ГОСУДАРСТВЕННЫЙ КОЛЛЕДЖ ИМЕНИ ЯКУБА КОЛАСА»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F4F89DC">
      <w:pPr>
        <w:pBdr/>
        <w:spacing w:line="27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55561A5">
      <w:pPr>
        <w:pBdr/>
        <w:spacing w:line="279" w:lineRule="exact"/>
        <w:ind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C53294C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УТВЕРЖДАЮ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16A2330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Заместитель директора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8680AEA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по учебной работе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39C2915">
      <w:pPr>
        <w:pBdr/>
        <w:spacing w:line="280" w:lineRule="exact"/>
        <w:ind w:left="6804"/>
        <w:rPr>
          <w:bCs/>
          <w:sz w:val="24"/>
          <w:szCs w:val="24"/>
        </w:rPr>
      </w:pPr>
      <w:r>
        <w:rPr>
          <w:bCs/>
          <w:sz w:val="24"/>
          <w:szCs w:val="24"/>
        </w:rPr>
        <w:t xml:space="preserve">_____________С.И. </w:t>
      </w:r>
      <w:r>
        <w:rPr>
          <w:bCs/>
          <w:sz w:val="24"/>
          <w:szCs w:val="24"/>
        </w:rPr>
        <w:t xml:space="preserve">Курчик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16EC531A">
      <w:pPr>
        <w:pBdr/>
        <w:spacing w:line="280" w:lineRule="exact"/>
        <w:ind w:left="6804"/>
        <w:rPr>
          <w:sz w:val="24"/>
          <w:szCs w:val="24"/>
        </w:rPr>
      </w:pPr>
      <w:r>
        <w:rPr>
          <w:sz w:val="24"/>
          <w:szCs w:val="24"/>
        </w:rPr>
        <w:t xml:space="preserve">__________</w:t>
      </w:r>
      <w:r>
        <w:rPr>
          <w:sz w:val="24"/>
          <w:szCs w:val="24"/>
        </w:rPr>
        <w:t xml:space="preserve"> 20</w:t>
      </w:r>
      <w:r>
        <w:rPr>
          <w:sz w:val="24"/>
          <w:szCs w:val="24"/>
        </w:rPr>
        <w:t xml:space="preserve">___</w:t>
      </w:r>
      <w:r>
        <w:rPr>
          <w:sz w:val="24"/>
          <w:szCs w:val="24"/>
        </w:rPr>
        <w:t xml:space="preserve"> г.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66D2706">
      <w:pPr>
        <w:pBdr/>
        <w:spacing w:line="280" w:lineRule="exact"/>
        <w:ind w:left="6804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0D60277B">
      <w:pPr>
        <w:pBdr/>
        <w:spacing w:line="200" w:lineRule="exact"/>
        <w:ind w:left="6379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78D7A3A7">
      <w:pPr>
        <w:pBdr/>
        <w:spacing w:line="200" w:lineRule="exact"/>
        <w:ind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581EB95B">
      <w:pPr>
        <w:pBdr/>
        <w:spacing/>
        <w:ind w:right="32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Календарно-тематический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55C701">
      <w:pPr>
        <w:pBdr/>
        <w:spacing w:line="74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E87658D">
      <w:pPr>
        <w:pBdr/>
        <w:spacing/>
        <w:ind w:right="180"/>
        <w:jc w:val="center"/>
        <w:rPr>
          <w:sz w:val="20"/>
          <w:szCs w:val="20"/>
        </w:rPr>
      </w:pPr>
      <w:r>
        <w:rPr>
          <w:b/>
          <w:bCs/>
          <w:sz w:val="56"/>
          <w:szCs w:val="56"/>
        </w:rPr>
        <w:t xml:space="preserve">план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70999B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1B63C18">
      <w:pPr>
        <w:pBdr/>
        <w:spacing w:line="23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D9007DE">
      <w:pPr>
        <w:pBdr/>
        <w:spacing/>
        <w:ind/>
        <w:rPr>
          <w:sz w:val="24"/>
          <w:szCs w:val="24"/>
          <w:lang w:val="be-BY"/>
        </w:rPr>
      </w:pPr>
      <w:r>
        <w:rPr>
          <w:b/>
          <w:bCs/>
          <w:sz w:val="24"/>
          <w:szCs w:val="24"/>
        </w:rPr>
        <w:t xml:space="preserve">по </w:t>
      </w:r>
      <w:r>
        <w:rPr>
          <w:b/>
          <w:bCs/>
          <w:sz w:val="24"/>
          <w:szCs w:val="24"/>
        </w:rPr>
        <w:t xml:space="preserve">учебному предмету, модулю/практике</w:t>
      </w:r>
      <w:r>
        <w:rPr>
          <w:b/>
          <w:bCs/>
          <w:sz w:val="24"/>
          <w:szCs w:val="24"/>
          <w:lang w:val="be-BY"/>
        </w:rPr>
        <w:t xml:space="preserve"> </w:t>
      </w:r>
      <w:r>
        <w:rPr>
          <w:sz w:val="24"/>
          <w:szCs w:val="24"/>
          <w:lang w:val="be-BY"/>
        </w:rPr>
        <w:t xml:space="preserve">___________</w:t>
      </w:r>
      <w:r>
        <w:rPr>
          <w:szCs w:val="24"/>
          <w:u w:val="single"/>
        </w:rPr>
        <w:t xml:space="preserve">«</w:t>
      </w:r>
      <w:r>
        <w:rPr>
          <w:szCs w:val="24"/>
          <w:u w:val="single"/>
        </w:rPr>
        <w:t xml:space="preserve">Русская литература</w:t>
      </w:r>
      <w:r>
        <w:rPr>
          <w:szCs w:val="24"/>
          <w:u w:val="single"/>
        </w:rPr>
        <w:t xml:space="preserve">»</w:t>
      </w:r>
      <w:r>
        <w:rPr>
          <w:szCs w:val="24"/>
        </w:rPr>
        <w:t xml:space="preserve">______</w:t>
      </w:r>
      <w:r>
        <w:rPr>
          <w:szCs w:val="24"/>
        </w:rPr>
        <w:t xml:space="preserve">_</w:t>
      </w:r>
      <w:r>
        <w:rPr>
          <w:sz w:val="24"/>
          <w:szCs w:val="24"/>
          <w:lang w:val="be-BY"/>
        </w:rPr>
        <w:t xml:space="preserve">_______________</w:t>
      </w:r>
      <w:r>
        <w:rPr>
          <w:sz w:val="24"/>
          <w:szCs w:val="24"/>
          <w:lang w:val="be-BY"/>
        </w:rPr>
      </w:r>
      <w:r>
        <w:rPr>
          <w:sz w:val="24"/>
          <w:szCs w:val="24"/>
          <w:lang w:val="be-BY"/>
        </w:rPr>
      </w:r>
    </w:p>
    <w:p w14:paraId="18705848">
      <w:pPr>
        <w:pBdr/>
        <w:spacing/>
        <w:ind/>
        <w:rPr>
          <w:color w:val="ff0000"/>
          <w:sz w:val="20"/>
          <w:szCs w:val="20"/>
          <w:lang w:val="be-BY"/>
        </w:rPr>
      </w:pP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50165</wp:posOffset>
                </wp:positionH>
                <wp:positionV relativeFrom="paragraph">
                  <wp:posOffset>164465</wp:posOffset>
                </wp:positionV>
                <wp:extent cx="4105275" cy="5080"/>
                <wp:effectExtent l="5080" t="10160" r="13970" b="13335"/>
                <wp:wrapNone/>
                <wp:docPr id="1" name="AutoShap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447754868" name=""/>
                      <wps:cNvSpPr/>
                      <wps:spPr bwMode="auto">
                        <a:xfrm flipH="1" flipV="1">
                          <a:off x="0" y="0"/>
                          <a:ext cx="410527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0" o:spid="_x0000_s0" o:spt="32" type="#_x0000_t32" style="position:absolute;z-index:251665408;o:allowoverlap:true;o:allowincell:true;mso-position-horizontal-relative:text;margin-left:3.95pt;mso-position-horizontal:absolute;mso-position-vertical-relative:text;margin-top:12.95pt;mso-position-vertical:absolute;width:323.25pt;height:0.40pt;mso-wrap-distance-left:9.00pt;mso-wrap-distance-top:0.00pt;mso-wrap-distance-right:9.00pt;mso-wrap-distance-bottom:0.00pt;flip:xy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4593590</wp:posOffset>
                </wp:positionH>
                <wp:positionV relativeFrom="paragraph">
                  <wp:posOffset>145415</wp:posOffset>
                </wp:positionV>
                <wp:extent cx="2061845" cy="0"/>
                <wp:effectExtent l="5080" t="10160" r="9525" b="8890"/>
                <wp:wrapNone/>
                <wp:docPr id="2" name="AutoShap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922198788" name=""/>
                      <wps:cNvSpPr/>
                      <wps:spPr bwMode="auto">
                        <a:xfrm>
                          <a:off x="0" y="0"/>
                          <a:ext cx="2061844" cy="0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1" o:spid="_x0000_s1" o:spt="32" type="#_x0000_t32" style="position:absolute;z-index:251664384;o:allowoverlap:true;o:allowincell:true;mso-position-horizontal-relative:text;margin-left:361.70pt;mso-position-horizontal:absolute;mso-position-vertical-relative:text;margin-top:11.45pt;mso-position-vertical:absolute;width:162.35pt;height:0.0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color w:val="ff0000"/>
          <w:sz w:val="24"/>
          <w:szCs w:val="24"/>
          <w:lang w:val="be-BY"/>
        </w:rPr>
        <w:t xml:space="preserve"> </w:t>
      </w:r>
      <w:r>
        <w:rPr>
          <w:color w:val="ff0000"/>
          <w:sz w:val="24"/>
          <w:szCs w:val="24"/>
          <w:lang w:val="be-BY"/>
        </w:rPr>
        <w:t xml:space="preserve">                                                                                                            </w:t>
      </w:r>
      <w:r>
        <w:rPr>
          <w:color w:val="ff0000"/>
          <w:sz w:val="24"/>
          <w:szCs w:val="24"/>
          <w:lang w:val="be-BY"/>
        </w:rPr>
        <w:t xml:space="preserve">  </w:t>
      </w:r>
      <w:r>
        <w:rPr>
          <w:sz w:val="24"/>
          <w:szCs w:val="24"/>
        </w:rPr>
        <w:t xml:space="preserve">Курс</w:t>
      </w:r>
      <w:r>
        <w:rPr>
          <w:color w:val="ff0000"/>
          <w:sz w:val="24"/>
          <w:szCs w:val="24"/>
          <w:lang w:val="be-BY"/>
        </w:rPr>
        <w:t xml:space="preserve">   </w:t>
      </w:r>
      <w:r>
        <w:rPr>
          <w:sz w:val="24"/>
          <w:szCs w:val="24"/>
          <w:lang w:val="en-US"/>
        </w:rPr>
        <w:t xml:space="preserve">I</w:t>
      </w:r>
      <w:r>
        <w:rPr>
          <w:color w:val="ff0000"/>
          <w:sz w:val="20"/>
          <w:szCs w:val="20"/>
          <w:lang w:val="be-BY"/>
        </w:rPr>
      </w:r>
      <w:r>
        <w:rPr>
          <w:color w:val="ff0000"/>
          <w:sz w:val="20"/>
          <w:szCs w:val="20"/>
          <w:lang w:val="be-BY"/>
        </w:rPr>
      </w:r>
    </w:p>
    <w:p w14:paraId="4D1E85BA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4B942860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1026160</wp:posOffset>
                </wp:positionH>
                <wp:positionV relativeFrom="paragraph">
                  <wp:posOffset>151130</wp:posOffset>
                </wp:positionV>
                <wp:extent cx="5629275" cy="13970"/>
                <wp:effectExtent l="9525" t="5715" r="9525" b="8890"/>
                <wp:wrapNone/>
                <wp:docPr id="3" name="AutoShap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855270587" name=""/>
                      <wps:cNvSpPr/>
                      <wps:spPr bwMode="auto">
                        <a:xfrm>
                          <a:off x="0" y="0"/>
                          <a:ext cx="5629275" cy="1396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2" o:spid="_x0000_s2" o:spt="32" type="#_x0000_t32" style="position:absolute;z-index:251666432;o:allowoverlap:true;o:allowincell:true;mso-position-horizontal-relative:text;margin-left:80.80pt;mso-position-horizontal:absolute;mso-position-vertical-relative:text;margin-top:11.90pt;mso-position-vertical:absolute;width:443.25pt;height:1.1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П</w:t>
      </w:r>
      <w:r>
        <w:rPr>
          <w:szCs w:val="24"/>
        </w:rPr>
        <w:t xml:space="preserve">реподаватель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</w:t>
      </w:r>
      <w:r>
        <w:rPr>
          <w:szCs w:val="24"/>
          <w:lang w:val="be-BY"/>
        </w:rPr>
        <w:t xml:space="preserve">          </w:t>
      </w:r>
      <w:r>
        <w:rPr>
          <w:szCs w:val="24"/>
        </w:rPr>
        <w:t xml:space="preserve">Феоктистов Антон Алексеевич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0FBB41D">
      <w:pPr>
        <w:pBdr/>
        <w:spacing w:line="128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636D4502">
      <w:pPr>
        <w:pBdr/>
        <w:spacing/>
        <w:ind/>
        <w:rPr>
          <w:sz w:val="24"/>
          <w:szCs w:val="24"/>
        </w:rPr>
      </w:pPr>
      <w:r>
        <w:rPr>
          <w:szCs w:val="24"/>
          <w:lang w:val="en-US" w:eastAsia="en-US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2893060</wp:posOffset>
                </wp:positionH>
                <wp:positionV relativeFrom="paragraph">
                  <wp:posOffset>158115</wp:posOffset>
                </wp:positionV>
                <wp:extent cx="3729355" cy="5080"/>
                <wp:effectExtent l="9525" t="6985" r="13970" b="6985"/>
                <wp:wrapNone/>
                <wp:docPr id="4" name="AutoShap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Pr id="151604590" name=""/>
                      <wps:cNvSpPr/>
                      <wps:spPr bwMode="auto">
                        <a:xfrm>
                          <a:off x="0" y="0"/>
                          <a:ext cx="3729354" cy="5079"/>
                        </a:xfrm>
                        <a:prstGeom prst="straightConnector1">
                          <a:avLst/>
                        </a:prstGeom>
                        <a:noFill/>
                        <a:ln w="317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shape 3" o:spid="_x0000_s3" o:spt="32" type="#_x0000_t32" style="position:absolute;z-index:251667456;o:allowoverlap:true;o:allowincell:true;mso-position-horizontal-relative:text;margin-left:227.80pt;mso-position-horizontal:absolute;mso-position-vertical-relative:text;margin-top:12.45pt;mso-position-vertical:absolute;width:293.65pt;height:0.40pt;mso-wrap-distance-left:9.00pt;mso-wrap-distance-top:0.00pt;mso-wrap-distance-right:9.00pt;mso-wrap-distance-bottom:0.00pt;visibility:visible;" filled="f" strokecolor="#000000" strokeweight="0.25pt"/>
            </w:pict>
          </mc:Fallback>
        </mc:AlternateContent>
      </w:r>
      <w:r>
        <w:rPr>
          <w:szCs w:val="24"/>
        </w:rPr>
        <w:t xml:space="preserve">Количество учебных часов по учебному плану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        </w:t>
      </w:r>
      <w:r>
        <w:rPr>
          <w:szCs w:val="24"/>
          <w:lang w:val="ru-RU"/>
        </w:rPr>
        <w:t xml:space="preserve">62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9CB660D">
      <w:pPr>
        <w:pBdr/>
        <w:spacing w:line="2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34608E49">
      <w:pPr>
        <w:pBdr/>
        <w:spacing w:line="257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W w:w="10915" w:type="dxa"/>
        <w:tblCellMar>
          <w:left w:w="0" w:type="dxa"/>
          <w:right w:w="0" w:type="dxa"/>
        </w:tblCellMar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Look w:val="04A0" w:firstRow="1" w:lastRow="0" w:firstColumn="1" w:lastColumn="0" w:noHBand="0" w:noVBand="1"/>
      </w:tblPr>
      <w:tblGrid>
        <w:gridCol w:w="113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454"/>
        <w:gridCol w:w="701"/>
      </w:tblGrid>
      <w:tr>
        <w:trPr>
          <w:trHeight w:val="733"/>
        </w:trPr>
        <w:tc>
          <w:tcPr>
            <w:tcBorders>
              <w:top w:val="single" w:color="000000" w:sz="12" w:space="0"/>
              <w:left w:val="none" w:color="000000" w:sz="4" w:space="0"/>
              <w:bottom w:val="single" w:color="000000" w:sz="12" w:space="0"/>
              <w:right w:val="single" w:color="000000" w:sz="12" w:space="0"/>
            </w:tcBorders>
            <w:tcW w:w="1134" w:type="dxa"/>
            <w:vAlign w:val="center"/>
          </w:tcPr>
          <w:p w14:paraId="6D6D2FAF">
            <w:pPr>
              <w:pBdr/>
              <w:spacing/>
              <w:ind w:left="100"/>
              <w:jc w:val="center"/>
              <w:rPr/>
            </w:pPr>
            <w:r/>
            <w:r/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53B4837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7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3178" w:type="dxa"/>
            <w:vAlign w:val="center"/>
          </w:tcPr>
          <w:p w14:paraId="5F4AFD4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Лабораторные,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1465B8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практические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6"/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single" w:color="000000" w:sz="12" w:space="0"/>
            </w:tcBorders>
            <w:tcW w:w="2724" w:type="dxa"/>
            <w:vAlign w:val="center"/>
          </w:tcPr>
          <w:p w14:paraId="33A46F2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Курсовое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D7FB8D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проектирование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bottom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5DE5D3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Всего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top w:val="single" w:color="000000" w:sz="12" w:space="0"/>
              <w:left w:val="none" w:color="000000" w:sz="4" w:space="0"/>
              <w:right w:val="single" w:color="000000" w:sz="12" w:space="0"/>
            </w:tcBorders>
            <w:tcW w:w="1134" w:type="dxa"/>
            <w:vAlign w:val="center"/>
          </w:tcPr>
          <w:p w14:paraId="61003E1E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№№ групп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421FB74C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1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5589041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  <w:t xml:space="preserve">Д-1</w:t>
            </w:r>
            <w:r>
              <w:rPr>
                <w:sz w:val="18"/>
                <w:szCs w:val="18"/>
                <w:lang w:val="ru-RU"/>
              </w:rPr>
              <w:t xml:space="preserve">2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78C9E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ru-RU"/>
              </w:rPr>
              <w:t xml:space="preserve">Н-13</w:t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CC8E4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Ф-14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27775C0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DB555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0A5032A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4F4052C8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774C289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17D1B97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A7B8718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540F94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497BBB6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1ECA071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</w:tcBorders>
            <w:tcW w:w="454" w:type="dxa"/>
            <w:vAlign w:val="center"/>
          </w:tcPr>
          <w:p w14:paraId="14C99BC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29CAED2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3CC7BD4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62AA44A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</w:tcBorders>
            <w:tcW w:w="454" w:type="dxa"/>
            <w:vAlign w:val="center"/>
          </w:tcPr>
          <w:p w14:paraId="5F3BB80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right w:val="single" w:color="000000" w:sz="12" w:space="0"/>
            </w:tcBorders>
            <w:tcW w:w="454" w:type="dxa"/>
            <w:vAlign w:val="center"/>
          </w:tcPr>
          <w:p w14:paraId="3A3CA42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top w:val="single" w:color="000000" w:sz="12" w:space="0"/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6CA6F87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544B2E54">
            <w:pPr>
              <w:pBdr/>
              <w:spacing w:line="233" w:lineRule="exact"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На учебный предмет, модуль, практику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5A6F0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4384349D">
            <w:pPr>
              <w:pBdr/>
              <w:spacing/>
              <w:ind/>
              <w:jc w:val="center"/>
              <w:rPr/>
            </w:pPr>
            <w:r>
              <w:rPr>
                <w:sz w:val="24"/>
                <w:szCs w:val="24"/>
              </w:rPr>
              <w:t xml:space="preserve">62</w:t>
            </w:r>
            <w:r/>
          </w:p>
        </w:tc>
        <w:tc>
          <w:tcPr>
            <w:tcBorders/>
            <w:tcW w:w="454" w:type="dxa"/>
            <w:vAlign w:val="center"/>
          </w:tcPr>
          <w:p w14:paraId="2E1FFD20">
            <w:pPr>
              <w:pBdr/>
              <w:spacing/>
              <w:ind/>
              <w:jc w:val="center"/>
              <w:rPr/>
            </w:pPr>
            <w:r>
              <w:rPr>
                <w:sz w:val="24"/>
                <w:szCs w:val="24"/>
              </w:rPr>
              <w:t xml:space="preserve">62</w:t>
            </w:r>
            <w:r/>
          </w:p>
        </w:tc>
        <w:tc>
          <w:tcPr>
            <w:tcBorders/>
            <w:tcW w:w="454" w:type="dxa"/>
            <w:vAlign w:val="center"/>
          </w:tcPr>
          <w:p w14:paraId="11D738F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62</w:t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DA42C3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C5C2E7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77B6032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BD1288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68A712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4EE859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64CFAD7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20545C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0A28DE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3AC775D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5A33E18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B4C826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C70110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325895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C19D3D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349D11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3EEBAE4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24"/>
                <w:szCs w:val="24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center"/>
            <w:vMerge w:val="restart"/>
          </w:tcPr>
          <w:p w14:paraId="0EBAD133">
            <w:pPr>
              <w:pBdr/>
              <w:spacing/>
              <w:ind/>
              <w:rPr/>
            </w:pPr>
            <w:r>
              <w:t xml:space="preserve">В т. ч. на</w:t>
            </w:r>
            <w:r>
              <w:t xml:space="preserve"> </w:t>
            </w:r>
            <w:r>
              <w:rPr>
                <w:lang w:val="en-US"/>
              </w:rPr>
              <w:t xml:space="preserve">c</w:t>
            </w:r>
            <w:r>
              <w:t xml:space="preserve">еместры</w:t>
            </w:r>
            <w:r>
              <w:t xml:space="preserve">/ курс</w:t>
            </w:r>
            <w:r/>
          </w:p>
          <w:p w14:paraId="5CC57BF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1BAAD82C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E9F8355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7EF17E7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9E2DA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3E6F01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1FD209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D03739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4A7D8C5E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5B4DA0A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9AD98B6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1D02484A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2BE6911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3370B9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C6A8D8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8A9AC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235DAAC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37C83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E01C55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FA3F6B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6C11F7C4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539F9AF3"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  <w:between w:val="none" w:color="000000" w:sz="4" w:space="0"/>
              </w:pBdr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  <w:vMerge w:val="continue"/>
          </w:tcPr>
          <w:p w14:paraId="6952B804">
            <w:pPr>
              <w:pBdr/>
              <w:spacing/>
              <w:ind/>
              <w:rPr/>
            </w:pPr>
            <w:r/>
            <w:r/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BDC904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174A03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272D57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05261D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54" w:type="dxa"/>
            <w:vAlign w:val="center"/>
          </w:tcPr>
          <w:p w14:paraId="63FBD6EB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089DF15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4A78C9B9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365C72D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6022952B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67F09EF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0F8CB844">
            <w:pPr>
              <w:pBdr/>
              <w:spacing/>
              <w:ind/>
              <w:jc w:val="center"/>
              <w:rPr>
                <w:sz w:val="18"/>
                <w:szCs w:val="18"/>
                <w:lang w:val="be-BY"/>
              </w:rPr>
            </w:pP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  <w:r>
              <w:rPr>
                <w:sz w:val="18"/>
                <w:szCs w:val="18"/>
                <w:lang w:val="be-BY"/>
              </w:rPr>
            </w:r>
          </w:p>
        </w:tc>
        <w:tc>
          <w:tcPr>
            <w:tcBorders/>
            <w:tcW w:w="454" w:type="dxa"/>
            <w:vAlign w:val="center"/>
          </w:tcPr>
          <w:p w14:paraId="33A55BB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44481D1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617272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67E4C5B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434ECA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89292E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50A175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EB1D6E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94ABBE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222A88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510"/>
        </w:trPr>
        <w:tc>
          <w:tcPr>
            <w:tcBorders>
              <w:left w:val="none" w:color="000000" w:sz="4" w:space="0"/>
              <w:right w:val="single" w:color="000000" w:sz="12" w:space="0"/>
            </w:tcBorders>
            <w:tcW w:w="1134" w:type="dxa"/>
            <w:vAlign w:val="bottom"/>
          </w:tcPr>
          <w:p w14:paraId="4C1A0AB4">
            <w:pPr>
              <w:pBdr/>
              <w:spacing/>
              <w:ind/>
              <w:rPr>
                <w:sz w:val="20"/>
                <w:szCs w:val="20"/>
              </w:rPr>
            </w:pPr>
            <w:r>
              <w:t xml:space="preserve">Фактически выполнено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08E982F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D37093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6E44F4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4499672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F9F0F3C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ADFB49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2CB7D00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767D993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5370C7CD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53953C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2B74C86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9F0D06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7B044E6F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09932D5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</w:tcBorders>
            <w:tcW w:w="454" w:type="dxa"/>
            <w:vAlign w:val="center"/>
          </w:tcPr>
          <w:p w14:paraId="49C2F378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3CF1A19E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1414FCA1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66B6B6B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/>
            <w:tcW w:w="454" w:type="dxa"/>
            <w:vAlign w:val="center"/>
          </w:tcPr>
          <w:p w14:paraId="0054C45A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right w:val="single" w:color="000000" w:sz="12" w:space="0"/>
            </w:tcBorders>
            <w:tcW w:w="454" w:type="dxa"/>
            <w:vAlign w:val="center"/>
          </w:tcPr>
          <w:p w14:paraId="140E4E07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  <w:tc>
          <w:tcPr>
            <w:tcBorders>
              <w:left w:val="single" w:color="000000" w:sz="12" w:space="0"/>
              <w:right w:val="none" w:color="000000" w:sz="4" w:space="0"/>
            </w:tcBorders>
            <w:tcW w:w="701" w:type="dxa"/>
            <w:vAlign w:val="center"/>
          </w:tcPr>
          <w:p w14:paraId="3E9FA9A3">
            <w:pPr>
              <w:pBdr/>
              <w:spacing/>
              <w:ind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  <w:r>
              <w:rPr>
                <w:sz w:val="18"/>
                <w:szCs w:val="18"/>
              </w:rPr>
            </w:r>
          </w:p>
        </w:tc>
      </w:tr>
    </w:tbl>
    <w:p w14:paraId="4FD0AA14">
      <w:pPr>
        <w:pBdr/>
        <w:tabs>
          <w:tab w:val="left" w:leader="none" w:pos="10348"/>
          <w:tab w:val="left" w:leader="none" w:pos="10490"/>
        </w:tabs>
        <w:spacing/>
        <w:ind w:right="141"/>
        <w:rPr>
          <w:szCs w:val="24"/>
        </w:rPr>
      </w:pPr>
      <w:r>
        <w:rPr>
          <w:szCs w:val="24"/>
        </w:rPr>
      </w:r>
      <w:r>
        <w:rPr>
          <w:szCs w:val="24"/>
        </w:rPr>
      </w:r>
      <w:r>
        <w:rPr>
          <w:szCs w:val="24"/>
        </w:rPr>
      </w:r>
    </w:p>
    <w:p w14:paraId="0A551FF6">
      <w:pPr>
        <w:pBdr/>
        <w:tabs>
          <w:tab w:val="left" w:leader="none" w:pos="10348"/>
          <w:tab w:val="left" w:leader="none" w:pos="10490"/>
        </w:tabs>
        <w:spacing/>
        <w:ind w:right="141"/>
        <w:rPr>
          <w:b/>
          <w:bCs/>
          <w:szCs w:val="24"/>
        </w:rPr>
      </w:pPr>
      <w:r>
        <w:rPr>
          <w:szCs w:val="24"/>
        </w:rPr>
        <w:t xml:space="preserve">ОКР (КР) № </w:t>
      </w:r>
      <w:r>
        <w:rPr>
          <w:szCs w:val="24"/>
        </w:rPr>
        <w:t xml:space="preserve">1</w:t>
      </w:r>
      <w:r>
        <w:rPr>
          <w:szCs w:val="24"/>
        </w:rPr>
        <w:t xml:space="preserve"> </w:t>
      </w:r>
      <w:r>
        <w:rPr>
          <w:szCs w:val="24"/>
        </w:rPr>
        <w:t xml:space="preserve">уч. занятие №</w:t>
      </w:r>
      <w:r>
        <w:rPr>
          <w:szCs w:val="24"/>
          <w:lang w:val="ru-RU"/>
        </w:rPr>
        <w:t xml:space="preserve">26</w:t>
      </w:r>
      <w:r>
        <w:rPr>
          <w:szCs w:val="24"/>
          <w:lang w:val="be-BY"/>
        </w:rPr>
        <w:t xml:space="preserve">;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</w:t>
      </w:r>
      <w:r>
        <w:rPr>
          <w:szCs w:val="24"/>
          <w:lang w:val="be-BY"/>
        </w:rPr>
        <w:t xml:space="preserve">    </w:t>
      </w:r>
      <w:r>
        <w:rPr>
          <w:szCs w:val="24"/>
        </w:rPr>
        <w:t xml:space="preserve">ОКР (КР) № 2</w:t>
      </w:r>
      <w:r>
        <w:rPr>
          <w:szCs w:val="24"/>
        </w:rPr>
        <w:t xml:space="preserve"> </w:t>
      </w:r>
      <w:r>
        <w:rPr>
          <w:szCs w:val="24"/>
        </w:rPr>
        <w:t xml:space="preserve">уч. занятие №59</w:t>
      </w:r>
      <w:r>
        <w:rPr>
          <w:szCs w:val="24"/>
          <w:lang w:val="be-BY"/>
        </w:rPr>
        <w:t xml:space="preserve">;</w:t>
      </w:r>
      <w:r>
        <w:rPr>
          <w:szCs w:val="24"/>
        </w:rPr>
        <w:t xml:space="preserve"> </w:t>
      </w:r>
      <w:r>
        <w:rPr>
          <w:szCs w:val="24"/>
        </w:rPr>
        <w:t xml:space="preserve">     </w:t>
      </w:r>
      <w:r>
        <w:rPr>
          <w:b/>
          <w:bCs/>
          <w:szCs w:val="24"/>
        </w:rPr>
      </w:r>
      <w:r>
        <w:rPr>
          <w:b/>
          <w:bCs/>
          <w:szCs w:val="24"/>
        </w:rPr>
      </w:r>
    </w:p>
    <w:p w14:paraId="5CAED732">
      <w:pPr>
        <w:pBdr/>
        <w:spacing/>
        <w:ind w:right="849" w:left="10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 w14:paraId="4366BE2B">
      <w:pPr>
        <w:pBdr/>
        <w:spacing/>
        <w:ind w:right="-1"/>
        <w:rPr>
          <w:sz w:val="24"/>
          <w:szCs w:val="24"/>
        </w:rPr>
      </w:pPr>
      <w:r>
        <w:rPr>
          <w:bCs/>
          <w:sz w:val="24"/>
          <w:szCs w:val="24"/>
          <w:lang w:val="be-BY"/>
        </w:rPr>
        <w:t xml:space="preserve">Составлен в соответствии с учебной программой</w:t>
      </w:r>
      <w:r>
        <w:rPr>
          <w:bCs/>
          <w:sz w:val="24"/>
          <w:szCs w:val="24"/>
          <w:lang w:val="be-BY"/>
        </w:rPr>
        <w:t xml:space="preserve"> по учебному предмету </w:t>
      </w:r>
      <w:r>
        <w:rPr>
          <w:szCs w:val="24"/>
        </w:rPr>
        <w:t xml:space="preserve">«</w:t>
      </w:r>
      <w:r>
        <w:rPr>
          <w:bCs/>
          <w:sz w:val="24"/>
          <w:szCs w:val="24"/>
          <w:lang w:val="be-BY"/>
        </w:rPr>
        <w:t xml:space="preserve">Русская литература</w:t>
      </w:r>
      <w:r>
        <w:rPr>
          <w:szCs w:val="24"/>
        </w:rPr>
        <w:t xml:space="preserve">»</w:t>
      </w:r>
      <w:r>
        <w:rPr>
          <w:szCs w:val="24"/>
        </w:rPr>
        <w:t xml:space="preserve"> для Х-</w:t>
      </w:r>
      <w:r>
        <w:rPr>
          <w:sz w:val="24"/>
          <w:szCs w:val="24"/>
        </w:rPr>
        <w:t xml:space="preserve"> </w:t>
      </w:r>
      <w:r>
        <w:rPr>
          <w:sz w:val="24"/>
          <w:szCs w:val="24"/>
        </w:rPr>
        <w:t xml:space="preserve">Х</w:t>
      </w:r>
      <w:r>
        <w:rPr>
          <w:sz w:val="24"/>
          <w:szCs w:val="24"/>
          <w:lang w:val="en-US"/>
        </w:rPr>
        <w:t xml:space="preserve">I</w:t>
      </w:r>
      <w:r>
        <w:rPr>
          <w:sz w:val="24"/>
          <w:szCs w:val="24"/>
        </w:rPr>
        <w:t xml:space="preserve"> классов</w:t>
      </w:r>
      <w:r>
        <w:rPr>
          <w:bCs/>
          <w:sz w:val="24"/>
          <w:szCs w:val="24"/>
          <w:lang w:val="be-BY"/>
        </w:rPr>
        <w:t xml:space="preserve">, </w:t>
      </w:r>
      <w:r>
        <w:rPr>
          <w:sz w:val="24"/>
          <w:szCs w:val="24"/>
        </w:rPr>
        <w:t xml:space="preserve">утверждённой</w:t>
      </w:r>
      <w:r>
        <w:rPr>
          <w:sz w:val="24"/>
          <w:szCs w:val="24"/>
        </w:rPr>
        <w:t xml:space="preserve"> Министерством образования Республики Беларусь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1B4DFDC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67FAF49">
      <w:pPr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Рассмотрен на заседании цикловой </w:t>
      </w:r>
      <w:r>
        <w:rPr>
          <w:sz w:val="24"/>
          <w:szCs w:val="24"/>
        </w:rPr>
        <w:t xml:space="preserve">комиссии </w:t>
      </w:r>
      <w:r>
        <w:rPr>
          <w:sz w:val="24"/>
          <w:szCs w:val="24"/>
        </w:rPr>
        <w:t xml:space="preserve">общеобразовательных предметов и профессиональной подготовки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77584D21">
      <w:pPr>
        <w:pBdr/>
        <w:spacing w:line="269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57F5336D">
      <w:pPr>
        <w:pBdr/>
        <w:spacing/>
        <w:ind/>
        <w:rPr>
          <w:sz w:val="24"/>
          <w:szCs w:val="24"/>
        </w:rPr>
      </w:pPr>
      <w:r>
        <w:rPr>
          <w:sz w:val="24"/>
          <w:szCs w:val="24"/>
        </w:rPr>
        <w:t xml:space="preserve">Протокол </w:t>
      </w:r>
      <w:r>
        <w:rPr>
          <w:sz w:val="24"/>
          <w:szCs w:val="24"/>
        </w:rPr>
        <w:t xml:space="preserve">от </w:t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170DAC6F">
      <w:pPr>
        <w:pBdr/>
        <w:spacing w:line="200" w:lineRule="exact"/>
        <w:ind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 w14:paraId="250537CB">
      <w:pPr>
        <w:pBdr/>
        <w:spacing/>
        <w:ind/>
        <w:rPr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Председатель цикловой комиссии</w:t>
      </w:r>
      <w:r>
        <w:rPr>
          <w:bCs/>
          <w:sz w:val="24"/>
          <w:szCs w:val="24"/>
        </w:rPr>
        <w:t xml:space="preserve">   </w:t>
      </w:r>
      <w:r>
        <w:rPr>
          <w:bCs/>
          <w:sz w:val="24"/>
          <w:szCs w:val="24"/>
        </w:rPr>
        <w:t xml:space="preserve">___________ ____</w:t>
      </w:r>
      <w:r>
        <w:rPr>
          <w:bCs/>
          <w:sz w:val="24"/>
          <w:szCs w:val="24"/>
          <w:u w:val="single"/>
        </w:rPr>
        <w:t xml:space="preserve">О.</w:t>
      </w:r>
      <w:r>
        <w:rPr>
          <w:bCs/>
          <w:sz w:val="24"/>
          <w:szCs w:val="24"/>
          <w:u w:val="single"/>
        </w:rPr>
        <w:t xml:space="preserve">М.Ладята</w:t>
      </w:r>
      <w:r>
        <w:rPr>
          <w:bCs/>
          <w:sz w:val="24"/>
          <w:szCs w:val="24"/>
        </w:rPr>
        <w:t xml:space="preserve">__________________________</w:t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553E04CE">
      <w:pPr>
        <w:pBdr/>
        <w:spacing/>
        <w:ind/>
        <w:rPr>
          <w:bCs/>
          <w:color w:val="ff0000"/>
          <w:sz w:val="16"/>
          <w:szCs w:val="16"/>
        </w:rPr>
      </w:pPr>
      <w:r>
        <w:rPr>
          <w:bCs/>
          <w:sz w:val="16"/>
          <w:szCs w:val="16"/>
        </w:rPr>
        <w:t xml:space="preserve">                                                                                                   </w:t>
      </w:r>
      <w:r>
        <w:rPr>
          <w:bCs/>
          <w:sz w:val="16"/>
          <w:szCs w:val="16"/>
        </w:rPr>
        <w:t xml:space="preserve">(подпись)   </w:t>
      </w:r>
      <w:r>
        <w:rPr>
          <w:bCs/>
          <w:sz w:val="16"/>
          <w:szCs w:val="16"/>
        </w:rPr>
        <w:t xml:space="preserve">          </w:t>
      </w:r>
      <w:r>
        <w:rPr>
          <w:bCs/>
          <w:sz w:val="16"/>
          <w:szCs w:val="16"/>
        </w:rPr>
        <w:t xml:space="preserve"> (инициалы (инициал собственного имени), фамилия)</w:t>
      </w:r>
      <w:r>
        <w:rPr>
          <w:bCs/>
          <w:color w:val="ff0000"/>
          <w:sz w:val="16"/>
          <w:szCs w:val="16"/>
        </w:rPr>
      </w:r>
      <w:r>
        <w:rPr>
          <w:bCs/>
          <w:color w:val="ff0000"/>
          <w:sz w:val="16"/>
          <w:szCs w:val="16"/>
        </w:rPr>
      </w:r>
    </w:p>
    <w:p w14:paraId="7A5AC614">
      <w:pPr>
        <w:pBdr/>
        <w:spacing/>
        <w:ind/>
        <w:rPr>
          <w:bCs/>
          <w:sz w:val="24"/>
          <w:szCs w:val="24"/>
        </w:rPr>
      </w:pP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  <w:r>
        <w:rPr>
          <w:bCs/>
          <w:sz w:val="24"/>
          <w:szCs w:val="24"/>
        </w:rPr>
      </w:r>
    </w:p>
    <w:p w14:paraId="00761B5E">
      <w:pPr>
        <w:pBdr/>
        <w:spacing/>
        <w:ind/>
        <w:rPr>
          <w:bCs/>
          <w:color w:val="ff0000"/>
          <w:sz w:val="24"/>
          <w:szCs w:val="24"/>
        </w:rPr>
      </w:pPr>
      <w:r>
        <w:rPr>
          <w:b/>
          <w:bCs/>
          <w:sz w:val="24"/>
          <w:szCs w:val="24"/>
        </w:rPr>
        <w:t xml:space="preserve">Разработчик</w:t>
      </w:r>
      <w:r>
        <w:rPr>
          <w:b/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_______________</w:t>
      </w:r>
      <w:r>
        <w:rPr>
          <w:bCs/>
          <w:sz w:val="24"/>
          <w:szCs w:val="24"/>
        </w:rPr>
        <w:t xml:space="preserve"> _____________</w:t>
      </w:r>
      <w:r>
        <w:rPr>
          <w:bCs/>
          <w:sz w:val="24"/>
          <w:szCs w:val="24"/>
        </w:rPr>
        <w:t xml:space="preserve">А.А.Феоктистов</w:t>
      </w:r>
      <w:r>
        <w:rPr>
          <w:bCs/>
          <w:sz w:val="24"/>
          <w:szCs w:val="24"/>
        </w:rPr>
        <w:t xml:space="preserve">______________</w:t>
      </w:r>
      <w:r>
        <w:rPr>
          <w:bCs/>
          <w:color w:val="ff0000"/>
          <w:sz w:val="24"/>
          <w:szCs w:val="24"/>
        </w:rPr>
        <w:t xml:space="preserve"> </w:t>
      </w:r>
      <w:r>
        <w:rPr>
          <w:bCs/>
          <w:color w:val="ff0000"/>
          <w:sz w:val="24"/>
          <w:szCs w:val="24"/>
        </w:rPr>
      </w:r>
      <w:r>
        <w:rPr>
          <w:bCs/>
          <w:color w:val="ff0000"/>
          <w:sz w:val="24"/>
          <w:szCs w:val="24"/>
        </w:rPr>
      </w:r>
    </w:p>
    <w:p w14:paraId="7C18FF0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  <w:t xml:space="preserve">                                   (подпись)              (инициалы (инициал собственного имени), фамилия</w:t>
      </w:r>
      <w:r>
        <w:rPr>
          <w:b/>
        </w:rPr>
        <w:br w:type="page" w:clear="all"/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895"/>
        <w:tblInd w:w="0" w:type="dxa"/>
        <w:tblW w:w="10563" w:type="dxa"/>
        <w:tblBorders>
          <w:top w:val="single" w:color="000000" w:sz="4" w:space="0"/>
          <w:left w:val="none" w:color="000000" w:sz="4" w:space="0"/>
          <w:bottom w:val="single" w:color="000000" w:sz="4" w:space="0"/>
          <w:right w:val="none" w:color="000000" w:sz="4" w:space="0"/>
          <w:insideH w:val="single" w:color="000000" w:sz="4" w:space="0"/>
          <w:insideV w:val="single" w:color="000000" w:sz="4" w:space="0"/>
        </w:tblBorders>
        <w:tblLayout w:type="fixed"/>
        <w:tblLook w:val="0400" w:firstRow="0" w:lastRow="0" w:firstColumn="0" w:lastColumn="0" w:noHBand="0" w:noVBand="1"/>
      </w:tblPr>
      <w:tblGrid>
        <w:gridCol w:w="1624"/>
        <w:gridCol w:w="4051"/>
        <w:gridCol w:w="2580"/>
        <w:gridCol w:w="2308"/>
      </w:tblGrid>
      <w:tr>
        <w:trPr/>
        <w:tc>
          <w:tcPr>
            <w:tcBorders/>
            <w:tcW w:w="1624" w:type="dxa"/>
          </w:tcPr>
          <w:p w14:paraId="1585E2A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8F6E7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333889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FF3FE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660660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2B95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6CD5B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C37E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30C1F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Н.В. Гоголь.</w:t>
            </w:r>
            <w:r>
              <w:rPr>
                <w:sz w:val="24"/>
                <w:szCs w:val="24"/>
              </w:rPr>
              <w:t xml:space="preserve"> Жизненный и творческий путь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F6839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AF36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5EB89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FD2C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E49A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1B845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«Мёртвые души»: замысел, 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BCC8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86"/>
        </w:trPr>
        <w:tc>
          <w:tcPr>
            <w:tcBorders/>
            <w:tcW w:w="1624" w:type="dxa"/>
          </w:tcPr>
          <w:p w14:paraId="17C967D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F952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7048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FD967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493FE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7E6A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45491E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3-4</w:t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3899F7E">
            <w:pPr>
              <w:pBdr/>
              <w:spacing/>
              <w:ind/>
              <w:jc w:val="left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  <w:lang w:val="ru-RU"/>
              </w:rPr>
              <w:t xml:space="preserve">Образы помещиков. Образ Чичикова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E80CE92">
            <w:pPr>
              <w:pBdr/>
              <w:spacing/>
              <w:ind/>
              <w:jc w:val="center"/>
              <w:rPr>
                <w:b w:val="0"/>
                <w:bCs w:val="0"/>
                <w:sz w:val="24"/>
                <w:szCs w:val="24"/>
              </w:rPr>
            </w:pPr>
            <w:r>
              <w:rPr>
                <w:b w:val="0"/>
                <w:bCs w:val="0"/>
                <w:sz w:val="24"/>
                <w:szCs w:val="24"/>
              </w:rPr>
              <w:t xml:space="preserve">2</w:t>
            </w:r>
            <w:r>
              <w:rPr>
                <w:b w:val="0"/>
                <w:bCs w:val="0"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6FFC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FB4C6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6AA27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C6CE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606F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А.Н Островский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A685E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E2FA8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8D9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884CA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DA38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DC247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«Беспреданница»: история создания, жанр, идеи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3D2F44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A2F8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A04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0EE73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BAE4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E448C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AFDA8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5EC2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0D478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Ф.И. Тютчев.</w:t>
            </w:r>
            <w:r>
              <w:rPr>
                <w:sz w:val="24"/>
                <w:szCs w:val="24"/>
              </w:rPr>
              <w:t xml:space="preserve"> Жизненный и творческий путь. Лирика Тютчева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3594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C5EB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D9F1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5EA2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A056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BCF21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А.А.Фет</w:t>
            </w:r>
            <w:r>
              <w:rPr>
                <w:sz w:val="24"/>
                <w:szCs w:val="24"/>
              </w:rPr>
              <w:t xml:space="preserve">. Жизненный и творческий путь. Лирика Фета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1F50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B71C7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9BED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166C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A709E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C7BD7BA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И.С. Тургенев.</w:t>
            </w:r>
            <w:r>
              <w:rPr>
                <w:b/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777D4D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E588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A692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27A05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9935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4DA81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«Отцы и дети»: сюжет, композиция, жанр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8A43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1A84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0D28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A1C31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F1DB4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3FCC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Проблема «отцов» и «детей» в романе. Образ Базарова.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B7C6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33B4D5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1971F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Женские образы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AACD7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E0BD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74568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89F2D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90F41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1A6B7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Н.А. Некрасов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0A6A9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0154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25049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49D0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8093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0979A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</w:t>
            </w:r>
            <w:r>
              <w:rPr>
                <w:sz w:val="24"/>
                <w:szCs w:val="24"/>
              </w:rPr>
              <w:t xml:space="preserve">оэм</w:t>
            </w:r>
            <w:r>
              <w:rPr>
                <w:sz w:val="24"/>
                <w:szCs w:val="24"/>
              </w:rPr>
              <w:t xml:space="preserve">а</w:t>
            </w:r>
            <w:r>
              <w:rPr>
                <w:sz w:val="24"/>
                <w:szCs w:val="24"/>
              </w:rPr>
              <w:t xml:space="preserve"> «Кому на Руси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жить хорошо»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D116C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Многообразие крестьянских типов.</w:t>
            </w:r>
            <w:r>
              <w:rPr>
                <w:sz w:val="24"/>
                <w:szCs w:val="24"/>
              </w:rPr>
              <w:t xml:space="preserve"> Образы </w:t>
            </w:r>
            <w:r>
              <w:rPr>
                <w:sz w:val="24"/>
                <w:szCs w:val="24"/>
              </w:rPr>
              <w:t xml:space="preserve">помещиков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B282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C3AC8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D6C95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9579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88938C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763B93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7CFF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EC647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14-15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44DE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Ф.М. Достоевский.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E60D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90269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84F9B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</w:t>
            </w:r>
            <w:r>
              <w:rPr>
                <w:sz w:val="24"/>
                <w:szCs w:val="24"/>
              </w:rPr>
              <w:t xml:space="preserve">«Преступление и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наказание»</w:t>
            </w:r>
            <w:r>
              <w:rPr>
                <w:sz w:val="24"/>
                <w:szCs w:val="24"/>
              </w:rPr>
              <w:t xml:space="preserve">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0046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A65D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1804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Образ Петербурга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13A8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E122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8D84CF6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C378F6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2C49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16-17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B28C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Образ Родиона Раскольникова. Теория Раскольникова.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84DD4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500835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E6B58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персонажей в романе.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4D76D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D0F64A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B94264E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3007DD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A838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18-19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12D71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Л.Н. Толстой.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E0CE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9C601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2D105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Эпопея «Война и мир»: </w:t>
            </w:r>
            <w:r>
              <w:rPr>
                <w:sz w:val="24"/>
                <w:szCs w:val="24"/>
              </w:rPr>
              <w:t xml:space="preserve">замысел, </w:t>
            </w:r>
            <w:r>
              <w:rPr>
                <w:sz w:val="24"/>
                <w:szCs w:val="24"/>
              </w:rPr>
              <w:t xml:space="preserve">история создания, жанр,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52DD6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3DE4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816A7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DA50A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EB4E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0F594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6A755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42E47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20-21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00DD4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Изображение войны в романе-эпопее. Кутузов и Наполеон.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8214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8021AA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8538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CAB81E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DE5915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8BDDF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10326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84814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FCA87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BD558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AA2E0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082412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5FD0D6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F1025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A22AD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CABA16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26D660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5BE8F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8A110F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8480D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72F6A4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D3ADA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1E084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64485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2964C6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91A10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D4C7FB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4D01E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10D37B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6EF0A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378D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2AB70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5D1D2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BD9C1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B4FB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с.7-16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5D056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88"/>
        </w:trPr>
        <w:tc>
          <w:tcPr>
            <w:tcBorders/>
            <w:tcW w:w="1624" w:type="dxa"/>
          </w:tcPr>
          <w:p w14:paraId="5CC71C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AFC96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45FD92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59330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209BB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11D6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AE466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E48D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091F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B836C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F8A62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721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2F15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546DC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A1E82E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C2E94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B166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25C48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BE9D3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FFB072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89CC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CCCB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2B8E6A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с.52-60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E4B6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2E65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BF24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38F9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1E0D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B0EB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207C3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2E07E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с.60-</w:t>
            </w:r>
            <w:r>
              <w:rPr>
                <w:sz w:val="24"/>
                <w:szCs w:val="24"/>
              </w:rPr>
              <w:t xml:space="preserve">66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38ED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A0EA5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9CEE9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пьесы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4307A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FE8F1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6383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BC3B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42CA6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A2334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4A2F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44DC0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E1B9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с.72-87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EFB7EB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0260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BB447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E6CA7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2E55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C0EBA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3688D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видеоролик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61FD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с.87-100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1F34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537A0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488C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6382C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BD681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3583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76305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E33E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с.101-</w:t>
            </w:r>
            <w:r>
              <w:rPr>
                <w:sz w:val="24"/>
                <w:szCs w:val="24"/>
              </w:rPr>
              <w:t xml:space="preserve">107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C2EC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1158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C704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6AA5E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2630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9CD14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1AF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07ABA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с.107-109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0BF8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7722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C0862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B8331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629E9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588B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49BDA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Фрагменты из х/ф «Отцы и дети»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F9A2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с.109-</w:t>
            </w:r>
            <w:r>
              <w:rPr>
                <w:sz w:val="24"/>
                <w:szCs w:val="24"/>
              </w:rPr>
              <w:t xml:space="preserve">121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4AF1B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13CDD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0F30E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3598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23E25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B94D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9A68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0A8BC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50160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411B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0533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CF0EE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6C11E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E0AC0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E5D2E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1AC4B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7A3A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1B2DB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E3F4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D68E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75D7B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30"/>
        </w:trPr>
        <w:tc>
          <w:tcPr>
            <w:tcBorders/>
            <w:tcW w:w="1624" w:type="dxa"/>
          </w:tcPr>
          <w:p w14:paraId="5F98FA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Комбинир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72E3F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07E1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с.123-141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706F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B0E7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7D638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A75E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15BF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3B5A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AAF2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E8364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с.142-161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4433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6F4C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9EDB2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57DAB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4699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4E513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3F60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B830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7E63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726B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C7A5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73E7E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A01C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B63A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E2F439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F6D7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с.161-175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D548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9DAB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1180B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8894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DB54E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88E7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45FD95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83D0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41BB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3C935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1BBB0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2E40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с.176-200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F0C1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7494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72A9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CA4C8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51B0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5BEF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8EA8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B7FD4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9E7B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6536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9CED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9367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11BB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54AB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F64E7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018F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с.200-212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69EB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AD05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28C99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30EB4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8A5A6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B148B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2CCFC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174D94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73DBF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B14FD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7EA00E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4A817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7229D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51076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E9008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C10CF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3B886F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A9EC3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427D4D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9A332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F5B91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F4DDF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6646B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C8DBA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2E5DDC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2A0C1D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618366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2A2200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103D91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03DF2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2FF54C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80154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D231B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4DF386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42DB9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6C879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09A4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468E1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BD77F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08B07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CDBC99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96AD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0601C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F4711D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ECC6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22-23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41F6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народная» в романе-эпопее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D54D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28FDC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6740A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2832D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FF9EB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24-25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512C1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«Мысль семейная» в романе</w:t>
            </w:r>
            <w:r>
              <w:rPr>
                <w:sz w:val="24"/>
                <w:szCs w:val="24"/>
              </w:rPr>
              <w:t xml:space="preserve">-эпопее. Семьи Ростовых,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450CD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FE3E8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2FEF1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Болконских, Курагиных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2FF16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F8AFD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4BAAD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A4A1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67EE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C94AC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D5A7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0B5EB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6324E6A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</w:t>
            </w:r>
            <w:r>
              <w:rPr>
                <w:i/>
                <w:sz w:val="24"/>
                <w:szCs w:val="24"/>
              </w:rPr>
              <w:t xml:space="preserve">онтрольная работа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7C9236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2F20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92EAF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DE8BC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7FBD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C21D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Чехов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C460B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D50C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F50A4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Чехова «Человек в футляре», «Попрыгунья»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9133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8D17B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9AC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CB6F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BC1F6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28-29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ABC9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FA1F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4268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FB1EF9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«Вишневый сад»: история создания, жанр, композиция,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E1DA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34EED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85F7E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образов. Образ сада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D4E93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95946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4AA9E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2051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26F1DA8">
            <w:pPr>
              <w:pBdr/>
              <w:spacing/>
              <w:ind/>
              <w:jc w:val="lef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4228D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О. де Бальзак. </w:t>
            </w:r>
            <w:r>
              <w:rPr>
                <w:sz w:val="24"/>
                <w:szCs w:val="24"/>
              </w:rPr>
              <w:t xml:space="preserve">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D12749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E3DEB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4391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</w:t>
            </w:r>
            <w:r>
              <w:rPr>
                <w:sz w:val="24"/>
                <w:szCs w:val="24"/>
              </w:rPr>
              <w:t xml:space="preserve">«Гобсек»</w:t>
            </w:r>
            <w:r>
              <w:rPr>
                <w:sz w:val="24"/>
                <w:szCs w:val="24"/>
              </w:rPr>
              <w:t xml:space="preserve">: история создания, сюжет и композиция.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A6761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4F9B4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ACEE6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Система образов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EB82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BA21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876D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41958E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D500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D8DDCD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Реализм конца XIX – начала XX веков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5FAE8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726F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5606F8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2C9E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68D4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04570E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Максим Горький</w:t>
            </w:r>
            <w:r>
              <w:rPr>
                <w:sz w:val="24"/>
                <w:szCs w:val="24"/>
              </w:rPr>
              <w:t xml:space="preserve">. Жизненный и творческий путь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A9DC3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21A9EC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BB6B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8F398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6DE766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DD650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04830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C02C6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A667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DAE21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Пьеса </w:t>
            </w:r>
            <w:r>
              <w:rPr>
                <w:sz w:val="24"/>
                <w:szCs w:val="24"/>
              </w:rPr>
              <w:t xml:space="preserve">«На дне»</w:t>
            </w:r>
            <w:r>
              <w:rPr>
                <w:sz w:val="24"/>
                <w:szCs w:val="24"/>
              </w:rPr>
              <w:t xml:space="preserve">: замысел, история создания. Люди «дна»: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1168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12F215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825B0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положение, нравы, судьбы</w:t>
            </w:r>
            <w:r>
              <w:rPr>
                <w:sz w:val="24"/>
                <w:szCs w:val="24"/>
              </w:rPr>
              <w:t xml:space="preserve">. Большой спор о человеке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A70FDB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D24B31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8A555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884E1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C685F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F7B72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И.А.Бунин</w:t>
            </w:r>
            <w:r>
              <w:rPr>
                <w:sz w:val="24"/>
                <w:szCs w:val="24"/>
              </w:rPr>
              <w:t xml:space="preserve">. Жизненный и творческий путь.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9B5EC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A09C3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6F12E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Поэма «Листопад»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4923C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E12E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9BD8A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201F3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CC397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DFAB3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«</w:t>
            </w:r>
            <w:r>
              <w:rPr>
                <w:sz w:val="24"/>
                <w:szCs w:val="24"/>
              </w:rPr>
              <w:t xml:space="preserve">Холодная осень», «Господин из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Сан-Франциско»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5F624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5865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E075A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AE3BD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8860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4D0B688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Серебряный век русской поэзии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C3CA1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5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6D73CB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2625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0273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E0677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6BA8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Модернизм в русской литературе </w:t>
            </w:r>
            <w:r>
              <w:rPr>
                <w:sz w:val="24"/>
                <w:szCs w:val="24"/>
              </w:rPr>
              <w:t xml:space="preserve">конца XIX – начала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5E524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7EDA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F3D04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XX веков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F60A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EE14A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95F7C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70815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72481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9139D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Символизм как одно из направлений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162E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4DE3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0F5B7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77FB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9307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2AFB0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А.А.Блок</w:t>
            </w:r>
            <w:r>
              <w:rPr>
                <w:sz w:val="24"/>
                <w:szCs w:val="24"/>
              </w:rPr>
              <w:t xml:space="preserve">. Жизненный и творческий путь. Лирика Блока.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DE2D6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E0D94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7085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E2D6B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198"/>
        </w:trPr>
        <w:tc>
          <w:tcPr>
            <w:tcBorders/>
            <w:tcW w:w="1624" w:type="dxa"/>
          </w:tcPr>
          <w:p w14:paraId="75C979E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A004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9212CC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66988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E557E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Акмеизм как направление русского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C1F16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38EB57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2D6F34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6B736D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516DF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60A942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7EEB219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13B96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34404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BE1FE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925137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F640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E7F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4E30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3591BB0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9C5AD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CAE78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4CF0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57D84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32293E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D23E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6DE55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D1255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7834CE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94893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FAEA68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B552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A7291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52147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с.212-215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B7367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3E93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EB563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AD25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08DE0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5E7E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ACFE1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F8766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с.216-219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29DD6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A942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5FF4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ED9EC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C2F1B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A70F2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06A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55C321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97A6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E97C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82E70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35C83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A82B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C3C48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5C64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C22C41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DFF8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EFB9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FDDDDB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DF4A1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8572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627F8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B4A2C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7F925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38FF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440030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B64F4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67EA6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с.236-260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EFFB1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9EEB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91F5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96A44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5DFCD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386C4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4AAB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DC7A4E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37EB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7407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31855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FEBC5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с.261-265, 273-283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0FE2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FBCE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93CEA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BB80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8FBF2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581FE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B8868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F54B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34FBF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A76D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7ABE6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2A475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[1], с.284-291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6144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C998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468CB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EFF21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BBEB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96348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0D9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4895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4264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9D13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9F3E5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AFEAD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1BBA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38D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BFA99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92F5C4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D4AC2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D45F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0F57E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C91A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DD129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0637E5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46E92D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2FEB1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</w:t>
            </w:r>
            <w:r>
              <w:rPr>
                <w:sz w:val="24"/>
                <w:szCs w:val="24"/>
              </w:rPr>
              <w:t xml:space="preserve">-14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D41B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1E7761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5E7FCE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74ED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4283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A8D9BCB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4051" w:type="dxa"/>
          </w:tcPr>
          <w:p w14:paraId="2B318C7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76107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AD90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979A5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486A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Иллюстрации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49F5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с.14-23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4ECB1B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1E8B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50A9B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7FD0A4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DA55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91092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B66CD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C133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88DB3D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76B7E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37503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02C27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с.24-27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B0D2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B5ED0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C461F3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поэмы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B4D0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67DC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AA7A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59EB0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5D37E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4876C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8178D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5325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Тексты рассказов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A822F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с.27-32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03B1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F947BA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86B6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3267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B17F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D99C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B6258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F5A8B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203C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7705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3F5279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C274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8A09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76FF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0F5C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Видеоролик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C2D17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с.33-38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4720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85E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F0678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88D05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8EC6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304C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E0A47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DF490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7D57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F0E94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4C1FE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2CDC9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с.38-42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6EFE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A3E6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276DF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5266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C365E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8C8E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 Новых 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B8D50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1BFA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с.43-65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772A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EA95C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048C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B0A71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FBF1C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A998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E6941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252F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634D39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1B1B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1DB29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76134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[2], с.65-70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DB8B6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486C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48FA8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9286F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87BDB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C5D6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11F6EA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10B6EF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0A80C7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7F1B9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89C01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0D93ED3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C7C5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C0B68C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C5575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AC6C5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B57CA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785E5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F2869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59F2E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4D40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D9BC0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F647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7E8F3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76C29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B973E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Футуризм как авангардное направление модернизма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BB13DF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44E581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9D21B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A9F5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C8AA6F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9BF37E9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1920-х – середины 1950-х годов 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C91AA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16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BA24F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980989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9D393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D7E5D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41CA9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1920-х – </w:t>
            </w:r>
            <w:r>
              <w:rPr>
                <w:sz w:val="24"/>
                <w:szCs w:val="24"/>
              </w:rPr>
              <w:t xml:space="preserve">193</w:t>
            </w:r>
            <w:r>
              <w:rPr>
                <w:sz w:val="24"/>
                <w:szCs w:val="24"/>
              </w:rPr>
              <w:t xml:space="preserve">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079D2C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EF0063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C1156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20E51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1E7BB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16472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С.А.Есенин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A0E6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BC0DFA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140A2D0">
            <w:pPr>
              <w:pBdr/>
              <w:spacing/>
              <w:ind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EBE14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184CE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C97B08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B0781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6A37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55A031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В.В.Маяковский</w:t>
            </w:r>
            <w:r>
              <w:rPr>
                <w:sz w:val="24"/>
                <w:szCs w:val="24"/>
              </w:rPr>
              <w:t xml:space="preserve">.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604DB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97642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ADCBC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Поэзия Маяковского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F45A6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BEEF7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86904D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37531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08B93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257A9E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6AE05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A955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66ED6F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Булгаков.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7FAE0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2334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561F1C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Повесть «Собачье сердце»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E40C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2F4821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C765D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EC0F25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266E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44-45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85EB1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 «Мастер и Маргарита»: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3A2D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73D0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1A94D8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Ершалаимские</w:t>
            </w:r>
            <w:r>
              <w:rPr>
                <w:sz w:val="24"/>
                <w:szCs w:val="24"/>
              </w:rPr>
              <w:t xml:space="preserve">» </w:t>
            </w:r>
            <w:r>
              <w:rPr>
                <w:sz w:val="24"/>
                <w:szCs w:val="24"/>
              </w:rPr>
              <w:t xml:space="preserve">главы</w:t>
            </w:r>
            <w:r>
              <w:rPr>
                <w:sz w:val="24"/>
                <w:szCs w:val="24"/>
              </w:rPr>
              <w:t xml:space="preserve"> романа</w:t>
            </w:r>
            <w:r>
              <w:rPr>
                <w:sz w:val="24"/>
                <w:szCs w:val="24"/>
              </w:rPr>
              <w:t xml:space="preserve">. Образ </w:t>
            </w:r>
            <w:r>
              <w:rPr>
                <w:sz w:val="24"/>
                <w:szCs w:val="24"/>
              </w:rPr>
              <w:t xml:space="preserve">Иешуа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96E24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065D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8903C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2142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B14B1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E0C6CB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E617FA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1556B9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B9F19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А.П. Платонов.</w:t>
            </w:r>
            <w:r>
              <w:rPr>
                <w:sz w:val="24"/>
                <w:szCs w:val="24"/>
              </w:rPr>
              <w:t xml:space="preserve"> Жизненный и творческий путь.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587C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  <w:lang w:val="en-US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2600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A23BC3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Рассказы </w:t>
            </w:r>
            <w:r>
              <w:rPr>
                <w:sz w:val="24"/>
                <w:szCs w:val="24"/>
              </w:rPr>
              <w:t xml:space="preserve">«</w:t>
            </w:r>
            <w:r>
              <w:rPr>
                <w:sz w:val="24"/>
                <w:szCs w:val="24"/>
              </w:rPr>
              <w:t xml:space="preserve">Фро</w:t>
            </w:r>
            <w:r>
              <w:rPr>
                <w:sz w:val="24"/>
                <w:szCs w:val="24"/>
              </w:rPr>
              <w:t xml:space="preserve">», «На заре туманной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юности»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1E138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A8057F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A8ACF0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0EEB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C807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22A842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М.И. Цветаева</w:t>
            </w:r>
            <w:r>
              <w:rPr>
                <w:sz w:val="24"/>
                <w:szCs w:val="24"/>
              </w:rPr>
              <w:t xml:space="preserve">.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56F71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BCBAE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4272E3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Цветаевой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25D8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4C04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E6A935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E70A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5C052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3FB25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А.А. Ахматова.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5C90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4B3B6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20B7DE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Ахматовой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5E77A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23"/>
        </w:trPr>
        <w:tc>
          <w:tcPr>
            <w:tcBorders/>
            <w:tcW w:w="1624" w:type="dxa"/>
          </w:tcPr>
          <w:p w14:paraId="0FBC45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986058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3D8EB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274F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1B1D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94711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D4A44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E96B5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Б.Л. Пастернак.</w:t>
            </w:r>
            <w:r>
              <w:rPr>
                <w:sz w:val="24"/>
                <w:szCs w:val="24"/>
              </w:rPr>
              <w:t xml:space="preserve"> Жизненный и творческий путь.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B5BEF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4256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620E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Пастернака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27D996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5633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231D9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3D38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09D4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565BD1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М.А. Шолохов.</w:t>
            </w:r>
            <w:r>
              <w:rPr>
                <w:sz w:val="24"/>
                <w:szCs w:val="24"/>
              </w:rPr>
              <w:t xml:space="preserve"> Жизненный и творческий путь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92C9C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5D3571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70FA3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528ED7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C908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51-52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1B8EB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Роман-эпопея «Тихий Дон»: история создания, жанр,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9E54F6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B4C1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B55D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композиция. Изображение войны в романе-эпопее.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75AB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180C2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1C781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D4D22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73A9B1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9086E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9F696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E3CF5A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170CC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1940-х – середины 1950-х 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6085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1E80F13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4F0BA0C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2F087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398E169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BE32B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4EEDCB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0A464A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72E9E5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8CFE8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DC266F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E3837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C4BD7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294C4E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51E284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3D7B74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01455E8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316B0E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B2F3D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E301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A6066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C3D08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62CB23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  <w:vMerge w:val="restart"/>
          </w:tcPr>
          <w:p w14:paraId="14848C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84BBFD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544D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DC8B78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84F57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Средства обучения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2652C6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B5ADA3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F61E0C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721E2A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747AC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C3A3F3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E0AB8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C5690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D426B6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E8AEB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1695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8B1E1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1B060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70-75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94AE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767CB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1A8D5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0F79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A13A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A42E2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906A2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0B53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93A8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69ABB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14553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E1D570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DE755A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25"/>
        </w:trPr>
        <w:tc>
          <w:tcPr>
            <w:tcBorders/>
            <w:tcW w:w="1624" w:type="dxa"/>
          </w:tcPr>
          <w:p w14:paraId="7F1405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487B0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83C24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76-87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E6B96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98304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7A005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241B1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1EC3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B2DEA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DD56C4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B50CA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87-93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7892A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5DD8D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928BB4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1F702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5419F3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EEF8D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07033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9507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9518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B813C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DF8379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A1B6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106-114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16C9C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09EA8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367A1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061B8F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F0B0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43"/>
        </w:trPr>
        <w:tc>
          <w:tcPr>
            <w:tcBorders/>
            <w:tcW w:w="1624" w:type="dxa"/>
          </w:tcPr>
          <w:p w14:paraId="6BC5F7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20862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 w14:paraId="6D055C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4781B6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C408E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4D20918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 w14:paraId="1396382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51B2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1393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4884F7F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</w:p>
        </w:tc>
        <w:tc>
          <w:tcPr>
            <w:tcBorders/>
            <w:tcW w:w="2580" w:type="dxa"/>
          </w:tcPr>
          <w:p w14:paraId="13775B1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114-120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AEA2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1072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97E971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Видеоролик</w:t>
            </w:r>
            <w:r/>
          </w:p>
        </w:tc>
        <w:tc>
          <w:tcPr>
            <w:tcBorders/>
            <w:tcW w:w="2580" w:type="dxa"/>
          </w:tcPr>
          <w:p w14:paraId="530783F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B4D1C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9E0B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8E3A5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6565B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2CC2F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B0F3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EC23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3815E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120-</w:t>
            </w:r>
            <w:r>
              <w:rPr>
                <w:sz w:val="24"/>
                <w:szCs w:val="24"/>
              </w:rPr>
              <w:t xml:space="preserve">124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6BDAD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4311D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3585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2BA12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E8FA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4913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16859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C2F68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1DC5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6B9EE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D8E0D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E118F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1D75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31B36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D90553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Портрет писателя</w:t>
            </w:r>
            <w:r/>
          </w:p>
        </w:tc>
        <w:tc>
          <w:tcPr>
            <w:tcBorders/>
            <w:tcW w:w="2580" w:type="dxa"/>
          </w:tcPr>
          <w:p w14:paraId="08D0935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130-144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3C43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8672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655D082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Тексты рассказов</w:t>
            </w:r>
            <w:r/>
          </w:p>
        </w:tc>
        <w:tc>
          <w:tcPr>
            <w:tcBorders/>
            <w:tcW w:w="2580" w:type="dxa"/>
          </w:tcPr>
          <w:p w14:paraId="4FAAD9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31F97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0A82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0BB926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37480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2CFC6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36461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9A717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9ADE5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145-160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7783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CB4820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A278B2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8C078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19611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7E892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8D745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1BA5C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376B6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C5855D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CA45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64A0E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161-174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90DD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D2EE1A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51B32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08CF5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32B62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8808E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76482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A796EE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0A4FF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0F1DD0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341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22D64E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48BC9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C28C68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2C4F6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D06DD4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180-199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6ADF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3F9A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9B3D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E71E13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37D710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E3833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C7305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A9341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7E919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2C61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07FC2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</w:rPr>
              <w:t xml:space="preserve">Презентация. Портрет писателя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FED0B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199-204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6B6E5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8AD7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E0F42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F8612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3E4B6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FAB0E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D08AA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романа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10FE0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204-209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966A9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3D730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A5D74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7E80E7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1E95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2512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CFDCC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ECF59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B5ED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77B94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5B40F1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2562C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1EF08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B78F7C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A9A2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C6E57C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215-221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37BFA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F47D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8A6446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C43F0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1AE45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D46E4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0F25C17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653266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1DE6BF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6F3D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E4D9C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6B91F7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687750C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5C7A13A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607C25D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743732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257B44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47E9D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3B402EB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332B59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4296DB6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65636E6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7DC2EB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BFC1E9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01BD5C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  <w:vMerge w:val="restart"/>
          </w:tcPr>
          <w:p w14:paraId="79C4D1A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  <w:vMerge w:val="restart"/>
          </w:tcPr>
          <w:p w14:paraId="5CAB533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  <w:vMerge w:val="restart"/>
          </w:tcPr>
          <w:p w14:paraId="2BEA56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  <w:vMerge w:val="restart"/>
          </w:tcPr>
          <w:p w14:paraId="50C71D0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02117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A5C6EE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D84827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разделов, название тем по учебной программе, название тем отдельных 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BF0332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Количество учебных часов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C97DF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93FCB2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AEB47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08F27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E13CC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А.Т. Твардовский.</w:t>
            </w:r>
            <w:r>
              <w:rPr>
                <w:sz w:val="24"/>
                <w:szCs w:val="24"/>
              </w:rPr>
              <w:t xml:space="preserve"> Жизненный и творческий путь.  Лирика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A868C4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818E18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33D2F0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Твардовского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4C193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45867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6B38A3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9C00B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BD5C4C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2F96AFB">
            <w:pPr>
              <w:pBdr/>
              <w:spacing/>
              <w:ind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Литература середины 1950-х – начала 1990-х годов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B99BE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4</w:t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00119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3135F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7AE44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F59EF2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1946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Литература середины 1950-х – начала 1990-х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годов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B7402E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EC043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CD356A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87BFB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3888E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14065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И.А. Бродский</w:t>
            </w:r>
            <w:r>
              <w:rPr>
                <w:sz w:val="24"/>
                <w:szCs w:val="24"/>
              </w:rPr>
              <w:t xml:space="preserve">. Жизненный и творческий путь.  Лирика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7274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710C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F15FE9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Бродского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DD559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2AB79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BA7D56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838B2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D7B73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57-58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0772FD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А.В. Вампилов</w:t>
            </w:r>
            <w:r>
              <w:rPr>
                <w:sz w:val="24"/>
                <w:szCs w:val="24"/>
              </w:rPr>
              <w:t xml:space="preserve">. Жизненный и творческий путь.  Драма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331EA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AB950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7FC39D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«Утиная охота»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310594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E9EFA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5A35D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15ED35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FFB7FE0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59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A500B92">
            <w:pPr>
              <w:pBdr/>
              <w:spacing/>
              <w:ind/>
              <w:jc w:val="both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Контрольная работа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D245FF5">
            <w:pPr>
              <w:pBdr/>
              <w:spacing/>
              <w:ind/>
              <w:jc w:val="center"/>
              <w:rPr>
                <w:i/>
                <w:sz w:val="24"/>
                <w:szCs w:val="24"/>
              </w:rPr>
            </w:pPr>
            <w:r>
              <w:rPr>
                <w:i/>
                <w:sz w:val="24"/>
                <w:szCs w:val="24"/>
              </w:rPr>
              <w:t xml:space="preserve">1</w:t>
            </w:r>
            <w:r>
              <w:rPr>
                <w:i/>
                <w:sz w:val="24"/>
                <w:szCs w:val="24"/>
              </w:rPr>
            </w:r>
            <w:r>
              <w:rPr>
                <w:i/>
                <w:sz w:val="24"/>
                <w:szCs w:val="24"/>
              </w:rPr>
            </w:r>
          </w:p>
        </w:tc>
      </w:tr>
      <w:tr>
        <w:trPr>
          <w:trHeight w:val="258"/>
        </w:trPr>
        <w:tc>
          <w:tcPr>
            <w:tcBorders/>
            <w:tcW w:w="1624" w:type="dxa"/>
          </w:tcPr>
          <w:p w14:paraId="7172C4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7C2319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C75531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4CC82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60-61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BABEB5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Анализ выполнения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09560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0C0C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63A04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 литература конца ХХ – начала XXI вв.</w:t>
            </w:r>
            <w:r>
              <w:rPr>
                <w:sz w:val="24"/>
                <w:szCs w:val="24"/>
              </w:rPr>
              <w:t xml:space="preserve"> (обзор)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1A35F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392"/>
        </w:trPr>
        <w:tc>
          <w:tcPr>
            <w:tcBorders/>
            <w:tcW w:w="1624" w:type="dxa"/>
          </w:tcPr>
          <w:p w14:paraId="7C464E2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26A9F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D953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2F06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62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23E4B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Русскоязычная литература Беларуси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AAF79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25AF7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FEB32D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4BF271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E546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E9314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D93B5D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8713D6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D2F5161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8A471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013DC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3C918C2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4A107F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4E444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E6C010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011B3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95086F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C36A9F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B60F5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29CB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5C45011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F6F23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4541D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6274A0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8C770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6388D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D5A6A8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32F2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281DF1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D46948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ED2DE2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60B17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5E423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963271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C2ED56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7F9632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3C5C8D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2B09C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3A5EB1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B6850E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CAC97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883D7F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7E6B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DBE46A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FE6BE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1F8C17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CC0C8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8E766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EC06F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D3AAF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34F9AE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3353C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059426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4A99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FF5A0B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E17A3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0A9D69B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00E4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0780C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B2E78A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732CF4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9632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B0249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9DF45C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1B25F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618790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E692E7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36E69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FA1E4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A59857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61FA2D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1D3C1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E8ABF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B10B8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439D19A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74D8B9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CE1E34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29CA3F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94F7A2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DB3840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2A3E74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AF9A74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E3C068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11C7D8A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7576E8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A882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6631" w:type="dxa"/>
          </w:tcPr>
          <w:p w14:paraId="7356CE2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0605DB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13D7E9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Тип учебных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27E753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187E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дошкольного</w:t>
            </w:r>
            <w:r>
              <w:t xml:space="preserve"> возраста. Составление вариантов моделей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5D8416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Задание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00F066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для учащихся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286CD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 дом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81E486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16DCFA6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Примечания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BD26EF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4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8527D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87D911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9C832E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7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ABC7E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D3ABB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C7B69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222-226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44FB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DB79A9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7546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242CB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1BEA4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1C1AA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16B5C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369B8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864A40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697698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8B0A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5CACF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299A55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4F695E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8CD5DC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77513C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8BB27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96D9A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8B4CD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4CC51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227-261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174A6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A85FD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FD85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C2A360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0D21D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276B72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550D58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Портрет</w:t>
            </w:r>
            <w:r>
              <w:rPr>
                <w:sz w:val="24"/>
                <w:szCs w:val="24"/>
              </w:rPr>
              <w:t xml:space="preserve"> поэта, сборник стихов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BDCB42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262-268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0FC6C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8BF29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543E3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F3E8C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F25689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AC7EC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28E94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8DF522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64C72F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64B82CA">
            <w:pPr>
              <w:pBdr/>
              <w:spacing/>
              <w:ind/>
              <w:rPr>
                <w:sz w:val="24"/>
              </w:rPr>
            </w:pPr>
            <w:r>
              <w:rPr>
                <w:sz w:val="24"/>
              </w:rPr>
              <w:t xml:space="preserve">Комбинир</w:t>
            </w:r>
            <w:r>
              <w:rPr>
                <w:sz w:val="24"/>
              </w:rPr>
              <w:t xml:space="preserve">.</w:t>
            </w:r>
            <w:r>
              <w:rPr>
                <w:sz w:val="24"/>
              </w:rPr>
            </w:r>
            <w:r>
              <w:rPr>
                <w:sz w:val="24"/>
              </w:rPr>
            </w:r>
          </w:p>
        </w:tc>
        <w:tc>
          <w:tcPr>
            <w:tcBorders/>
            <w:tcW w:w="4051" w:type="dxa"/>
          </w:tcPr>
          <w:p w14:paraId="0C5EBE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Текст драмы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83FEC20">
            <w:pPr>
              <w:pBdr/>
              <w:spacing/>
              <w:ind/>
              <w:rPr>
                <w:sz w:val="24"/>
                <w:szCs w:val="24"/>
              </w:rPr>
            </w:pPr>
            <w:r>
              <w:t xml:space="preserve">Подгот.к</w:t>
            </w:r>
            <w:r>
              <w:t xml:space="preserve"> </w:t>
            </w:r>
            <w:r>
              <w:t xml:space="preserve">контр.раб</w:t>
            </w:r>
            <w: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C636E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32BDE6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3FCA4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67B7EF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с.</w:t>
            </w:r>
            <w:r>
              <w:rPr>
                <w:sz w:val="24"/>
                <w:szCs w:val="24"/>
              </w:rPr>
              <w:t xml:space="preserve">269-273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51B5AA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A15E5E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7683F80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 w14:paraId="2EDFC5D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8EC948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98D10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Контр.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3DCDD9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Задания для контрольной работы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4C3545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5F938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F67A7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E17FA36">
            <w:pPr>
              <w:pBdr/>
              <w:spacing/>
              <w:ind/>
              <w:rPr/>
            </w:pPr>
            <w:r/>
            <w:r/>
          </w:p>
        </w:tc>
        <w:tc>
          <w:tcPr>
            <w:tcBorders/>
            <w:tcW w:w="2580" w:type="dxa"/>
          </w:tcPr>
          <w:p w14:paraId="570E012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B607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5F79A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Усв.новых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565B04">
            <w:pPr>
              <w:pBdr/>
              <w:spacing/>
              <w:ind/>
              <w:rPr/>
            </w:pPr>
            <w:r>
              <w:rPr>
                <w:sz w:val="24"/>
                <w:szCs w:val="24"/>
              </w:rPr>
              <w:t xml:space="preserve">Выставка книг</w:t>
            </w:r>
            <w:r/>
          </w:p>
        </w:tc>
        <w:tc>
          <w:tcPr>
            <w:tcBorders/>
            <w:tcW w:w="2580" w:type="dxa"/>
          </w:tcPr>
          <w:p w14:paraId="7F7B38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 xml:space="preserve">с.274-281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BAF135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312CF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знаний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BB21E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33AE3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C2197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319376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B024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8A7F03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C92523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6CE872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Примен.знан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7A3204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Выставка книг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140012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[</w:t>
            </w:r>
            <w:r>
              <w:rPr>
                <w:sz w:val="24"/>
                <w:szCs w:val="24"/>
              </w:rPr>
              <w:t xml:space="preserve">2</w:t>
            </w:r>
            <w:r>
              <w:rPr>
                <w:sz w:val="24"/>
                <w:szCs w:val="24"/>
              </w:rPr>
              <w:t xml:space="preserve">]</w:t>
            </w:r>
            <w:r>
              <w:rPr>
                <w:sz w:val="24"/>
                <w:szCs w:val="24"/>
              </w:rPr>
              <w:t xml:space="preserve">,</w:t>
            </w:r>
            <w:r>
              <w:rPr>
                <w:sz w:val="24"/>
                <w:szCs w:val="24"/>
              </w:rPr>
              <w:t xml:space="preserve">с.281-285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192A2C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4CC88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BB777E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0EEC64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81428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474E9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94893D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97D55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8F8831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48B846F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3C4BF75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5FC227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04D9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1AD43D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DF9EE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9F68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7D0578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B7F4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DEF06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E88117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BC5AF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47743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0AC6F9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FD766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E484BF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2DE8ADB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54BB4B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4CED5F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E4270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10C279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6D9796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601615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E9ACD5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1A71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E222F3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831425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78FF2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FB970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43343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118403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09105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FCDD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C5486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868D9A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7F829BD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249B0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C548F2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48640B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D90DEF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FA5614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F524BD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D4F11D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48A75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078293F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375908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05CE2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80B12F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8244DA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3406B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223A9C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1AB2B5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5EF558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A2110E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497801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4514B6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8057A8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187F63F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6ECFD4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32A8A3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36F1CF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7913B9D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DCCBD7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AF1194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7BAFF5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678741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1AC3FB6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D45195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77E07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53F8C6A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4766DEB3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203E6FC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2CEE7D7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D03756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31A746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AC938E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04195B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B5FA24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556419B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5F05299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B26B4C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E60DE89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7BACAF1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E3311E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568DC7A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06CA0D0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6483887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FB2E01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57E8E0E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2F8DECC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E5A1A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06CF37D5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7761437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50D2CA9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58C27BF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6FBF8E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1742896C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26CDB0B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2664CAE0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3E33F2B4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3E72A22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6339F2ED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3013FB7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12D1E11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624" w:type="dxa"/>
          </w:tcPr>
          <w:p w14:paraId="6B3E20F2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051" w:type="dxa"/>
          </w:tcPr>
          <w:p w14:paraId="488EE2D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580" w:type="dxa"/>
          </w:tcPr>
          <w:p w14:paraId="00E70D36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308" w:type="dxa"/>
          </w:tcPr>
          <w:p w14:paraId="69E8A168">
            <w:pPr>
              <w:pBdr/>
              <w:spacing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158D3442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Сетка учебных часов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tbl>
      <w:tblPr>
        <w:tblStyle w:val="889"/>
        <w:tblW w:w="0" w:type="auto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1758"/>
        <w:gridCol w:w="1809"/>
        <w:gridCol w:w="1819"/>
        <w:gridCol w:w="1821"/>
        <w:gridCol w:w="1819"/>
        <w:gridCol w:w="1821"/>
      </w:tblGrid>
      <w:tr>
        <w:trPr>
          <w:trHeight w:val="365"/>
        </w:trPr>
        <w:tc>
          <w:tcPr>
            <w:tcBorders/>
            <w:tcW w:w="1831" w:type="dxa"/>
            <w:vMerge w:val="restart"/>
          </w:tcPr>
          <w:p w14:paraId="071A8DE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584A647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учебных занятий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restart"/>
          </w:tcPr>
          <w:p w14:paraId="3FABB8C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 сокращённых тем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3" w:type="dxa"/>
          </w:tcPr>
          <w:p w14:paraId="7A46539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gridSpan w:val="2"/>
            <w:tcBorders/>
            <w:tcW w:w="3664" w:type="dxa"/>
          </w:tcPr>
          <w:p w14:paraId="1A58549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После сокращения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461"/>
        </w:trPr>
        <w:tc>
          <w:tcPr>
            <w:tcBorders/>
            <w:tcW w:w="1831" w:type="dxa"/>
            <w:vMerge w:val="continue"/>
          </w:tcPr>
          <w:p w14:paraId="7A3D110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  <w:vMerge w:val="continue"/>
          </w:tcPr>
          <w:p w14:paraId="53717C8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E3C1CD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1161C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FC54CE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теоретических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37002F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лабораторных, практических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958B5E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3FC338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38FA35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397CD3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F6F5E0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871E75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118A38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BE1229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E523D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0119A0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A0EE6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FFB070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F19B18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81AA97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472E5D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C1E80E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E1853C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B3A52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FD8B7A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892D93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6E4D670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062054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77CAC0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B43F51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B6FB5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12C45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D07B0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209871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A733F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515C66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58367DA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AC3D9F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14955E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78C8E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48A5C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2A7A2B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CA8607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9F32E8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F08B0C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DDE8DF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152ED7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2C6EB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DB6BEB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494495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415EAB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FBD1F8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4853BB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76CD0E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7ABB16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41B638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172B1D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860E67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882B4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405290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D1F0D0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A6ECED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814F9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788CF3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F79F6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CB1B05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602CCD7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F4939D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5265C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D5D76C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D5CF5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2DCFF4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9B8D54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C5FFAB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0D7B12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AE09CF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82FED6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BE8DE7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19ACC9D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2EE5C8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30E5FAF2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B29E3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92DE5F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902E3E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088F6C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586A8A4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140EE8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BF0ACD1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DAB12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0B4D9E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0F1C96D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15909A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81F6F38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8E00FF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44630E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5096209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75108E90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0E40EA5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EBFE39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26F270C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1866D27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45B1F2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1677DB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A83B2D9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F14A37A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7C2E1C5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60044CB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7EA192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2C67905D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15353456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46C31B3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AE24A94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325DA9B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1C4F2D6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  <w:tr>
        <w:trPr/>
        <w:tc>
          <w:tcPr>
            <w:tcBorders/>
            <w:tcW w:w="1831" w:type="dxa"/>
          </w:tcPr>
          <w:p w14:paraId="3AA7560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2ECBE7A3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1" w:type="dxa"/>
          </w:tcPr>
          <w:p w14:paraId="7EA374AB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49EA6B1F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094D061E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  <w:tc>
          <w:tcPr>
            <w:tcBorders/>
            <w:tcW w:w="1832" w:type="dxa"/>
          </w:tcPr>
          <w:p w14:paraId="71ADB7EC">
            <w:pPr>
              <w:pBdr/>
              <w:spacing/>
              <w:ind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  <w:r>
              <w:rPr>
                <w:b/>
                <w:sz w:val="24"/>
                <w:szCs w:val="24"/>
              </w:rPr>
            </w:r>
          </w:p>
        </w:tc>
      </w:tr>
    </w:tbl>
    <w:p w14:paraId="2FC338A1">
      <w:pPr>
        <w:pBdr/>
        <w:spacing/>
        <w:ind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p w14:paraId="375BD1D2">
      <w:pPr>
        <w:pBdr/>
        <w:spacing/>
        <w:ind/>
        <w:jc w:val="center"/>
        <w:rPr>
          <w:sz w:val="24"/>
          <w:szCs w:val="24"/>
        </w:rPr>
      </w:pPr>
      <w:r>
        <w:rPr>
          <w:b/>
          <w:sz w:val="24"/>
          <w:szCs w:val="24"/>
        </w:rPr>
        <w:t xml:space="preserve">Литература </w:t>
      </w:r>
      <w:r>
        <w:rPr>
          <w:sz w:val="24"/>
          <w:szCs w:val="24"/>
        </w:rPr>
      </w:r>
      <w:r>
        <w:rPr>
          <w:sz w:val="24"/>
          <w:szCs w:val="24"/>
        </w:rPr>
      </w:r>
    </w:p>
    <w:tbl>
      <w:tblPr>
        <w:tblStyle w:val="889"/>
        <w:tblW w:w="11023" w:type="dxa"/>
        <w:tblBorders>
          <w:left w:val="none" w:color="000000" w:sz="0" w:space="0"/>
          <w:right w:val="none" w:color="000000" w:sz="0" w:space="0"/>
        </w:tblBorders>
        <w:tblLook w:val="04A0" w:firstRow="1" w:lastRow="0" w:firstColumn="1" w:lastColumn="0" w:noHBand="0" w:noVBand="1"/>
      </w:tblPr>
      <w:tblGrid>
        <w:gridCol w:w="817"/>
        <w:gridCol w:w="4253"/>
        <w:gridCol w:w="3260"/>
        <w:gridCol w:w="2693"/>
      </w:tblGrid>
      <w:tr>
        <w:trPr/>
        <w:tc>
          <w:tcPr>
            <w:tcBorders/>
            <w:tcW w:w="817" w:type="dxa"/>
          </w:tcPr>
          <w:p w14:paraId="508275A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№№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6E759A1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п/п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9EE703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Название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D7041F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Автор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  <w:p w14:paraId="4005D1C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(составитель)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FC02F57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Издательство, год издания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3C91CC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BF0A8F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F84E92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Захарова С.Н.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3624A4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2019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6D3B83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483A04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10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C51657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EB92C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85065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AC4AF2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BC992D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40AFAA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B56858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2.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2D2EE6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Русская</w:t>
            </w:r>
            <w:r>
              <w:rPr>
                <w:sz w:val="24"/>
                <w:szCs w:val="24"/>
              </w:rPr>
              <w:t xml:space="preserve"> </w:t>
            </w:r>
            <w:r>
              <w:rPr>
                <w:sz w:val="24"/>
                <w:szCs w:val="24"/>
              </w:rPr>
              <w:t xml:space="preserve">литература</w:t>
            </w:r>
            <w:r>
              <w:rPr>
                <w:sz w:val="24"/>
                <w:szCs w:val="24"/>
              </w:rPr>
              <w:t xml:space="preserve">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70D35F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Сенькевич</w:t>
            </w:r>
            <w:r>
              <w:rPr>
                <w:sz w:val="24"/>
                <w:szCs w:val="24"/>
              </w:rPr>
              <w:t xml:space="preserve"> Т.В.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4B4A22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НИО, 2021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E7592B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BE2B3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у</w:t>
            </w:r>
            <w:r>
              <w:rPr>
                <w:sz w:val="24"/>
                <w:szCs w:val="24"/>
              </w:rPr>
              <w:t xml:space="preserve">чебное пособие для 1</w:t>
            </w:r>
            <w:r>
              <w:rPr>
                <w:sz w:val="24"/>
                <w:szCs w:val="24"/>
              </w:rPr>
              <w:t xml:space="preserve">1</w:t>
            </w:r>
            <w:r>
              <w:rPr>
                <w:sz w:val="24"/>
                <w:szCs w:val="24"/>
              </w:rPr>
              <w:t xml:space="preserve"> класса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80AF91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97FD6B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B1E3D3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3AA0BF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F34B13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353166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77B83D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3.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099F7A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Русский язык и литература :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8CA7FD8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Долбик</w:t>
            </w:r>
            <w:r>
              <w:rPr>
                <w:sz w:val="24"/>
                <w:szCs w:val="24"/>
              </w:rPr>
              <w:t xml:space="preserve"> Е.Е. и др.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71AB1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Минск: </w:t>
            </w:r>
            <w:r>
              <w:rPr>
                <w:sz w:val="24"/>
                <w:szCs w:val="24"/>
              </w:rPr>
              <w:t xml:space="preserve">Аверсэв</w:t>
            </w:r>
            <w:r>
              <w:rPr>
                <w:sz w:val="24"/>
                <w:szCs w:val="24"/>
              </w:rPr>
              <w:t xml:space="preserve">, 2023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>
          <w:trHeight w:val="215"/>
        </w:trPr>
        <w:tc>
          <w:tcPr>
            <w:tcBorders/>
            <w:tcW w:w="817" w:type="dxa"/>
          </w:tcPr>
          <w:p w14:paraId="7E718C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79C1561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Олимпиады</w:t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AE3412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8E107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68D5BA0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4A381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853489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1624F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52A3C03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AF5066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07C98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F88CEEC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6F3907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B5C48A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39FEA4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15FAC7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5454E5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37490F0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176335F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456CDDDB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7DCEAD0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8F57232">
            <w:pPr>
              <w:pStyle w:val="898"/>
              <w:pBdr/>
              <w:spacing/>
              <w:ind w:firstLine="0"/>
              <w:jc w:val="both"/>
              <w:rPr/>
            </w:pPr>
            <w:r/>
            <w:r/>
          </w:p>
        </w:tc>
        <w:tc>
          <w:tcPr>
            <w:tcBorders/>
            <w:tcW w:w="3260" w:type="dxa"/>
          </w:tcPr>
          <w:p w14:paraId="1DC5CCE0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7E0DBF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718243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15F1165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39EB4F3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7E9A33A7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95686F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501D059">
            <w:pPr>
              <w:pStyle w:val="878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6ABDA4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037BCB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062AE29D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CBB219C">
            <w:pPr>
              <w:pStyle w:val="878"/>
              <w:pBdr/>
              <w:spacing w:after="0" w:before="0"/>
              <w:ind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44A4CED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CE34E3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37EF21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0534C66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5D9F28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DA3DF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413A3F4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69A85F6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6FAAD35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1F631F74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38BDD5B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4116FFFE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51DCA669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55AD7DAA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6A21A8F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5ADF759F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213A6452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CB57D1D">
            <w:pPr>
              <w:pBdr/>
              <w:spacing/>
              <w:ind/>
              <w:jc w:val="bot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ACC279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9EDD9D1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0AE92E5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AC9DF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31F141AA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0ADBE13E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41ECFF9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0D6A59D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1486009C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C066F02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65AD13C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6B9B33E6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Borders/>
            <w:tcW w:w="817" w:type="dxa"/>
          </w:tcPr>
          <w:p w14:paraId="235D0EA4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4253" w:type="dxa"/>
          </w:tcPr>
          <w:p w14:paraId="7E5B0A0F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3260" w:type="dxa"/>
          </w:tcPr>
          <w:p w14:paraId="796436D5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  <w:tc>
          <w:tcPr>
            <w:tcBorders/>
            <w:tcW w:w="2693" w:type="dxa"/>
          </w:tcPr>
          <w:p w14:paraId="37D843F8">
            <w:pPr>
              <w:pBdr/>
              <w:spacing/>
              <w:ind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  <w:r>
              <w:rPr>
                <w:sz w:val="24"/>
                <w:szCs w:val="24"/>
              </w:rPr>
            </w:r>
          </w:p>
        </w:tc>
      </w:tr>
    </w:tbl>
    <w:p w14:paraId="74FAE5E3"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A7382B2"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ИНСТРУКЦИЯ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5BB9006A"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составлению календарно-тематического плана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75755AD">
      <w:pPr>
        <w:pStyle w:val="890"/>
        <w:pBdr/>
        <w:spacing/>
        <w:ind w:firstLine="426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по учебному предмету, модулю/практике</w:t>
      </w:r>
      <w:r>
        <w:rPr>
          <w:b/>
          <w:bCs/>
          <w:sz w:val="28"/>
          <w:szCs w:val="28"/>
        </w:rPr>
      </w:r>
      <w:r>
        <w:rPr>
          <w:b/>
          <w:bCs/>
          <w:sz w:val="28"/>
          <w:szCs w:val="28"/>
        </w:rPr>
      </w:r>
    </w:p>
    <w:p w14:paraId="11E493BA">
      <w:pPr>
        <w:pStyle w:val="890"/>
        <w:pBdr/>
        <w:spacing/>
        <w:ind w:firstLine="426"/>
        <w:jc w:val="both"/>
        <w:rPr>
          <w:sz w:val="28"/>
          <w:szCs w:val="28"/>
        </w:rPr>
      </w:pPr>
      <w:r>
        <w:rPr>
          <w:sz w:val="28"/>
          <w:szCs w:val="28"/>
        </w:rPr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1A0F9239">
      <w:pPr>
        <w:pStyle w:val="890"/>
        <w:pBdr/>
        <w:spacing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Календарно-тематический план является обязательным учебн</w:t>
      </w:r>
      <w:r>
        <w:rPr>
          <w:sz w:val="28"/>
          <w:szCs w:val="28"/>
        </w:rPr>
        <w:t xml:space="preserve">о-планирующим документом преподавателя, который позволяет рационально определять место каждого учебного занятия, обеспечивает логическую взаимосвязь между ними, а также отражает комплекс научно-методического обеспечения учебного предмета, модуля/практики.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3EB5D50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Продуманный и качественно составленный календарно-тематический план помогает преподавателю заранее подготовить к учебным занятиям необходимые средства обучения, правильно спланировать проведение лабораторных и практических занятий (работ).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5B39AB8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Наличие календарно-тематического плана дает возможность осуществлять систематический контроль за выполнением учебной программы по учебному предмету, модулю/практике.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089F8ED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Заполнение граф «Наименование разделов, тем», «Количество учебных часов» осуществляется после структурного анализа содержания учебной программы учебного предмета, модуля/практики. В этих графах необходимо предусмотреть проведение обяз</w:t>
      </w:r>
      <w:r>
        <w:rPr>
          <w:sz w:val="28"/>
          <w:szCs w:val="28"/>
        </w:rPr>
        <w:t xml:space="preserve">ательных контрольных работ (контрольных работ), практических, лабораторных занятий (работ) и др. В графе «Наименование разделов, тем» записываются наименования разделов, тем в соответствии с учебной программой и наименование учебных занятий в рамках темы.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10853C8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«Тип учебного занятия» указывается тип учебного занятия в соответствии с существующими классификациями.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DACDCD8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Графа «Средства обучения» должна содержать перечень средств обучения, которые необходимо использовать на конкретных учебных занятиях.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03B900BE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</w:t>
      </w:r>
      <w:r>
        <w:rPr>
          <w:sz w:val="28"/>
          <w:szCs w:val="28"/>
        </w:rPr>
        <w:t xml:space="preserve">В графе «Задание для обучающихся на дом» указывается содержание, объем материала для самостоятельной работы обучающихся и для повторения.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379A86B3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Календарно-тематический план составляется преподавате</w:t>
      </w:r>
      <w:r>
        <w:rPr>
          <w:sz w:val="28"/>
          <w:szCs w:val="28"/>
        </w:rPr>
        <w:t xml:space="preserve">лем учебного предмета, модуля/практики на семестр, полугодие или учебный год (в зависимости от начала и протяженности обучения учебному предмету, модулю/практике, но не позднее 31 августа до начала осенне-зимнего семестра (I полугодие) и не позднее 10 дней</w:t>
      </w:r>
      <w:r>
        <w:rPr>
          <w:sz w:val="28"/>
          <w:szCs w:val="28"/>
        </w:rPr>
        <w:t xml:space="preserve"> до начала весеннего семестра (II полугодие), с которого начинается обучение учебному предмету, модулю/практике), рассматривается на заседании предметной (цикловой) комиссии и утверждается заместителем руководителя по основной деятельности (учебной, учебно</w:t>
      </w:r>
      <w:r>
        <w:rPr>
          <w:sz w:val="28"/>
          <w:szCs w:val="28"/>
        </w:rPr>
        <w:t xml:space="preserve">-</w:t>
      </w:r>
      <w:r>
        <w:rPr>
          <w:sz w:val="28"/>
          <w:szCs w:val="28"/>
        </w:rPr>
        <w:t xml:space="preserve"> воспитательной, учебно-методической, учебно-производственной работе).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6A1FC4BC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 </w:t>
      </w:r>
      <w:r>
        <w:rPr>
          <w:sz w:val="28"/>
          <w:szCs w:val="28"/>
        </w:rPr>
        <w:t xml:space="preserve">В случае, когда протяженность обучения учебному предмету, модулю/практике более одного учебного года, календарно-тематический план составляется на весь объем учебных часов, отведенных учебным планом на учебный предмет, модуль/практику.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2E1F94E7">
      <w:pPr>
        <w:pStyle w:val="890"/>
        <w:pBdr/>
        <w:spacing/>
        <w:ind/>
        <w:jc w:val="both"/>
        <w:rPr>
          <w:sz w:val="28"/>
          <w:szCs w:val="28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Все корректировки, которые необходимо внести в утвержденный календарно тематический план (с учетом достижений науки, техники, технологий и др.), должны быть рассмотрены на заседании предметной (цикловой) комиссии и указаны в графе «Примечание». </w:t>
      </w:r>
      <w:r>
        <w:rPr>
          <w:sz w:val="28"/>
          <w:szCs w:val="28"/>
        </w:rPr>
      </w:r>
      <w:r>
        <w:rPr>
          <w:sz w:val="28"/>
          <w:szCs w:val="28"/>
        </w:rPr>
      </w:r>
    </w:p>
    <w:p w14:paraId="72F0B46D">
      <w:pPr>
        <w:pStyle w:val="890"/>
        <w:pBdr/>
        <w:spacing/>
        <w:ind/>
        <w:jc w:val="both"/>
        <w:rPr>
          <w:b/>
          <w:sz w:val="24"/>
          <w:szCs w:val="24"/>
        </w:rPr>
      </w:pPr>
      <w:r>
        <w:rPr>
          <w:sz w:val="28"/>
          <w:szCs w:val="28"/>
        </w:rPr>
        <w:t xml:space="preserve">        </w:t>
      </w:r>
      <w:r>
        <w:rPr>
          <w:sz w:val="28"/>
          <w:szCs w:val="28"/>
        </w:rPr>
        <w:t xml:space="preserve">При отсутствии изменений в учебном плане, учебной программе по учебному предмету, модулю/практике, календарно-тематический план можно использовать в течение двух лет. </w:t>
      </w:r>
      <w:r>
        <w:rPr>
          <w:b/>
          <w:sz w:val="24"/>
          <w:szCs w:val="24"/>
        </w:rPr>
      </w:r>
      <w:r>
        <w:rPr>
          <w:b/>
          <w:sz w:val="24"/>
          <w:szCs w:val="24"/>
        </w:rPr>
      </w:r>
    </w:p>
    <w:sectPr>
      <w:footnotePr/>
      <w:endnotePr/>
      <w:type w:val="nextPage"/>
      <w:pgSz w:h="16838" w:orient="portrait" w:w="11906"/>
      <w:pgMar w:top="1134" w:right="566" w:bottom="709" w:left="709" w:header="708" w:footer="708" w:gutter="0"/>
      <w:pgNumType w:start="1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Georgia">
    <w:panose1 w:val="02040502050405020303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2"/>
        <w:szCs w:val="22"/>
        <w:lang w:val="ru-RU" w:eastAsia="ru-RU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01">
    <w:name w:val="Table Grid Light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Plain Table 1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Plain Table 2"/>
    <w:basedOn w:val="885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Plain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Plain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Plain Table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4 - Accent 1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4 - Accent 2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4 - Accent 3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4 - Accent 4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4 - Accent 5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4 - Accent 6"/>
    <w:basedOn w:val="885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5 Dark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5 Dark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1 Light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1 Light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1 Light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1 Light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1 Light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1 Light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1 Light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2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2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2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2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2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2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3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3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3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3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3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3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4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4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4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4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4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4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5 Dark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5 Dark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5 Dark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5 Dark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5 Dark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5 Dark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5 Dark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6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6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6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6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6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6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6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7 Colorful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7 Colorful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7 Colorful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7 Colorful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7 Colorful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7 Colorful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7 Colorful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Bordered &amp; Lined - Accent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Bordered &amp; Lined - Accent 1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Bordered &amp; Lined - Accent 2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Bordered &amp; Lined - Accent 3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Bordered &amp; Lined - Accent 4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Bordered &amp; Lined - Accent 5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Bordered &amp; Lined - Accent 6"/>
    <w:basedOn w:val="885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Bordered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Bordered - Accent 1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Bordered - Accent 2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Bordered - Accent 3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Bordered - Accent 4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Bordered - Accent 5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Bordered - Accent 6"/>
    <w:basedOn w:val="885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26">
    <w:name w:val="Heading 7"/>
    <w:basedOn w:val="877"/>
    <w:next w:val="877"/>
    <w:link w:val="83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27">
    <w:name w:val="Heading 8"/>
    <w:basedOn w:val="877"/>
    <w:next w:val="877"/>
    <w:link w:val="83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8">
    <w:name w:val="Heading 9"/>
    <w:basedOn w:val="877"/>
    <w:next w:val="877"/>
    <w:link w:val="83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9">
    <w:name w:val="Heading 1 Char"/>
    <w:basedOn w:val="884"/>
    <w:link w:val="87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30">
    <w:name w:val="Heading 2 Char"/>
    <w:basedOn w:val="884"/>
    <w:link w:val="87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31">
    <w:name w:val="Heading 3 Char"/>
    <w:basedOn w:val="884"/>
    <w:link w:val="88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32">
    <w:name w:val="Heading 4 Char"/>
    <w:basedOn w:val="884"/>
    <w:link w:val="88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33">
    <w:name w:val="Heading 5 Char"/>
    <w:basedOn w:val="884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34">
    <w:name w:val="Heading 6 Char"/>
    <w:basedOn w:val="884"/>
    <w:link w:val="88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35">
    <w:name w:val="Heading 7 Char"/>
    <w:basedOn w:val="884"/>
    <w:link w:val="82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36">
    <w:name w:val="Heading 8 Char"/>
    <w:basedOn w:val="884"/>
    <w:link w:val="82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7">
    <w:name w:val="Heading 9 Char"/>
    <w:basedOn w:val="884"/>
    <w:link w:val="82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8">
    <w:name w:val="Title Char"/>
    <w:basedOn w:val="884"/>
    <w:link w:val="88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839">
    <w:name w:val="Subtitle Char"/>
    <w:basedOn w:val="884"/>
    <w:link w:val="89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40">
    <w:name w:val="Quote"/>
    <w:basedOn w:val="877"/>
    <w:next w:val="877"/>
    <w:link w:val="84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41">
    <w:name w:val="Quote Char"/>
    <w:basedOn w:val="884"/>
    <w:link w:val="840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842">
    <w:name w:val="List Paragraph"/>
    <w:basedOn w:val="877"/>
    <w:uiPriority w:val="34"/>
    <w:qFormat/>
    <w:pPr>
      <w:pBdr/>
      <w:spacing/>
      <w:ind w:left="720"/>
      <w:contextualSpacing w:val="true"/>
    </w:pPr>
  </w:style>
  <w:style w:type="character" w:styleId="843">
    <w:name w:val="Intense Emphasis"/>
    <w:basedOn w:val="884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44">
    <w:name w:val="Intense Quote"/>
    <w:basedOn w:val="877"/>
    <w:next w:val="877"/>
    <w:link w:val="84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45">
    <w:name w:val="Intense Quote Char"/>
    <w:basedOn w:val="884"/>
    <w:link w:val="84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6">
    <w:name w:val="Intense Reference"/>
    <w:basedOn w:val="884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7">
    <w:name w:val="Subtle Emphasis"/>
    <w:basedOn w:val="884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8">
    <w:name w:val="Emphasis"/>
    <w:basedOn w:val="884"/>
    <w:uiPriority w:val="20"/>
    <w:qFormat/>
    <w:pPr>
      <w:pBdr/>
      <w:spacing/>
      <w:ind/>
    </w:pPr>
    <w:rPr>
      <w:i/>
      <w:iCs/>
    </w:rPr>
  </w:style>
  <w:style w:type="character" w:styleId="849">
    <w:name w:val="Strong"/>
    <w:basedOn w:val="884"/>
    <w:uiPriority w:val="22"/>
    <w:qFormat/>
    <w:pPr>
      <w:pBdr/>
      <w:spacing/>
      <w:ind/>
    </w:pPr>
    <w:rPr>
      <w:b/>
      <w:bCs/>
    </w:rPr>
  </w:style>
  <w:style w:type="character" w:styleId="850">
    <w:name w:val="Subtle Reference"/>
    <w:basedOn w:val="884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51">
    <w:name w:val="Book Title"/>
    <w:basedOn w:val="884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52">
    <w:name w:val="Header"/>
    <w:basedOn w:val="877"/>
    <w:link w:val="853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3">
    <w:name w:val="Header Char"/>
    <w:basedOn w:val="884"/>
    <w:link w:val="852"/>
    <w:uiPriority w:val="99"/>
    <w:pPr>
      <w:pBdr/>
      <w:spacing/>
      <w:ind/>
    </w:pPr>
  </w:style>
  <w:style w:type="paragraph" w:styleId="854">
    <w:name w:val="Footer"/>
    <w:basedOn w:val="877"/>
    <w:link w:val="85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855">
    <w:name w:val="Footer Char"/>
    <w:basedOn w:val="884"/>
    <w:link w:val="854"/>
    <w:uiPriority w:val="99"/>
    <w:pPr>
      <w:pBdr/>
      <w:spacing/>
      <w:ind/>
    </w:pPr>
  </w:style>
  <w:style w:type="paragraph" w:styleId="856">
    <w:name w:val="Caption"/>
    <w:basedOn w:val="877"/>
    <w:next w:val="877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7">
    <w:name w:val="footnote text"/>
    <w:basedOn w:val="877"/>
    <w:link w:val="858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8">
    <w:name w:val="Footnote Text Char"/>
    <w:basedOn w:val="884"/>
    <w:link w:val="857"/>
    <w:uiPriority w:val="99"/>
    <w:semiHidden/>
    <w:pPr>
      <w:pBdr/>
      <w:spacing/>
      <w:ind/>
    </w:pPr>
    <w:rPr>
      <w:sz w:val="20"/>
      <w:szCs w:val="20"/>
    </w:rPr>
  </w:style>
  <w:style w:type="character" w:styleId="859">
    <w:name w:val="foot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paragraph" w:styleId="860">
    <w:name w:val="endnote text"/>
    <w:basedOn w:val="877"/>
    <w:link w:val="86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61">
    <w:name w:val="Endnote Text Char"/>
    <w:basedOn w:val="884"/>
    <w:link w:val="860"/>
    <w:uiPriority w:val="99"/>
    <w:semiHidden/>
    <w:pPr>
      <w:pBdr/>
      <w:spacing/>
      <w:ind/>
    </w:pPr>
    <w:rPr>
      <w:sz w:val="20"/>
      <w:szCs w:val="20"/>
    </w:rPr>
  </w:style>
  <w:style w:type="character" w:styleId="862">
    <w:name w:val="endnote reference"/>
    <w:basedOn w:val="884"/>
    <w:uiPriority w:val="99"/>
    <w:semiHidden/>
    <w:unhideWhenUsed/>
    <w:pPr>
      <w:pBdr/>
      <w:spacing/>
      <w:ind/>
    </w:pPr>
    <w:rPr>
      <w:vertAlign w:val="superscript"/>
    </w:rPr>
  </w:style>
  <w:style w:type="character" w:styleId="863">
    <w:name w:val="Hyperlink"/>
    <w:basedOn w:val="884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64">
    <w:name w:val="FollowedHyperlink"/>
    <w:basedOn w:val="884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65">
    <w:name w:val="toc 1"/>
    <w:basedOn w:val="877"/>
    <w:next w:val="877"/>
    <w:uiPriority w:val="39"/>
    <w:unhideWhenUsed/>
    <w:pPr>
      <w:pBdr/>
      <w:spacing w:after="100"/>
      <w:ind/>
    </w:pPr>
  </w:style>
  <w:style w:type="paragraph" w:styleId="866">
    <w:name w:val="toc 2"/>
    <w:basedOn w:val="877"/>
    <w:next w:val="877"/>
    <w:uiPriority w:val="39"/>
    <w:unhideWhenUsed/>
    <w:pPr>
      <w:pBdr/>
      <w:spacing w:after="100"/>
      <w:ind w:left="220"/>
    </w:pPr>
  </w:style>
  <w:style w:type="paragraph" w:styleId="867">
    <w:name w:val="toc 3"/>
    <w:basedOn w:val="877"/>
    <w:next w:val="877"/>
    <w:uiPriority w:val="39"/>
    <w:unhideWhenUsed/>
    <w:pPr>
      <w:pBdr/>
      <w:spacing w:after="100"/>
      <w:ind w:left="440"/>
    </w:pPr>
  </w:style>
  <w:style w:type="paragraph" w:styleId="868">
    <w:name w:val="toc 4"/>
    <w:basedOn w:val="877"/>
    <w:next w:val="877"/>
    <w:uiPriority w:val="39"/>
    <w:unhideWhenUsed/>
    <w:pPr>
      <w:pBdr/>
      <w:spacing w:after="100"/>
      <w:ind w:left="660"/>
    </w:pPr>
  </w:style>
  <w:style w:type="paragraph" w:styleId="869">
    <w:name w:val="toc 5"/>
    <w:basedOn w:val="877"/>
    <w:next w:val="877"/>
    <w:uiPriority w:val="39"/>
    <w:unhideWhenUsed/>
    <w:pPr>
      <w:pBdr/>
      <w:spacing w:after="100"/>
      <w:ind w:left="880"/>
    </w:pPr>
  </w:style>
  <w:style w:type="paragraph" w:styleId="870">
    <w:name w:val="toc 6"/>
    <w:basedOn w:val="877"/>
    <w:next w:val="877"/>
    <w:uiPriority w:val="39"/>
    <w:unhideWhenUsed/>
    <w:pPr>
      <w:pBdr/>
      <w:spacing w:after="100"/>
      <w:ind w:left="1100"/>
    </w:pPr>
  </w:style>
  <w:style w:type="paragraph" w:styleId="871">
    <w:name w:val="toc 7"/>
    <w:basedOn w:val="877"/>
    <w:next w:val="877"/>
    <w:uiPriority w:val="39"/>
    <w:unhideWhenUsed/>
    <w:pPr>
      <w:pBdr/>
      <w:spacing w:after="100"/>
      <w:ind w:left="1320"/>
    </w:pPr>
  </w:style>
  <w:style w:type="paragraph" w:styleId="872">
    <w:name w:val="toc 8"/>
    <w:basedOn w:val="877"/>
    <w:next w:val="877"/>
    <w:uiPriority w:val="39"/>
    <w:unhideWhenUsed/>
    <w:pPr>
      <w:pBdr/>
      <w:spacing w:after="100"/>
      <w:ind w:left="1540"/>
    </w:pPr>
  </w:style>
  <w:style w:type="paragraph" w:styleId="873">
    <w:name w:val="toc 9"/>
    <w:basedOn w:val="877"/>
    <w:next w:val="877"/>
    <w:uiPriority w:val="39"/>
    <w:unhideWhenUsed/>
    <w:pPr>
      <w:pBdr/>
      <w:spacing w:after="100"/>
      <w:ind w:left="1760"/>
    </w:pPr>
  </w:style>
  <w:style w:type="character" w:styleId="874">
    <w:name w:val="Placeholder Text"/>
    <w:basedOn w:val="884"/>
    <w:uiPriority w:val="99"/>
    <w:semiHidden/>
    <w:pPr>
      <w:pBdr/>
      <w:spacing/>
      <w:ind/>
    </w:pPr>
    <w:rPr>
      <w:color w:val="666666"/>
    </w:rPr>
  </w:style>
  <w:style w:type="paragraph" w:styleId="875">
    <w:name w:val="TOC Heading"/>
    <w:uiPriority w:val="39"/>
    <w:unhideWhenUsed/>
    <w:pPr>
      <w:pBdr/>
      <w:spacing/>
      <w:ind/>
    </w:pPr>
  </w:style>
  <w:style w:type="paragraph" w:styleId="876">
    <w:name w:val="table of figures"/>
    <w:basedOn w:val="877"/>
    <w:next w:val="877"/>
    <w:uiPriority w:val="99"/>
    <w:unhideWhenUsed/>
    <w:pPr>
      <w:pBdr/>
      <w:spacing w:after="0" w:afterAutospacing="0"/>
      <w:ind/>
    </w:pPr>
  </w:style>
  <w:style w:type="paragraph" w:styleId="877" w:default="1">
    <w:name w:val="Normal"/>
    <w:qFormat/>
    <w:pPr>
      <w:pBdr/>
      <w:spacing/>
      <w:ind/>
    </w:pPr>
    <w:rPr>
      <w:rFonts w:eastAsiaTheme="minorEastAsia"/>
    </w:rPr>
  </w:style>
  <w:style w:type="paragraph" w:styleId="878">
    <w:name w:val="Heading 1"/>
    <w:basedOn w:val="877"/>
    <w:next w:val="877"/>
    <w:pPr>
      <w:keepNext w:val="true"/>
      <w:keepLines w:val="true"/>
      <w:pBdr/>
      <w:spacing w:after="120" w:before="480"/>
      <w:ind/>
      <w:outlineLvl w:val="0"/>
    </w:pPr>
    <w:rPr>
      <w:b/>
      <w:sz w:val="48"/>
      <w:szCs w:val="48"/>
    </w:rPr>
  </w:style>
  <w:style w:type="paragraph" w:styleId="879">
    <w:name w:val="Heading 2"/>
    <w:basedOn w:val="877"/>
    <w:next w:val="877"/>
    <w:pPr>
      <w:keepNext w:val="true"/>
      <w:keepLines w:val="true"/>
      <w:pBdr/>
      <w:spacing w:after="80" w:before="360"/>
      <w:ind/>
      <w:outlineLvl w:val="1"/>
    </w:pPr>
    <w:rPr>
      <w:b/>
      <w:sz w:val="36"/>
      <w:szCs w:val="36"/>
    </w:rPr>
  </w:style>
  <w:style w:type="paragraph" w:styleId="880">
    <w:name w:val="Heading 3"/>
    <w:basedOn w:val="877"/>
    <w:next w:val="877"/>
    <w:pPr>
      <w:keepNext w:val="true"/>
      <w:keepLines w:val="true"/>
      <w:pBdr/>
      <w:spacing w:after="80" w:before="280"/>
      <w:ind/>
      <w:outlineLvl w:val="2"/>
    </w:pPr>
    <w:rPr>
      <w:b/>
      <w:sz w:val="28"/>
      <w:szCs w:val="28"/>
    </w:rPr>
  </w:style>
  <w:style w:type="paragraph" w:styleId="881">
    <w:name w:val="Heading 4"/>
    <w:basedOn w:val="877"/>
    <w:next w:val="877"/>
    <w:pPr>
      <w:keepNext w:val="true"/>
      <w:keepLines w:val="true"/>
      <w:pBdr/>
      <w:spacing w:after="40" w:before="240"/>
      <w:ind/>
      <w:outlineLvl w:val="3"/>
    </w:pPr>
    <w:rPr>
      <w:b/>
      <w:sz w:val="24"/>
      <w:szCs w:val="24"/>
    </w:rPr>
  </w:style>
  <w:style w:type="paragraph" w:styleId="882">
    <w:name w:val="Heading 5"/>
    <w:basedOn w:val="877"/>
    <w:next w:val="877"/>
    <w:pPr>
      <w:keepNext w:val="true"/>
      <w:keepLines w:val="true"/>
      <w:pBdr/>
      <w:spacing w:after="40" w:before="220"/>
      <w:ind/>
      <w:outlineLvl w:val="4"/>
    </w:pPr>
    <w:rPr>
      <w:b/>
    </w:rPr>
  </w:style>
  <w:style w:type="paragraph" w:styleId="883">
    <w:name w:val="Heading 6"/>
    <w:basedOn w:val="877"/>
    <w:next w:val="877"/>
    <w:pPr>
      <w:keepNext w:val="true"/>
      <w:keepLines w:val="true"/>
      <w:pBdr/>
      <w:spacing w:after="40" w:before="200"/>
      <w:ind/>
      <w:outlineLvl w:val="5"/>
    </w:pPr>
    <w:rPr>
      <w:b/>
      <w:sz w:val="20"/>
      <w:szCs w:val="20"/>
    </w:rPr>
  </w:style>
  <w:style w:type="character" w:styleId="884" w:default="1">
    <w:name w:val="Default Paragraph Font"/>
    <w:uiPriority w:val="1"/>
    <w:semiHidden/>
    <w:unhideWhenUsed/>
    <w:pPr>
      <w:pBdr/>
      <w:spacing/>
      <w:ind/>
    </w:pPr>
  </w:style>
  <w:style w:type="table" w:styleId="885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6" w:default="1">
    <w:name w:val="No List"/>
    <w:uiPriority w:val="99"/>
    <w:semiHidden/>
    <w:unhideWhenUsed/>
    <w:pPr>
      <w:pBdr/>
      <w:spacing/>
      <w:ind/>
    </w:pPr>
  </w:style>
  <w:style w:type="table" w:styleId="887" w:customStyle="1">
    <w:name w:val="Table Normal"/>
    <w:pPr>
      <w:pBdr/>
      <w:spacing/>
      <w:ind/>
    </w:pPr>
    <w:tblPr>
      <w:tblCellMar>
        <w:left w:w="0" w:type="dxa"/>
        <w:top w:w="0" w:type="dxa"/>
        <w:right w:w="0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8">
    <w:name w:val="Title"/>
    <w:basedOn w:val="877"/>
    <w:next w:val="877"/>
    <w:pPr>
      <w:keepNext w:val="true"/>
      <w:keepLines w:val="true"/>
      <w:pBdr/>
      <w:spacing w:after="120" w:before="480"/>
      <w:ind/>
    </w:pPr>
    <w:rPr>
      <w:b/>
      <w:sz w:val="72"/>
      <w:szCs w:val="72"/>
    </w:rPr>
  </w:style>
  <w:style w:type="table" w:styleId="889">
    <w:name w:val="Table Grid"/>
    <w:basedOn w:val="885"/>
    <w:uiPriority w:val="59"/>
    <w:pPr>
      <w:pBdr/>
      <w:spacing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0">
    <w:name w:val="No Spacing"/>
    <w:uiPriority w:val="1"/>
    <w:qFormat/>
    <w:pPr>
      <w:pBdr/>
      <w:spacing/>
      <w:ind/>
    </w:pPr>
    <w:rPr>
      <w:sz w:val="20"/>
      <w:szCs w:val="20"/>
    </w:rPr>
  </w:style>
  <w:style w:type="paragraph" w:styleId="891">
    <w:name w:val="Balloon Text"/>
    <w:basedOn w:val="877"/>
    <w:link w:val="892"/>
    <w:uiPriority w:val="99"/>
    <w:semiHidden/>
    <w:unhideWhenUsed/>
    <w:pPr>
      <w:pBdr/>
      <w:spacing/>
      <w:ind/>
    </w:pPr>
    <w:rPr>
      <w:rFonts w:ascii="Tahoma" w:hAnsi="Tahoma" w:cs="Tahoma"/>
      <w:sz w:val="16"/>
      <w:szCs w:val="16"/>
    </w:rPr>
  </w:style>
  <w:style w:type="character" w:styleId="892" w:customStyle="1">
    <w:name w:val="Текст выноски Знак"/>
    <w:basedOn w:val="884"/>
    <w:link w:val="891"/>
    <w:uiPriority w:val="99"/>
    <w:semiHidden/>
    <w:pPr>
      <w:pBdr/>
      <w:spacing/>
      <w:ind/>
    </w:pPr>
    <w:rPr>
      <w:rFonts w:ascii="Tahoma" w:hAnsi="Tahoma" w:cs="Tahoma" w:eastAsiaTheme="minorEastAsia"/>
      <w:sz w:val="16"/>
      <w:szCs w:val="16"/>
      <w:lang w:eastAsia="ru-RU"/>
    </w:rPr>
  </w:style>
  <w:style w:type="paragraph" w:styleId="893">
    <w:name w:val="Subtitle"/>
    <w:basedOn w:val="877"/>
    <w:next w:val="877"/>
    <w:pPr>
      <w:keepNext w:val="true"/>
      <w:keepLines w:val="true"/>
      <w:pBdr/>
      <w:spacing w:after="80" w:before="360"/>
      <w:ind/>
    </w:pPr>
    <w:rPr>
      <w:rFonts w:ascii="Georgia" w:hAnsi="Georgia" w:eastAsia="Georgia" w:cs="Georgia"/>
      <w:i/>
      <w:color w:val="666666"/>
      <w:sz w:val="48"/>
      <w:szCs w:val="48"/>
    </w:rPr>
  </w:style>
  <w:style w:type="table" w:styleId="894" w:customStyle="1">
    <w:name w:val="StGen0"/>
    <w:basedOn w:val="887"/>
    <w:pPr>
      <w:pBdr/>
      <w:spacing/>
      <w:ind/>
    </w:pPr>
    <w:tblPr>
      <w:tblStyleRowBandSize w:val="1"/>
      <w:tblStyleColBandSize w:val="1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 w:customStyle="1">
    <w:name w:val="StGen1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 w:customStyle="1">
    <w:name w:val="StGen2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 w:customStyle="1">
    <w:name w:val="StGen3"/>
    <w:basedOn w:val="887"/>
    <w:pPr>
      <w:pBdr/>
      <w:spacing/>
      <w:ind/>
    </w:pPr>
    <w:tblPr>
      <w:tblStyleRowBandSize w:val="1"/>
      <w:tblStyleColBandSize w:val="1"/>
      <w:tblCellMar>
        <w:left w:w="108" w:type="dxa"/>
        <w:right w:w="108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8">
    <w:name w:val="Body Text Indent"/>
    <w:basedOn w:val="877"/>
    <w:link w:val="899"/>
    <w:semiHidden/>
    <w:pPr>
      <w:pBdr/>
      <w:spacing/>
      <w:ind w:firstLine="180"/>
    </w:pPr>
    <w:rPr>
      <w:rFonts w:eastAsia="Times New Roman"/>
      <w:sz w:val="24"/>
      <w:szCs w:val="24"/>
    </w:rPr>
  </w:style>
  <w:style w:type="character" w:styleId="899" w:customStyle="1">
    <w:name w:val="Основной текст с отступом Знак"/>
    <w:basedOn w:val="884"/>
    <w:link w:val="898"/>
    <w:semiHidden/>
    <w:pPr>
      <w:pBdr/>
      <w:spacing/>
      <w:ind/>
    </w:pPr>
    <w:rPr>
      <w:sz w:val="24"/>
      <w:szCs w:val="24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customXml" Target="../customXml/item1.xml" /><Relationship Id="rId9" Type="http://schemas.openxmlformats.org/officeDocument/2006/relationships/customXml" Target="../customXml/item2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2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x2fTOfvr/qKqlsDLUWS0OapLeqw==">AMUW2mWL+oQM5/2qCEFvY10TS8QuHXCH6S5fwdVNuchg3Mbnvt0kY0iyE8IdYIxyGT2RTSMP7zyQDQx5b12p0scrA8xrGWVSlYw9iioH7IIhXc/0uu2EI2r1ug6ll/JV7UiXX0/ZW+LX2bv8m7ZuF9S20dl6bAzGFqYsjmvw89swxQrJrFNm4CE=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11111111-1234-1234-1234-123412341234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A91B5F1B-072D-4B2B-8F08-F15A3485538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admin</dc:creator>
  <cp:revision>4</cp:revision>
  <dcterms:created xsi:type="dcterms:W3CDTF">2026-09-02T05:06:00Z</dcterms:created>
  <dcterms:modified xsi:type="dcterms:W3CDTF">2026-09-04T14:02:26Z</dcterms:modified>
</cp:coreProperties>
</file>