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A1DE" w14:textId="77777777" w:rsidR="0011201F" w:rsidRPr="0011201F" w:rsidRDefault="0011201F" w:rsidP="0011201F">
      <w:pPr>
        <w:rPr>
          <w:b/>
          <w:bCs/>
        </w:rPr>
      </w:pPr>
      <w:r w:rsidRPr="0011201F">
        <w:rPr>
          <w:rFonts w:ascii="Segoe UI Emoji" w:hAnsi="Segoe UI Emoji" w:cs="Segoe UI Emoji"/>
          <w:b/>
          <w:bCs/>
        </w:rPr>
        <w:t>📊</w:t>
      </w:r>
      <w:r w:rsidRPr="0011201F">
        <w:rPr>
          <w:b/>
          <w:bCs/>
        </w:rPr>
        <w:t xml:space="preserve"> Indicateurs généraux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3328"/>
        <w:gridCol w:w="2557"/>
      </w:tblGrid>
      <w:tr w:rsidR="0011201F" w:rsidRPr="0011201F" w14:paraId="7BF16CED" w14:textId="77777777" w:rsidTr="00112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77FA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16AC5963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EDDAD7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Objectif</w:t>
            </w:r>
          </w:p>
        </w:tc>
      </w:tr>
      <w:tr w:rsidR="0011201F" w:rsidRPr="0011201F" w14:paraId="28713E47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C5FE" w14:textId="77777777" w:rsidR="0011201F" w:rsidRPr="0011201F" w:rsidRDefault="0011201F" w:rsidP="0011201F">
            <w:r w:rsidRPr="0011201F">
              <w:rPr>
                <w:b/>
                <w:bCs/>
              </w:rPr>
              <w:t>Consommation totale annuelle (par filière)</w:t>
            </w:r>
          </w:p>
        </w:tc>
        <w:tc>
          <w:tcPr>
            <w:tcW w:w="0" w:type="auto"/>
            <w:vAlign w:val="center"/>
            <w:hideMark/>
          </w:tcPr>
          <w:p w14:paraId="517491E4" w14:textId="77777777" w:rsidR="0011201F" w:rsidRPr="0011201F" w:rsidRDefault="0011201F" w:rsidP="0011201F">
            <w:r w:rsidRPr="0011201F">
              <w:t xml:space="preserve">Somme </w:t>
            </w:r>
            <w:proofErr w:type="gramStart"/>
            <w:r w:rsidRPr="0011201F">
              <w:t xml:space="preserve">des </w:t>
            </w:r>
            <w:proofErr w:type="spellStart"/>
            <w:r w:rsidRPr="0011201F">
              <w:t>conso</w:t>
            </w:r>
            <w:proofErr w:type="gramEnd"/>
            <w:r w:rsidRPr="0011201F">
              <w:t>_mwh</w:t>
            </w:r>
            <w:proofErr w:type="spellEnd"/>
            <w:r w:rsidRPr="0011201F">
              <w:t xml:space="preserve"> par </w:t>
            </w:r>
            <w:proofErr w:type="spellStart"/>
            <w:r w:rsidRPr="0011201F">
              <w:t>annee</w:t>
            </w:r>
            <w:proofErr w:type="spellEnd"/>
            <w:r w:rsidRPr="0011201F">
              <w:t xml:space="preserve"> et </w:t>
            </w:r>
            <w:proofErr w:type="spellStart"/>
            <w:r w:rsidRPr="0011201F">
              <w:t>filiere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DB1F9" w14:textId="77777777" w:rsidR="0011201F" w:rsidRPr="0011201F" w:rsidRDefault="0011201F" w:rsidP="0011201F">
            <w:r w:rsidRPr="0011201F">
              <w:t>Suivre l’évolution globale de l’énergie</w:t>
            </w:r>
          </w:p>
        </w:tc>
      </w:tr>
      <w:tr w:rsidR="0011201F" w:rsidRPr="0011201F" w14:paraId="2D65580B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F2B4" w14:textId="77777777" w:rsidR="0011201F" w:rsidRPr="0011201F" w:rsidRDefault="0011201F" w:rsidP="0011201F">
            <w:r w:rsidRPr="0011201F">
              <w:rPr>
                <w:b/>
                <w:bCs/>
              </w:rPr>
              <w:t>Évolution % annuelle de la consommation</w:t>
            </w:r>
          </w:p>
        </w:tc>
        <w:tc>
          <w:tcPr>
            <w:tcW w:w="0" w:type="auto"/>
            <w:vAlign w:val="center"/>
            <w:hideMark/>
          </w:tcPr>
          <w:p w14:paraId="0A619A64" w14:textId="77777777" w:rsidR="0011201F" w:rsidRPr="0011201F" w:rsidRDefault="0011201F" w:rsidP="0011201F">
            <w:r w:rsidRPr="0011201F">
              <w:t>Taux d’évolution année par année</w:t>
            </w:r>
          </w:p>
        </w:tc>
        <w:tc>
          <w:tcPr>
            <w:tcW w:w="0" w:type="auto"/>
            <w:vAlign w:val="center"/>
            <w:hideMark/>
          </w:tcPr>
          <w:p w14:paraId="5D6CAE3E" w14:textId="77777777" w:rsidR="0011201F" w:rsidRPr="0011201F" w:rsidRDefault="0011201F" w:rsidP="0011201F">
            <w:r w:rsidRPr="0011201F">
              <w:t>Détecter des hausses ou baisses</w:t>
            </w:r>
          </w:p>
        </w:tc>
      </w:tr>
      <w:tr w:rsidR="0011201F" w:rsidRPr="0011201F" w14:paraId="5C146B2F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5778" w14:textId="77777777" w:rsidR="0011201F" w:rsidRPr="0011201F" w:rsidRDefault="0011201F" w:rsidP="0011201F">
            <w:r w:rsidRPr="0011201F">
              <w:rPr>
                <w:b/>
                <w:bCs/>
              </w:rPr>
              <w:t>Part de chaque filière dans la conso totale</w:t>
            </w:r>
          </w:p>
        </w:tc>
        <w:tc>
          <w:tcPr>
            <w:tcW w:w="0" w:type="auto"/>
            <w:vAlign w:val="center"/>
            <w:hideMark/>
          </w:tcPr>
          <w:p w14:paraId="2FFB5649" w14:textId="77777777" w:rsidR="0011201F" w:rsidRPr="0011201F" w:rsidRDefault="0011201F" w:rsidP="0011201F">
            <w:r w:rsidRPr="0011201F">
              <w:t>% d’électricité, gaz, chaleur dans une année donnée</w:t>
            </w:r>
          </w:p>
        </w:tc>
        <w:tc>
          <w:tcPr>
            <w:tcW w:w="0" w:type="auto"/>
            <w:vAlign w:val="center"/>
            <w:hideMark/>
          </w:tcPr>
          <w:p w14:paraId="5829F121" w14:textId="77777777" w:rsidR="0011201F" w:rsidRPr="0011201F" w:rsidRDefault="0011201F" w:rsidP="0011201F">
            <w:r w:rsidRPr="0011201F">
              <w:t>Visualiser le mix énergétique</w:t>
            </w:r>
          </w:p>
        </w:tc>
      </w:tr>
    </w:tbl>
    <w:p w14:paraId="1660CF01" w14:textId="77777777" w:rsidR="0011201F" w:rsidRPr="0011201F" w:rsidRDefault="0011201F" w:rsidP="0011201F">
      <w:r w:rsidRPr="0011201F">
        <w:pict w14:anchorId="27FE9971">
          <v:rect id="_x0000_i1049" style="width:0;height:1.5pt" o:hralign="center" o:hrstd="t" o:hr="t" fillcolor="#a0a0a0" stroked="f"/>
        </w:pict>
      </w:r>
    </w:p>
    <w:p w14:paraId="1AF2268B" w14:textId="77777777" w:rsidR="0011201F" w:rsidRPr="0011201F" w:rsidRDefault="0011201F" w:rsidP="0011201F">
      <w:pPr>
        <w:rPr>
          <w:b/>
          <w:bCs/>
        </w:rPr>
      </w:pPr>
      <w:r w:rsidRPr="0011201F">
        <w:rPr>
          <w:rFonts w:ascii="Segoe UI Emoji" w:hAnsi="Segoe UI Emoji" w:cs="Segoe UI Emoji"/>
          <w:b/>
          <w:bCs/>
        </w:rPr>
        <w:t>🌍</w:t>
      </w:r>
      <w:r w:rsidRPr="0011201F">
        <w:rPr>
          <w:b/>
          <w:bCs/>
        </w:rPr>
        <w:t xml:space="preserve"> Indicateurs géographiques (IRIS ou zone)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2885"/>
        <w:gridCol w:w="2388"/>
      </w:tblGrid>
      <w:tr w:rsidR="0011201F" w:rsidRPr="0011201F" w14:paraId="12FBDACB" w14:textId="77777777" w:rsidTr="00112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D596B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391C3D2E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63E95A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Objectif</w:t>
            </w:r>
          </w:p>
        </w:tc>
      </w:tr>
      <w:tr w:rsidR="0011201F" w:rsidRPr="0011201F" w14:paraId="3F51244B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60F4" w14:textId="77777777" w:rsidR="0011201F" w:rsidRPr="0011201F" w:rsidRDefault="0011201F" w:rsidP="0011201F">
            <w:r w:rsidRPr="0011201F">
              <w:rPr>
                <w:b/>
                <w:bCs/>
              </w:rPr>
              <w:t>Top 10 des IRIS les plus énergivores</w:t>
            </w:r>
          </w:p>
        </w:tc>
        <w:tc>
          <w:tcPr>
            <w:tcW w:w="0" w:type="auto"/>
            <w:vAlign w:val="center"/>
            <w:hideMark/>
          </w:tcPr>
          <w:p w14:paraId="60656E38" w14:textId="77777777" w:rsidR="0011201F" w:rsidRPr="0011201F" w:rsidRDefault="0011201F" w:rsidP="0011201F">
            <w:r w:rsidRPr="0011201F">
              <w:t xml:space="preserve">Tri </w:t>
            </w:r>
            <w:proofErr w:type="gramStart"/>
            <w:r w:rsidRPr="0011201F">
              <w:t xml:space="preserve">des </w:t>
            </w:r>
            <w:proofErr w:type="spellStart"/>
            <w:r w:rsidRPr="0011201F">
              <w:t>code</w:t>
            </w:r>
            <w:proofErr w:type="gramEnd"/>
            <w:r w:rsidRPr="0011201F">
              <w:t>_iris</w:t>
            </w:r>
            <w:proofErr w:type="spellEnd"/>
            <w:r w:rsidRPr="0011201F">
              <w:t xml:space="preserve"> par </w:t>
            </w:r>
            <w:proofErr w:type="spellStart"/>
            <w:r w:rsidRPr="0011201F">
              <w:t>conso_mwh</w:t>
            </w:r>
            <w:proofErr w:type="spellEnd"/>
            <w:r w:rsidRPr="0011201F">
              <w:t xml:space="preserve"> décroissante</w:t>
            </w:r>
          </w:p>
        </w:tc>
        <w:tc>
          <w:tcPr>
            <w:tcW w:w="0" w:type="auto"/>
            <w:vAlign w:val="center"/>
            <w:hideMark/>
          </w:tcPr>
          <w:p w14:paraId="2E4244AB" w14:textId="77777777" w:rsidR="0011201F" w:rsidRPr="0011201F" w:rsidRDefault="0011201F" w:rsidP="0011201F">
            <w:r w:rsidRPr="0011201F">
              <w:t>Identifier les zones à fort impact</w:t>
            </w:r>
          </w:p>
        </w:tc>
      </w:tr>
      <w:tr w:rsidR="0011201F" w:rsidRPr="0011201F" w14:paraId="6DCC47EF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38B9" w14:textId="77777777" w:rsidR="0011201F" w:rsidRPr="0011201F" w:rsidRDefault="0011201F" w:rsidP="0011201F">
            <w:r w:rsidRPr="0011201F">
              <w:rPr>
                <w:b/>
                <w:bCs/>
              </w:rPr>
              <w:t>Consommation moyenne par IRIS</w:t>
            </w:r>
          </w:p>
        </w:tc>
        <w:tc>
          <w:tcPr>
            <w:tcW w:w="0" w:type="auto"/>
            <w:vAlign w:val="center"/>
            <w:hideMark/>
          </w:tcPr>
          <w:p w14:paraId="028EE521" w14:textId="77777777" w:rsidR="0011201F" w:rsidRPr="0011201F" w:rsidRDefault="0011201F" w:rsidP="0011201F">
            <w:r w:rsidRPr="0011201F">
              <w:t>Moyenne annuelle sur 5 ans pour chaque zone</w:t>
            </w:r>
          </w:p>
        </w:tc>
        <w:tc>
          <w:tcPr>
            <w:tcW w:w="0" w:type="auto"/>
            <w:vAlign w:val="center"/>
            <w:hideMark/>
          </w:tcPr>
          <w:p w14:paraId="3EF8E740" w14:textId="77777777" w:rsidR="0011201F" w:rsidRPr="0011201F" w:rsidRDefault="0011201F" w:rsidP="0011201F">
            <w:r w:rsidRPr="0011201F">
              <w:t>Repérer les zones stables ou critiques</w:t>
            </w:r>
          </w:p>
        </w:tc>
      </w:tr>
      <w:tr w:rsidR="0011201F" w:rsidRPr="0011201F" w14:paraId="311A9E77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89D1" w14:textId="77777777" w:rsidR="0011201F" w:rsidRPr="0011201F" w:rsidRDefault="0011201F" w:rsidP="0011201F">
            <w:r w:rsidRPr="0011201F">
              <w:rPr>
                <w:b/>
                <w:bCs/>
              </w:rPr>
              <w:t>Carte des zones par consommation / habitant</w:t>
            </w:r>
            <w:r w:rsidRPr="0011201F">
              <w:t xml:space="preserve"> (si pop dispo)</w:t>
            </w:r>
          </w:p>
        </w:tc>
        <w:tc>
          <w:tcPr>
            <w:tcW w:w="0" w:type="auto"/>
            <w:vAlign w:val="center"/>
            <w:hideMark/>
          </w:tcPr>
          <w:p w14:paraId="36E409A4" w14:textId="77777777" w:rsidR="0011201F" w:rsidRPr="0011201F" w:rsidRDefault="0011201F" w:rsidP="0011201F">
            <w:r w:rsidRPr="0011201F">
              <w:t>Choroplèthe par IRIS</w:t>
            </w:r>
          </w:p>
        </w:tc>
        <w:tc>
          <w:tcPr>
            <w:tcW w:w="0" w:type="auto"/>
            <w:vAlign w:val="center"/>
            <w:hideMark/>
          </w:tcPr>
          <w:p w14:paraId="6552B5F0" w14:textId="77777777" w:rsidR="0011201F" w:rsidRPr="0011201F" w:rsidRDefault="0011201F" w:rsidP="0011201F">
            <w:r w:rsidRPr="0011201F">
              <w:t>Diagnostic territorial</w:t>
            </w:r>
          </w:p>
        </w:tc>
      </w:tr>
    </w:tbl>
    <w:p w14:paraId="653E12BF" w14:textId="77777777" w:rsidR="0011201F" w:rsidRPr="0011201F" w:rsidRDefault="0011201F" w:rsidP="0011201F">
      <w:r w:rsidRPr="0011201F">
        <w:pict w14:anchorId="6D514696">
          <v:rect id="_x0000_i1050" style="width:0;height:1.5pt" o:hralign="center" o:hrstd="t" o:hr="t" fillcolor="#a0a0a0" stroked="f"/>
        </w:pict>
      </w:r>
    </w:p>
    <w:p w14:paraId="19620939" w14:textId="77777777" w:rsidR="0011201F" w:rsidRPr="0011201F" w:rsidRDefault="0011201F" w:rsidP="0011201F">
      <w:pPr>
        <w:rPr>
          <w:b/>
          <w:bCs/>
        </w:rPr>
      </w:pPr>
      <w:r w:rsidRPr="0011201F">
        <w:rPr>
          <w:rFonts w:ascii="Segoe UI Emoji" w:hAnsi="Segoe UI Emoji" w:cs="Segoe UI Emoji"/>
          <w:b/>
          <w:bCs/>
        </w:rPr>
        <w:t>🧱</w:t>
      </w:r>
      <w:r w:rsidRPr="0011201F">
        <w:rPr>
          <w:b/>
          <w:bCs/>
        </w:rPr>
        <w:t xml:space="preserve"> Indicateurs par secteur / catégorie de consommation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3661"/>
        <w:gridCol w:w="2128"/>
      </w:tblGrid>
      <w:tr w:rsidR="0011201F" w:rsidRPr="0011201F" w14:paraId="4F289492" w14:textId="77777777" w:rsidTr="00112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88F65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2071FEAB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43ABF4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Objectif</w:t>
            </w:r>
          </w:p>
        </w:tc>
      </w:tr>
      <w:tr w:rsidR="0011201F" w:rsidRPr="0011201F" w14:paraId="59998BBA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7237" w14:textId="77777777" w:rsidR="0011201F" w:rsidRPr="0011201F" w:rsidRDefault="0011201F" w:rsidP="0011201F">
            <w:r w:rsidRPr="0011201F">
              <w:rPr>
                <w:b/>
                <w:bCs/>
              </w:rPr>
              <w:t>Répartition de la consommation par secteur</w:t>
            </w:r>
            <w:r w:rsidRPr="0011201F">
              <w:t xml:space="preserve"> (</w:t>
            </w:r>
            <w:proofErr w:type="spellStart"/>
            <w:r w:rsidRPr="0011201F">
              <w:t>categorie_conso</w:t>
            </w:r>
            <w:proofErr w:type="spellEnd"/>
            <w:r w:rsidRPr="0011201F">
              <w:t>)</w:t>
            </w:r>
          </w:p>
        </w:tc>
        <w:tc>
          <w:tcPr>
            <w:tcW w:w="0" w:type="auto"/>
            <w:vAlign w:val="center"/>
            <w:hideMark/>
          </w:tcPr>
          <w:p w14:paraId="24A28545" w14:textId="77777777" w:rsidR="0011201F" w:rsidRPr="0011201F" w:rsidRDefault="0011201F" w:rsidP="0011201F">
            <w:r w:rsidRPr="0011201F">
              <w:t>Part de chaque secteur (résidentiel, tertiaire, etc.)</w:t>
            </w:r>
          </w:p>
        </w:tc>
        <w:tc>
          <w:tcPr>
            <w:tcW w:w="0" w:type="auto"/>
            <w:vAlign w:val="center"/>
            <w:hideMark/>
          </w:tcPr>
          <w:p w14:paraId="09DF6104" w14:textId="77777777" w:rsidR="0011201F" w:rsidRPr="0011201F" w:rsidRDefault="0011201F" w:rsidP="0011201F">
            <w:r w:rsidRPr="0011201F">
              <w:t>Cibler les usages dominants</w:t>
            </w:r>
          </w:p>
        </w:tc>
      </w:tr>
      <w:tr w:rsidR="0011201F" w:rsidRPr="0011201F" w14:paraId="3103BCCE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3E07" w14:textId="77777777" w:rsidR="0011201F" w:rsidRPr="0011201F" w:rsidRDefault="0011201F" w:rsidP="0011201F">
            <w:r w:rsidRPr="0011201F">
              <w:rPr>
                <w:b/>
                <w:bCs/>
              </w:rPr>
              <w:t>Conso moyenne par point de livraison (secteur)</w:t>
            </w:r>
          </w:p>
        </w:tc>
        <w:tc>
          <w:tcPr>
            <w:tcW w:w="0" w:type="auto"/>
            <w:vAlign w:val="center"/>
            <w:hideMark/>
          </w:tcPr>
          <w:p w14:paraId="6F627C1D" w14:textId="77777777" w:rsidR="0011201F" w:rsidRPr="0011201F" w:rsidRDefault="0011201F" w:rsidP="0011201F">
            <w:proofErr w:type="spellStart"/>
            <w:proofErr w:type="gramStart"/>
            <w:r w:rsidRPr="0011201F">
              <w:t>conso</w:t>
            </w:r>
            <w:proofErr w:type="gramEnd"/>
            <w:r w:rsidRPr="0011201F">
              <w:t>_mwh</w:t>
            </w:r>
            <w:proofErr w:type="spellEnd"/>
            <w:r w:rsidRPr="0011201F">
              <w:t xml:space="preserve"> / </w:t>
            </w:r>
            <w:proofErr w:type="spellStart"/>
            <w:r w:rsidRPr="0011201F">
              <w:t>nb_points</w:t>
            </w:r>
            <w:proofErr w:type="spellEnd"/>
            <w:r w:rsidRPr="0011201F">
              <w:t xml:space="preserve"> par </w:t>
            </w:r>
            <w:proofErr w:type="spellStart"/>
            <w:r w:rsidRPr="0011201F">
              <w:t>categorie_conso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06231" w14:textId="77777777" w:rsidR="0011201F" w:rsidRPr="0011201F" w:rsidRDefault="0011201F" w:rsidP="0011201F">
            <w:r w:rsidRPr="0011201F">
              <w:t>Voir si un secteur est plus intense</w:t>
            </w:r>
          </w:p>
        </w:tc>
      </w:tr>
      <w:tr w:rsidR="0011201F" w:rsidRPr="0011201F" w14:paraId="3178D879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FDDA" w14:textId="77777777" w:rsidR="0011201F" w:rsidRPr="0011201F" w:rsidRDefault="0011201F" w:rsidP="0011201F">
            <w:r w:rsidRPr="0011201F">
              <w:rPr>
                <w:b/>
                <w:bCs/>
              </w:rPr>
              <w:t xml:space="preserve">Secteurs à forte </w:t>
            </w:r>
            <w:proofErr w:type="spellStart"/>
            <w:r w:rsidRPr="0011201F">
              <w:rPr>
                <w:b/>
                <w:bCs/>
              </w:rPr>
              <w:t>thermosensibilité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D9E49" w14:textId="77777777" w:rsidR="0011201F" w:rsidRPr="0011201F" w:rsidRDefault="0011201F" w:rsidP="0011201F">
            <w:r w:rsidRPr="0011201F">
              <w:t xml:space="preserve">Classement des secteurs avec les plus hauts </w:t>
            </w:r>
            <w:proofErr w:type="spellStart"/>
            <w:r w:rsidRPr="0011201F">
              <w:t>thermosensibilite_kwh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E4DBB" w14:textId="77777777" w:rsidR="0011201F" w:rsidRPr="0011201F" w:rsidRDefault="0011201F" w:rsidP="0011201F">
            <w:r w:rsidRPr="0011201F">
              <w:t>Identifier les secteurs météo-dépendants</w:t>
            </w:r>
          </w:p>
        </w:tc>
      </w:tr>
    </w:tbl>
    <w:p w14:paraId="0415761F" w14:textId="77777777" w:rsidR="0011201F" w:rsidRPr="0011201F" w:rsidRDefault="0011201F" w:rsidP="0011201F">
      <w:r w:rsidRPr="0011201F">
        <w:pict w14:anchorId="620DCDB8">
          <v:rect id="_x0000_i1051" style="width:0;height:1.5pt" o:hralign="center" o:hrstd="t" o:hr="t" fillcolor="#a0a0a0" stroked="f"/>
        </w:pict>
      </w:r>
    </w:p>
    <w:p w14:paraId="466146C6" w14:textId="77777777" w:rsidR="0011201F" w:rsidRPr="0011201F" w:rsidRDefault="0011201F" w:rsidP="0011201F">
      <w:pPr>
        <w:rPr>
          <w:b/>
          <w:bCs/>
        </w:rPr>
      </w:pPr>
      <w:r w:rsidRPr="0011201F">
        <w:rPr>
          <w:rFonts w:ascii="Segoe UI Emoji" w:hAnsi="Segoe UI Emoji" w:cs="Segoe UI Emoji"/>
          <w:b/>
          <w:bCs/>
        </w:rPr>
        <w:lastRenderedPageBreak/>
        <w:t>🌡️</w:t>
      </w:r>
      <w:r w:rsidRPr="0011201F">
        <w:rPr>
          <w:b/>
          <w:bCs/>
        </w:rPr>
        <w:t xml:space="preserve"> Indicateurs thermosensibles (résidentiel uniquement)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3206"/>
        <w:gridCol w:w="2602"/>
      </w:tblGrid>
      <w:tr w:rsidR="0011201F" w:rsidRPr="0011201F" w14:paraId="2B4C12F7" w14:textId="77777777" w:rsidTr="00112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4E6A9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147194E0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6900AF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Objectif</w:t>
            </w:r>
          </w:p>
        </w:tc>
      </w:tr>
      <w:tr w:rsidR="0011201F" w:rsidRPr="0011201F" w14:paraId="7FBAC22B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5BF5" w14:textId="77777777" w:rsidR="0011201F" w:rsidRPr="0011201F" w:rsidRDefault="0011201F" w:rsidP="0011201F">
            <w:proofErr w:type="spellStart"/>
            <w:r w:rsidRPr="0011201F">
              <w:rPr>
                <w:b/>
                <w:bCs/>
              </w:rPr>
              <w:t>Thermosensibilité</w:t>
            </w:r>
            <w:proofErr w:type="spellEnd"/>
            <w:r w:rsidRPr="0011201F">
              <w:rPr>
                <w:b/>
                <w:bCs/>
              </w:rPr>
              <w:t xml:space="preserve"> moyenne par IRIS</w:t>
            </w:r>
          </w:p>
        </w:tc>
        <w:tc>
          <w:tcPr>
            <w:tcW w:w="0" w:type="auto"/>
            <w:vAlign w:val="center"/>
            <w:hideMark/>
          </w:tcPr>
          <w:p w14:paraId="775491C1" w14:textId="77777777" w:rsidR="0011201F" w:rsidRPr="0011201F" w:rsidRDefault="0011201F" w:rsidP="0011201F">
            <w:r w:rsidRPr="0011201F">
              <w:t xml:space="preserve">Moyenne des </w:t>
            </w:r>
            <w:proofErr w:type="spellStart"/>
            <w:r w:rsidRPr="0011201F">
              <w:t>thermosensibilite_kwh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88B75" w14:textId="77777777" w:rsidR="0011201F" w:rsidRPr="0011201F" w:rsidRDefault="0011201F" w:rsidP="0011201F">
            <w:r w:rsidRPr="0011201F">
              <w:t>Anticiper les zones sensibles au froid</w:t>
            </w:r>
          </w:p>
        </w:tc>
      </w:tr>
      <w:tr w:rsidR="0011201F" w:rsidRPr="0011201F" w14:paraId="16EA1C5E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F471" w14:textId="77777777" w:rsidR="0011201F" w:rsidRPr="0011201F" w:rsidRDefault="0011201F" w:rsidP="0011201F">
            <w:r w:rsidRPr="0011201F">
              <w:rPr>
                <w:b/>
                <w:bCs/>
              </w:rPr>
              <w:t>Part thermosensible (%) moyenne</w:t>
            </w:r>
          </w:p>
        </w:tc>
        <w:tc>
          <w:tcPr>
            <w:tcW w:w="0" w:type="auto"/>
            <w:vAlign w:val="center"/>
            <w:hideMark/>
          </w:tcPr>
          <w:p w14:paraId="3E297788" w14:textId="77777777" w:rsidR="0011201F" w:rsidRPr="0011201F" w:rsidRDefault="0011201F" w:rsidP="0011201F">
            <w:r w:rsidRPr="0011201F">
              <w:t xml:space="preserve">Moyenne de </w:t>
            </w:r>
            <w:proofErr w:type="spellStart"/>
            <w:r w:rsidRPr="0011201F">
              <w:t>part_thermosensible_pct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B6622" w14:textId="77777777" w:rsidR="0011201F" w:rsidRPr="0011201F" w:rsidRDefault="0011201F" w:rsidP="0011201F">
            <w:r w:rsidRPr="0011201F">
              <w:t>Indicateur météo-risque pour les logements</w:t>
            </w:r>
          </w:p>
        </w:tc>
      </w:tr>
      <w:tr w:rsidR="0011201F" w:rsidRPr="0011201F" w14:paraId="6E4E8071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F8D9" w14:textId="77777777" w:rsidR="0011201F" w:rsidRPr="0011201F" w:rsidRDefault="0011201F" w:rsidP="0011201F">
            <w:r w:rsidRPr="0011201F">
              <w:rPr>
                <w:b/>
                <w:bCs/>
              </w:rPr>
              <w:t>Zones à très forte dépendance météo (&gt; 50%)</w:t>
            </w:r>
          </w:p>
        </w:tc>
        <w:tc>
          <w:tcPr>
            <w:tcW w:w="0" w:type="auto"/>
            <w:vAlign w:val="center"/>
            <w:hideMark/>
          </w:tcPr>
          <w:p w14:paraId="26AD673D" w14:textId="77777777" w:rsidR="0011201F" w:rsidRPr="0011201F" w:rsidRDefault="0011201F" w:rsidP="0011201F">
            <w:r w:rsidRPr="0011201F">
              <w:t xml:space="preserve">Filtres sur </w:t>
            </w:r>
            <w:proofErr w:type="spellStart"/>
            <w:r w:rsidRPr="0011201F">
              <w:t>part_thermosensible_pct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E50CC" w14:textId="77777777" w:rsidR="0011201F" w:rsidRPr="0011201F" w:rsidRDefault="0011201F" w:rsidP="0011201F">
            <w:r w:rsidRPr="0011201F">
              <w:t>Ciblage pour politiques d’isolation</w:t>
            </w:r>
          </w:p>
        </w:tc>
      </w:tr>
    </w:tbl>
    <w:p w14:paraId="54A26330" w14:textId="77777777" w:rsidR="0011201F" w:rsidRPr="0011201F" w:rsidRDefault="0011201F" w:rsidP="0011201F">
      <w:r w:rsidRPr="0011201F">
        <w:pict w14:anchorId="4699F4F8">
          <v:rect id="_x0000_i1052" style="width:0;height:1.5pt" o:hralign="center" o:hrstd="t" o:hr="t" fillcolor="#a0a0a0" stroked="f"/>
        </w:pict>
      </w:r>
    </w:p>
    <w:p w14:paraId="74C41741" w14:textId="77777777" w:rsidR="0011201F" w:rsidRPr="0011201F" w:rsidRDefault="0011201F" w:rsidP="0011201F">
      <w:pPr>
        <w:rPr>
          <w:b/>
          <w:bCs/>
        </w:rPr>
      </w:pPr>
      <w:r w:rsidRPr="0011201F">
        <w:rPr>
          <w:rFonts w:ascii="Segoe UI Emoji" w:hAnsi="Segoe UI Emoji" w:cs="Segoe UI Emoji"/>
          <w:b/>
          <w:bCs/>
        </w:rPr>
        <w:t>📉</w:t>
      </w:r>
      <w:r w:rsidRPr="0011201F">
        <w:rPr>
          <w:b/>
          <w:bCs/>
        </w:rPr>
        <w:t xml:space="preserve"> Qualité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558"/>
        <w:gridCol w:w="2967"/>
      </w:tblGrid>
      <w:tr w:rsidR="0011201F" w:rsidRPr="0011201F" w14:paraId="021D1EEB" w14:textId="77777777" w:rsidTr="00112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D0B41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C659327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CB3782" w14:textId="77777777" w:rsidR="0011201F" w:rsidRPr="0011201F" w:rsidRDefault="0011201F" w:rsidP="0011201F">
            <w:pPr>
              <w:rPr>
                <w:b/>
                <w:bCs/>
              </w:rPr>
            </w:pPr>
            <w:r w:rsidRPr="0011201F">
              <w:rPr>
                <w:b/>
                <w:bCs/>
              </w:rPr>
              <w:t>Objectif</w:t>
            </w:r>
          </w:p>
        </w:tc>
      </w:tr>
      <w:tr w:rsidR="0011201F" w:rsidRPr="0011201F" w14:paraId="4F6419D0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C2B0" w14:textId="77777777" w:rsidR="0011201F" w:rsidRPr="0011201F" w:rsidRDefault="0011201F" w:rsidP="0011201F">
            <w:r w:rsidRPr="0011201F">
              <w:rPr>
                <w:b/>
                <w:bCs/>
              </w:rPr>
              <w:t>Indice de fiabilité moyen par zone</w:t>
            </w:r>
          </w:p>
        </w:tc>
        <w:tc>
          <w:tcPr>
            <w:tcW w:w="0" w:type="auto"/>
            <w:vAlign w:val="center"/>
            <w:hideMark/>
          </w:tcPr>
          <w:p w14:paraId="20349EF3" w14:textId="77777777" w:rsidR="0011201F" w:rsidRPr="0011201F" w:rsidRDefault="0011201F" w:rsidP="0011201F">
            <w:r w:rsidRPr="0011201F">
              <w:t xml:space="preserve">Moyenne de </w:t>
            </w:r>
            <w:proofErr w:type="spellStart"/>
            <w:r w:rsidRPr="0011201F">
              <w:t>qualite_donnees_pct</w:t>
            </w:r>
            <w:proofErr w:type="spellEnd"/>
            <w:r w:rsidRPr="0011201F">
              <w:t xml:space="preserve"> par </w:t>
            </w:r>
            <w:proofErr w:type="spellStart"/>
            <w:r w:rsidRPr="0011201F">
              <w:t>code_iris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2A5EC" w14:textId="77777777" w:rsidR="0011201F" w:rsidRPr="0011201F" w:rsidRDefault="0011201F" w:rsidP="0011201F">
            <w:r w:rsidRPr="0011201F">
              <w:t>Écarter les zones peu fiables</w:t>
            </w:r>
          </w:p>
        </w:tc>
      </w:tr>
      <w:tr w:rsidR="0011201F" w:rsidRPr="0011201F" w14:paraId="4786D804" w14:textId="77777777" w:rsidTr="00112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1A8D" w14:textId="77777777" w:rsidR="0011201F" w:rsidRPr="0011201F" w:rsidRDefault="0011201F" w:rsidP="0011201F">
            <w:r w:rsidRPr="0011201F">
              <w:rPr>
                <w:b/>
                <w:bCs/>
              </w:rPr>
              <w:t>Zones avec données &gt; 95% de qualité</w:t>
            </w:r>
          </w:p>
        </w:tc>
        <w:tc>
          <w:tcPr>
            <w:tcW w:w="0" w:type="auto"/>
            <w:vAlign w:val="center"/>
            <w:hideMark/>
          </w:tcPr>
          <w:p w14:paraId="65EA72D4" w14:textId="77777777" w:rsidR="0011201F" w:rsidRPr="0011201F" w:rsidRDefault="0011201F" w:rsidP="0011201F">
            <w:r w:rsidRPr="0011201F">
              <w:t>Filtre positif</w:t>
            </w:r>
          </w:p>
        </w:tc>
        <w:tc>
          <w:tcPr>
            <w:tcW w:w="0" w:type="auto"/>
            <w:vAlign w:val="center"/>
            <w:hideMark/>
          </w:tcPr>
          <w:p w14:paraId="6E442686" w14:textId="77777777" w:rsidR="0011201F" w:rsidRPr="0011201F" w:rsidRDefault="0011201F" w:rsidP="0011201F">
            <w:r w:rsidRPr="0011201F">
              <w:t>Sélectionner des zones sûres pour analyses</w:t>
            </w:r>
          </w:p>
        </w:tc>
      </w:tr>
    </w:tbl>
    <w:p w14:paraId="6DB5F156" w14:textId="77777777" w:rsidR="0011201F" w:rsidRDefault="0011201F"/>
    <w:sectPr w:rsidR="0011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F"/>
    <w:rsid w:val="0011201F"/>
    <w:rsid w:val="00F3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5E11"/>
  <w15:chartTrackingRefBased/>
  <w15:docId w15:val="{464DA3C6-DEDD-45BE-8688-A9AA45A6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2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20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20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20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20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20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20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20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20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20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20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2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Boukhalf</dc:creator>
  <cp:keywords/>
  <dc:description/>
  <cp:lastModifiedBy>Amin Boukhalf</cp:lastModifiedBy>
  <cp:revision>1</cp:revision>
  <dcterms:created xsi:type="dcterms:W3CDTF">2025-05-14T19:38:00Z</dcterms:created>
  <dcterms:modified xsi:type="dcterms:W3CDTF">2025-05-14T19:38:00Z</dcterms:modified>
</cp:coreProperties>
</file>