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alibri" w:cs="Calibri" w:eastAsia="Calibri" w:hAnsi="Calibri"/>
          <w:b/>
          <w:bCs/>
          <w:sz w:val="26"/>
          <w:szCs w:val="26"/>
        </w:rPr>
        <w:t>Príklad 02 (NHF) - Opravné položky a rezervy a ich vplyv na základ dane z príjmov právnickej osoby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Spoločnosť KORUND s. r. o. vyrába a montuje kovové konštrukcie. Sídli na ulici Vajnorská 100, 831 04 Bratislava, IČO: 36555444, DIČ: 2021555444, IČ DPH: SK2021555444, SK NACE: 25.11.0 (Výroba kovových konštrukcií a ich častí). Účtovným a zdaňovacím obdobím je kalendárny rok, zásoby účtuje spôsobom A, je platiteľom DPH podľa § 4 zákona o DPH. Nie je mikrodaňovníkom ani závislou osobou, v minulých rokoch nevykázala daňovú stratu. Účtovné odpisy sa rovnajú daňovým. Daň za rok 2024 bola 11 200 €, preto v roku 2025 platila štvrťročné preddavky 2 800 €.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Východiskové údaje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Súvaha k 1. 1. 2025 (zjednodušená, v €)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3500"/>
        <w:gridCol w:w="1212"/>
      </w:tblGrid>
      <w:tr>
        <w:trPr>
          <w:cantSplit/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Aktíva (k 1. 1. 2025)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€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Pasíva (k 1. 1. 2025)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€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NM - stroje (300 000 - doterajšie odpisy 120 000)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180 000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KZ - dodávatelia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40 000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NM - pôžička Gama s. r. o. (2023)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6 000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KZ - rezervy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12 700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OM - materiál na sklade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40 000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KZ - zamestnanci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12 000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OM - tovar (10 000 - OP 3 000 nedaňová, 2024)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7 000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KZ - sociálna a zdravotná poisťovňa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6 000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OM - pohľadávky voči odberateľom (89 000 - OP 15 000)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74 000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KZ - daň z pridanej hodnoty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9 000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OM - bankový účet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95 000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VI - základné imanie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50 000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VI - zákonný rezervný fond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5 000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>VI - nerozdelený zisk minulých rokov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267 300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Aktíva spolu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402 000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Pasíva spolu</w:t>
            </w:r>
          </w:p>
        </w:tc>
        <w:tc>
          <w:tcPr>
            <w:tcW w:type="dxa" w:w="1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402 000</w:t>
            </w:r>
          </w:p>
        </w:tc>
      </w:tr>
    </w:tbl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Podrobnosti k pohľadávkam a opravným položkám k 1. 1. 2025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500"/>
        <w:gridCol w:w="1600"/>
        <w:gridCol w:w="1700"/>
        <w:gridCol w:w="2212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Pohľadávka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Menovitá hodnota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Splatná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Účtovná OP k 31. 12. 2024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 toho daňovo uznaná (2024)</w:t>
            </w:r>
          </w:p>
        </w:tc>
        <w:tc>
          <w:tcPr>
            <w:tcW w:type="dxa" w:w="2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Poznámka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8 000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15. 10. 2024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odberateľ, faktúra za výrobky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31. 3. 2023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6 000 (50 %)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2 400 (20 %)</w:t>
            </w:r>
          </w:p>
        </w:tc>
        <w:tc>
          <w:tcPr>
            <w:tcW w:type="dxa" w:w="2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641 dní po splatnosti k 31. 12. 2024, PP 2024 = 3 600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2. 1. 2022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5 000 (100 %)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5 000 (100 %)</w:t>
            </w:r>
          </w:p>
        </w:tc>
        <w:tc>
          <w:tcPr>
            <w:tcW w:type="dxa" w:w="2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1 094 dní po splatnosti k 31. 12. 2024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10. 5. 2023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4 000 (100 %)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800 (20 %)</w:t>
            </w:r>
          </w:p>
        </w:tc>
        <w:tc>
          <w:tcPr>
            <w:tcW w:type="dxa" w:w="2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dlžník v konkurze, 601 dní po splatnosti k 31. 12. 2024, PP 2024 = 3 200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tovar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 10 000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3 000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22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 k zásobám, PP 2024 = 3 000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Všetky pohľadávky A až D vznikli z predaja výrobkov (boli zahrnuté do zdaniteľných príjmov), nie sú premlčané, neboli nadobudnuté postúpením a nemožno ich započítať so záväzkami voči dlžníkom.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>Rezervy k 1. 1. 2025 (krátkodobé záväzky - KZ)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412"/>
      </w:tblGrid>
      <w:tr>
        <w:trPr>
          <w:cantSplit/>
          <w:tblHeader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Rezerva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Suma</w:t>
            </w:r>
          </w:p>
        </w:tc>
        <w:tc>
          <w:tcPr>
            <w:tcW w:type="dxa" w:w="4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Tvorba v roku 2024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 nevyčerpané dovolenky vrátane poistného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5 500</w:t>
            </w:r>
          </w:p>
        </w:tc>
        <w:tc>
          <w:tcPr>
            <w:tcW w:type="dxa" w:w="4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daňový výdavok (§ 20 ods. 9 písm. a) ZDP)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 audit účtovnej závierky za rok 2024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2 200</w:t>
            </w:r>
          </w:p>
        </w:tc>
        <w:tc>
          <w:tcPr>
            <w:tcW w:type="dxa" w:w="4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 je daňovým výdavkom, PP 2024 = 2 200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 trovy prebiehajúceho súdneho sporu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5 000</w:t>
            </w:r>
          </w:p>
        </w:tc>
        <w:tc>
          <w:tcPr>
            <w:tcW w:type="dxa" w:w="4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nie je daňovým výdavkom, PP 2024 = 5 000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>Súhrnné účtovné prípady bežnej činnosti roku 2025 (už zaúčtované v kategóriách, len prevezmite)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>Bežná činnosť je pre potreby príkladu zhrnutá do súhrnných zápisov k 31. 12. 2025. V IUP 2 NHF sú súčasťou importovaného súboru.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12"/>
        <w:gridCol w:w="1200"/>
        <w:gridCol w:w="10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Doklad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Suma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MD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SÚH01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Tržby za vlastné výrobky (súhrnne za rok 2025) - základ dane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950 000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V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SÚH01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DPH 23 % k tržbám za výrobky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218 500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SÚH02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Inkasá pohľadávok od odberateľov (súhrnne)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1 150 000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SÚH03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Nákup materiálu na sklad - základ dane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425 000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SÚH03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DPH 23 % k nákupu materiálu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97 750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SÚH04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Spotreba materiálu vo výrobe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SÚH05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Ostatné služby (všetky uhradené v roku 2025) - základ dane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SÚH05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DPH 23 % k službám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11 960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SÚH06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Hrubé mzdy zamestnancov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SÚH06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Poistné zamestnávateľa (35,2 %)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66 880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SÚH07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Odpisy strojov (účtovné odpisy = daňové odpisy)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SÚH08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Úhrady dodávateľom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SÚH09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Výplaty miezd (zjednodušene bez zrážok zamestnancov)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195 000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SÚH09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Odvody poistného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SÚH10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Úhrady DPH daňovému úradu (súhrnne)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100 000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SÚH11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Štvrťročné preddavky na daň z príjmov 2025 (4 x 2 800; daň za rok 2024 bola 11 200)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11 200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DU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Úloha 1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>Účtovné prípady roku 2025 týkajúce sa opravných položiek a rezerv sú už zaúčtované v základných kategóriách a so všetkými sumami (okrem dane). Pri každom prípade určte, či a v akej výške vzniká položka zvyšujúca (PP) alebo znižujúca (OP) výsledok hospodárenia pri transformácii na základ dane. Uveďte ustanovenie ZDP, o ktoré sa opierate.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80"/>
        <w:gridCol w:w="800"/>
        <w:gridCol w:w="3712"/>
        <w:gridCol w:w="1000"/>
        <w:gridCol w:w="1300"/>
        <w:gridCol w:w="1300"/>
      </w:tblGrid>
      <w:tr>
        <w:trPr>
          <w:cantSplit/>
          <w:tblHeader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P. č.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Dátum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Doklad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Suma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Zaúčtovanie (kategórie)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PP / OP</w:t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20.01.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VBÚ01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Inkaso pohľadávky C (menovitá hodnota 5 000 €, splatná 2. 1. 2022) v plnej výške. K pohľadávke bola k 31. 12. 2024 vytvorená opravná položka 100 %, ktorá bola daňovým výdavkom (viac ako 1 080 dní po splatnosti).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a) Zúčtovanie OP pri inkase pohľadávky C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b) Inkaso pohľadávky C na bankový účet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a) 5 000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b) 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a) OM / 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b) OM / OM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15.02.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IÚD01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Súd právoplatne rozhodol spor v prospech spoločnosti. Rezerva na trovy súdneho konania (5 000 €) vytvorená k 31. 12. 2024 sa ruší; jej tvorba v roku 2024 nebola daňovým výdavkom.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5 000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KZ / 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28.02.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DFA01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Faktúra od audítora (platiteľ DPH) za audit účtovnej závierky za rok 2024: 2 200 € + DPH 23 %. Na audit bola k 31. 12. 2024 vytvorená rezerva 2 200 €, ktorej tvorba nebola daňovým výdavkom.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a) Použitie rezervy na audit - základ dane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b) DPH 23 % z faktúry za audit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a) 2 200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b) 506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a) KZ / KZ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b) OM / KZ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15.04.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VFA01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Predaj tovaru (obstarávacia cena 10 000 €), ku ktorému bola k 31. 12. 2024 vytvorená opravná položka 3 000 € (nedaňová), za 8 000 € bez DPH + DPH 23 %.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a) Zúčtovanie OP k tovaru pri jeho vyradení (predaji)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b) Úbytok predaného tovaru v účtovnej hodnote (10 000 - 3 000)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c) Tržba za predaný tovar - základ dane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d) DPH 23 % k tržbe za tovar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a) 3 000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b) 7 000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c) 8 000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d) 1 840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a) OM / 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b) N / OM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c) OM / V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d) OM / KZ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30.06.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IÚD02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Zamestnanci vyčerpali dovolenky za rok 2024, na ktoré bola k 31. 12. 2024 vytvorená rezerva 5 500 € vrátane poistného (daňový výdavok podľa § 20 ods. 9 písm. a)). Skutočný náklad: mzda 3 700 €, poistné zamestnávateľa 1 300 €.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a) Použitie rezervy na dovolenky - mzda za vyčerpanú dovolenku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b) Použitie rezervy na dovolenky - poistné zamestnávateľa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c) Zrušenie nevyčerpanej časti rezervy na dovolenky (5 500 - 5 000)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a) 3 700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b) 1 300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c) 500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a) KZ / KZ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b) KZ / KZ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c) KZ / N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15.09.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IÚD03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Súd zrušil konkurz na dlžníka D pre nedostatok majetku (právoplatné uznesenie). Pohľadávka 4 000 € (splatná 10. 5. 2023, nepremlčaná) sa odpisuje. K 31. 12. 2024 bola k nej vytvorená OP 100 %, z toho daňovo uznaných 800 € (20 %, 601 dní po splatnosti).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4 000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 / OM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05.11.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IÚD04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Na odberateľa E bol 20. 10. 2025 vyhlásený konkurz. Spoločnosť prihlásila pohľadávku 9 000 € (faktúra za výrobky splatná 30. 6. 2025) v lehote určenej v uznesení o vyhlásení konkurzu a vytvorila k nej opravnú položku 100 %.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9 000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 / OM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31.12.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IÚD05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Tvorba opravnej položky 100 % k pohľadávke A (menovitá hodnota 8 000 €, splatná 15. 10. 2024, odberateľ v platobných ťažkostiach). Pohľadávka bola zahrnutá do zdaniteľných príjmov.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8 000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 / OM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31.12.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IÚD06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Zvýšenie opravnej položky k pohľadávke B (menovitá hodnota 12 000 €, splatná 31. 3. 2023) z 50 % na 100 %. V roku 2024 bola vytvorená OP 6 000 €, z toho daňovo uznaných 2 400 € (20 %).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6 000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 / OM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31.12.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IÚD07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Tvorba opravnej položky 100 % k pôžičke 6 000 € poskytnutej v roku 2023 spoločnosti Gama s. r. o. (dlhodobý finančný majetok - NM); dlžník pôžičku nespláca.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6 000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 / NM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31.12.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IÚD08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Tvorba rezervy na nevyčerpané dovolenky za rok 2025: mzdy 5 000 €, poistné zamestnávateľa 1 760 €.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a) Tvorba rezervy na nevyčerpané dovolenky - mzdy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b) Tvorba rezervy na nevyčerpané dovolenky - poistné zamestnávateľa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a) 5 000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b) 1 760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a) N / KZ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b) N / KZ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31.12.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IÚD09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Tvorba rezervy na audit účtovnej závierky za rok 2025 vo výške 2 500 €.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2 500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 / KZ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31.12.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IÚD10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Tvorba rezervy na reklamácie a záručné opravy výrobkov predaných v roku 2025 vo výške 3 000 €.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3 000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 / KZ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31.12.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IÚD11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Dodávka materiálu prijatá na sklad 29. 12. 2025, faktúra do konca roka nedošla a konečná cena nie je známa (podľa objednávky odhad 6 000 €).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>6 000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OM / KZ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</w:r>
          </w:p>
        </w:tc>
      </w:tr>
      <w:tr>
        <w:trPr>
          <w:cantSplit/>
          <w:tblHeader w:val="false"/>
        </w:trPr>
        <w:tc>
          <w:tcPr>
            <w:tcW w:type="dxa" w:w="5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7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31.12.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IÚD12</w:t>
            </w:r>
          </w:p>
        </w:tc>
        <w:tc>
          <w:tcPr>
            <w:tcW w:type="dxa" w:w="37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Splatná daň z príjmov za rok 2025 (podľa výpočtu v úlohe 2).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ND / DU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Calibri" w:cs="Calibri" w:eastAsia="Calibri" w:hAnsi="Calibri"/>
          <w:sz w:val="18"/>
          <w:szCs w:val="18"/>
        </w:rPr>
        <w:t>Legenda: PS - počiatočný stav, SÚH - súhrnný interný doklad, VBÚ - výpis z bankového účtu, IÚD - interný účtovný doklad, DFA - prijatá faktúra (dodávateľská), VFA - vystavená faktúra (odberateľská), OP - opravná položka (v stĺpci PP/OP: položka znižujúca VH), PP - položka zvyšujúca VH. Kategórie: NM - neobežný majetok, OM - obežný majetok, VI - vlastné imanie, KZ - krátkodobé záväzky (aj rezervy), N - náklady, V - výnosy, ND - splatná daň z príjmov (náklad), DU - zúčtovanie s daňovým úradom. Zápis N / OM znamená: v stĺpci MD kategória N, v stĺpci D kategória OM.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Úloha 2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>Na základe riešenia zostavte výkaz ziskov a strát (výnosy, náklady a výsledok hospodárenia pred zdanením), vypočítajte základ dane a daň (v IUP 2 NHF, záložka Daň z príjmov) a vyplňte daňové priznanie k dani z príjmov právnickej osoby za rok 2025 (tlačivo DPPOv25, MF/012187/2025-721): riadky 100, 130 s tabuľkou A (r. 9, 10, 17), 180, 200, 290, 300, 301, 310, 400, 500, 510, 550, 560, 600, 700, 800, 810, 1010, 1040, 1050, 1080, 1100, 1110 a tabuľku F. Zaúčtujte splatnú daň z príjmov (ND / DU).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Úloha 3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Určte, či a v akej výške bude spoločnosť platiť preddavky na daň z príjmov v roku 2026 (§ 42 ZDP), a porovnajte vypočítanú daň s minimálnou daňou (§ 46b ZDP).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</w:rPr>
        <w:t xml:space="preserve">Práca s interaktívnou účtovnou pomôckou IUP 2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>V aplikácii IUP 2 NHF (https://udpo-nhf.vercel.app/app.html) nechajte základné kategórie, v časti Zadania zvoľte CSV z internetu a načítajte https://udpo-nhf.vercel.app/PR-02-NHF-zadanie.csv (súbor sa dá aj stiahnuť a načítať z disku). Počiatočné stavy (PS), súhrnné prípady (SÚH) aj prípady 01 až 14 sú zaúčtované, dopĺňate len stĺpce PP, OP a § v riadkoch 27 až 48. Kalkulácia dane preberá PP a OP z denníka; daň zaúčtujte tlačidlom Zaúčtovať daň a skontrolujte, že súvaha je vyrovnaná (aktíva = pasíva).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</w:rPr>
        <w:t xml:space="preserve">Opora k riešeniu - čo hovoria postupy účtovania a zákon o dani z príjmov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>Pravidlá z prednášky 2 sú zhrnuté tu. Odkazy na presné znenie zákona sú v prednáške 2 a v ťaháku na https://udpo-nhf.vercel.app.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</w:rPr>
        <w:t>Rámček 1 - Opravné položky v základných kategóriách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5312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Majetok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Tvorba OP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>Zúčtovanie OP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pohľadávky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 / OM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zánik dôvodu (inkaso, zlepšenie bonity): OM / N; vyradenie (odpis, postúpenie): OM / OM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zásoby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 / OM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zánik dôvodu: OM / N; vyradenie (predaj, spotreba): OM / OM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dlhodobý hmotný a nehmotný majetok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 / NM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zánik dôvodu: NM / N; vyradenie: NM / NM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finančný majetok (aj pôžičky)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 / NM (krátkodobý: N / OM)</w:t>
            </w:r>
          </w:p>
        </w:tc>
        <w:tc>
          <w:tcPr>
            <w:tcW w:type="dxa" w:w="53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zánik dôvodu: NM / N; vyradenie: NM / NM</w:t>
            </w:r>
          </w:p>
        </w:tc>
      </w:tr>
    </w:tbl>
    <w:p>
      <w:pPr>
        <w:spacing w:after="80" w:before="60"/>
      </w:pPr>
      <w:r>
        <w:rPr>
          <w:rFonts w:ascii="Calibri" w:cs="Calibri" w:eastAsia="Calibri" w:hAnsi="Calibri"/>
          <w:sz w:val="20"/>
          <w:szCs w:val="20"/>
        </w:rPr>
        <w:t>Opravná položka znižuje hodnotu majetku, nie je to záväzok. Zúčtovanie pri zániku dôvodu (inkaso, zlepšenie bonity) znižuje náklady, a tým zvyšuje VH. Zúčtovanie pri vyradení majetku (predaj, odpis pohľadávky) sa robí proti hodnote toho istého majetku a VH neovplyvní. Pri odpise pohľadávky sa najprv použije opravná položka a nákladom je len nekrytá časť.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</w:rPr>
        <w:t xml:space="preserve">Rámček 2 - Daňový režim opravných položiek (ZDP)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12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Situácia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Pravidlo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Ktoré OP sú daňovým výdavkom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 OP podľa § 20 ods. 2 (§ 19 ods. 3 písm. f)): k nepremlčaným pohľadávkam (ods. 14), k pohľadávkam voči dlžníkom v konkurze, reštrukturalizácii, preventívnej reštrukturalizácii a so splátkovým kalendárom (ods. 10 až 12, 24), k nadobudnutému majetku (ods. 13), k príslušenstvu (ods. 22), u mikrodaňovníka (ods. 23) a osobitné OP bánk a poisťovní. Všetko ostatné je nedaňové - § 21 ods. 2 písm. j): OP k zásobám, k dlhodobému majetku, k finančnému majetku a pôžičkám, k pohľadávkam, ktoré neboli zdaniteľným príjmom.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Nepremlčaná pohľadávka po splatnosti (§ 20 ods. 14)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Pohľadávka musela byť zahrnutá do zdaniteľných príjmov. OP je daňovým výdavkom kumulatívne do výšky 20 % menovitej hodnoty (bez príslušenstva) po viac ako 360 dňoch, 50 % po viac ako 720 dňoch, 100 % po viac ako 1 080 dňoch od splatnosti. Limity sa posudzujú k poslednému dňu zdaňovacieho obdobia a sú kumulatívne za všetky obdobia. Neplatí pre pohľadávku nadobudnutú postúpením ani pre pohľadávku, ktorú možno započítať (ods. 15). Pohľadávka je nepremlčaná, ak bola v období aspoň jeden deň nepremlčaná (ods. 3).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Dlžník v konkurze alebo reštrukturalizácii (§ 20 ods. 10)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 je daňovým výdavkom do výšky menovitej hodnoty pohľadávky prihlásenej v lehote, počnúc obdobím prihlásenia. Počet dní po splatnosti sa neskúma.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Príslušenstvo pohľadávky (§ 20 ods. 22)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 100 % až po viac ako 1 080 dňoch od splatnosti pohľadávky alebo príslušenstva, ak bolo príslušenstvo zdaniteľným príjmom.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Zúčtovanie (zrušenie) OP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Ak tvorba bola daňovým výdavkom, zúčtovanie je súčasťou základu dane cez VH - žiadna úprava. Ak tvorba nebola daňovým výdavkom, zúčtovanie sa do základu dane nezahrnie (§ 17 ods. 23) - položka znižujúca VH (r. 290 DPPO).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Odpis pohľadávky (§ 17 ods. 28 písm. b))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Základ dane sa zvýši o OP, ktorá bola daňovým výdavkom, a súčasne zníži o odpis podľa § 19 ods. 2 písm. h) (dôvody 1 až 7, napr. zrušenie konkurzu pre nedostatok majetku) alebo písm. r) (odpis do výšky OP, ktorá by bola daňová podľa § 20 ods. 14). Podmienka: pohľadávka bola v období odpisu aspoň jeden deň nepremlčaná.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 daňovom priznaní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Nedaňová tvorba OP: tabuľka A r. 9 (súčasť r. 130). Zvýšenie podľa § 17 ods. 28: r. 180. Zníženia podľa § 17 ods. 23 a § 17 ods. 28: r. 290.</w:t>
            </w:r>
          </w:p>
        </w:tc>
      </w:tr>
    </w:tbl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</w:rPr>
        <w:t>Rámček 3 - Rezervy v základných kategóriách</w:t>
      </w:r>
    </w:p>
    <w:p>
      <w:pPr>
        <w:spacing w:after="80" w:before="0"/>
      </w:pPr>
      <w:r>
        <w:rPr>
          <w:rFonts w:ascii="Calibri" w:cs="Calibri" w:eastAsia="Calibri" w:hAnsi="Calibri"/>
          <w:sz w:val="20"/>
          <w:szCs w:val="20"/>
        </w:rPr>
        <w:t>Rezerva je záväzok s neistou výškou alebo časom (ak sú suma aj čas isté, ide o bežný záväzok). Tvorba: N / KZ (napr. dovolenky, audit, súdny spor, záručné opravy). Použitie, keď príde faktúra alebo sa vyplatí mzda: KZ / KZ (rezerva sa zmení na skutočný záväzok, VH sa nemení). Zrušenie nepotrebnej rezervy: KZ / N (znižuje náklady, zvyšuje VH). Rezerva súvisiaca s obstaraním majetku (dodávka materiálu bez faktúry) sa účtuje OM / KZ, prípadne NM / KZ - do nákladov nevstupuje.</w:t>
      </w:r>
    </w:p>
    <w:p>
      <w:pPr>
        <w:pStyle w:val="Heading3"/>
        <w:keepNext/>
        <w:spacing w:after="100" w:before="200"/>
      </w:pPr>
      <w:r>
        <w:rPr>
          <w:rFonts w:ascii="Calibri" w:cs="Calibri" w:eastAsia="Calibri" w:hAnsi="Calibri"/>
        </w:rPr>
        <w:t xml:space="preserve">Rámček 4 - Daňový režim rezerv (ZDP)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12"/>
      </w:tblGrid>
      <w:tr>
        <w:trPr>
          <w:cantSplit/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Situácia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Pravidlo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Ktoré rezervy sú daňovým výdavkom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Len rezervy podľa § 20 ods. 9 (§ 19 ods. 3 písm. f)): na nevyčerpané dovolenky vrátane poistného zamestnávateľa, mzdu pri konte pracovného času vrátane poistného, vyprodukované emisie, lesnú pestovnú činnosť, likvidáciu banských diel a rekultiváciu, uzavretie a monitorovanie skládok, nakladanie s elektroodpadom z domácností, účelovú finančnú rezervu podľa osobitného zákona; ďalej technické rezervy v poisťovníctve (ods. 1, 8, 16). Všetko ostatné je nedaňové - § 21 ods. 2 písm. j): audit, zostavenie závierky, súdne spory, reklamácie a záručné opravy, odstupné, odmeny, pokuty, nevyfakturované služby.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Použitie nedaňovej rezervy (§ 17 ods. 23)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Náklad, na ktorý bola rezerva tvorená, sa zahrnie do základu dane v období použitia rezervy do výšky, v akej je daňovým výdavkom podľa § 19 - položka znižujúca VH (r. 290). Náklad sa totiž pri použití rezervy do VH nedostane (KZ / KZ).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Zrušenie nedaňovej rezervy (§ 17 ods. 23)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Zrušenie sa do základu dane nezahrnie - položka znižujúca VH (r. 290), lebo účtovne zvýšilo VH.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Daňová rezerva - použitie a zrušenie (§ 20 ods. 20)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>Rozdiel medzi rezervou a skutočným nákladom sa zahrnie do základu dane v období použitia alebo zrušenia. Deje sa to priamo účtovaním (KZ / N zvyšuje VH), v priznaní sa nič neupravuje.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 daňovom priznaní</w:t>
            </w:r>
          </w:p>
        </w:tc>
        <w:tc>
          <w:tcPr>
            <w:tcW w:type="dxa" w:w="64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Nedaňová tvorba rezervy: tabuľka A r. 10 (súčasť r. 130). Použitie a zrušenie nedaňovej rezervy: r. 290.</w:t>
            </w:r>
          </w:p>
        </w:tc>
      </w:tr>
    </w:tbl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2026-09-30T01:14:14.043Z</dcterms:created>
  <dcterms:modified xsi:type="dcterms:W3CDTF">2026-09-30T01:14:14.044Z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