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color w:val="434343"/>
          <w:sz w:val="60"/>
          <w:szCs w:val="60"/>
        </w:rPr>
      </w:pPr>
      <w:r w:rsidDel="00000000" w:rsidR="00000000" w:rsidRPr="00000000">
        <w:rPr>
          <w:color w:val="434343"/>
          <w:sz w:val="60"/>
          <w:szCs w:val="60"/>
          <w:rtl w:val="0"/>
        </w:rPr>
        <w:t xml:space="preserve">Задание 4.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00"/>
          <w:rtl w:val="0"/>
        </w:rPr>
        <w:t xml:space="preserve">Дана</w:t>
      </w: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скобочная последовательность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color w:val="434343"/>
          <w:sz w:val="72"/>
          <w:szCs w:val="72"/>
        </w:rPr>
      </w:pPr>
      <w:r w:rsidDel="00000000" w:rsidR="00000000" w:rsidRPr="00000000">
        <w:rPr>
          <w:color w:val="434343"/>
          <w:sz w:val="72"/>
          <w:szCs w:val="72"/>
          <w:rtl w:val="0"/>
        </w:rPr>
        <w:t xml:space="preserve">[((())()(())]]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Вопросы: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Ответы:</w:t>
      </w:r>
    </w:p>
    <w:p w:rsidR="00000000" w:rsidDel="00000000" w:rsidP="00000000" w:rsidRDefault="00000000" w:rsidRPr="00000000" w14:paraId="0000000F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</w:t>
      </w:r>
      <w:r w:rsidDel="00000000" w:rsidR="00000000" w:rsidRPr="00000000">
        <w:rPr>
          <w:color w:val="434343"/>
          <w:rtl w:val="0"/>
        </w:rPr>
        <w:t xml:space="preserve">анная скобочная последовательность не является правильной, ввиду того что должна содержать пары скобок одного типа, а также, при вложении одна в одну, скобочная последовательность должна быть обрамлена в скобки одного типа или соседствовать с правильной последовательностью.</w:t>
      </w:r>
    </w:p>
    <w:p w:rsidR="00000000" w:rsidDel="00000000" w:rsidP="00000000" w:rsidRDefault="00000000" w:rsidRPr="00000000" w14:paraId="00000011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этой последовательности присутствуют две незакрытые с разных сторон скобки разных типов: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center"/>
        <w:rPr>
          <w:color w:val="666666"/>
          <w:sz w:val="120"/>
          <w:szCs w:val="120"/>
        </w:rPr>
      </w:pPr>
      <w:r w:rsidDel="00000000" w:rsidR="00000000" w:rsidRPr="00000000">
        <w:rPr>
          <w:color w:val="666666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color w:val="666666"/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rtl w:val="0"/>
        </w:rPr>
        <w:t xml:space="preserve">последовательность скобок стала правильной, необходимо одну из помеченных красным скобок заменить на другую: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1C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)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Или удалить непарные скобки:</w:t>
      </w:r>
    </w:p>
    <w:p w:rsidR="00000000" w:rsidDel="00000000" w:rsidP="00000000" w:rsidRDefault="00000000" w:rsidRPr="00000000" w14:paraId="00000020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 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 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Можно добавить скобки для каждой из незакрытых. Таким образом, вышеуказанную “неправильную” скобочную последовательность можно модифицировать различными способами и получить различные правильные комбинации:</w:t>
      </w:r>
    </w:p>
    <w:p w:rsidR="00000000" w:rsidDel="00000000" w:rsidP="00000000" w:rsidRDefault="00000000" w:rsidRPr="00000000" w14:paraId="00000023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4">
      <w:pPr>
        <w:jc w:val="center"/>
        <w:rPr>
          <w:sz w:val="120"/>
          <w:szCs w:val="120"/>
        </w:rPr>
      </w:pPr>
      <w:r w:rsidDel="00000000" w:rsidR="00000000" w:rsidRPr="00000000">
        <w:rPr>
          <w:b w:val="1"/>
          <w:i w:val="1"/>
          <w:color w:val="20124d"/>
          <w:sz w:val="48"/>
          <w:szCs w:val="4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4a86e8"/>
          <w:sz w:val="120"/>
          <w:szCs w:val="120"/>
        </w:rPr>
      </w:pPr>
      <w:r w:rsidDel="00000000" w:rsidR="00000000" w:rsidRPr="00000000">
        <w:rPr>
          <w:color w:val="4a86e8"/>
          <w:sz w:val="120"/>
          <w:szCs w:val="120"/>
          <w:rtl w:val="0"/>
        </w:rPr>
        <w:t xml:space="preserve">)          [ </w:t>
      </w:r>
    </w:p>
    <w:p w:rsidR="00000000" w:rsidDel="00000000" w:rsidP="00000000" w:rsidRDefault="00000000" w:rsidRPr="00000000" w14:paraId="00000026">
      <w:pPr>
        <w:jc w:val="center"/>
        <w:rPr>
          <w:color w:val="20124d"/>
          <w:sz w:val="120"/>
          <w:szCs w:val="120"/>
        </w:rPr>
      </w:pPr>
      <w:r w:rsidDel="00000000" w:rsidR="00000000" w:rsidRPr="00000000">
        <w:rPr>
          <w:b w:val="1"/>
          <w:i w:val="1"/>
          <w:color w:val="20124d"/>
          <w:sz w:val="48"/>
          <w:szCs w:val="4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8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9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A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B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C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D">
      <w:pPr>
        <w:jc w:val="center"/>
        <w:rPr>
          <w:color w:val="4a86e8"/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sz w:val="120"/>
          <w:szCs w:val="1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2F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30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sz w:val="120"/>
          <w:szCs w:val="120"/>
          <w:rtl w:val="0"/>
        </w:rPr>
        <w:t xml:space="preserve">]</w:t>
      </w:r>
    </w:p>
    <w:p w:rsidR="00000000" w:rsidDel="00000000" w:rsidP="00000000" w:rsidRDefault="00000000" w:rsidRPr="00000000" w14:paraId="00000031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(</w:t>
      </w:r>
      <w:r w:rsidDel="00000000" w:rsidR="00000000" w:rsidRPr="00000000">
        <w:rPr>
          <w:color w:val="cccccc"/>
          <w:sz w:val="120"/>
          <w:szCs w:val="120"/>
          <w:rtl w:val="0"/>
        </w:rPr>
        <w:t xml:space="preserve">()</w:t>
      </w:r>
      <w:r w:rsidDel="00000000" w:rsidR="00000000" w:rsidRPr="00000000">
        <w:rPr>
          <w:color w:val="b7b7b7"/>
          <w:sz w:val="120"/>
          <w:szCs w:val="120"/>
          <w:rtl w:val="0"/>
        </w:rPr>
        <w:t xml:space="preserve">)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[</w:t>
      </w:r>
      <w:r w:rsidDel="00000000" w:rsidR="00000000" w:rsidRPr="00000000">
        <w:rPr>
          <w:color w:val="e69138"/>
          <w:sz w:val="120"/>
          <w:szCs w:val="120"/>
          <w:rtl w:val="0"/>
        </w:rPr>
        <w:t xml:space="preserve">]</w:t>
      </w:r>
      <w:r w:rsidDel="00000000" w:rsidR="00000000" w:rsidRPr="00000000">
        <w:rPr>
          <w:color w:val="4a86e8"/>
          <w:sz w:val="120"/>
          <w:szCs w:val="120"/>
          <w:rtl w:val="0"/>
        </w:rPr>
        <w:t xml:space="preserve">)</w:t>
      </w:r>
      <w:r w:rsidDel="00000000" w:rsidR="00000000" w:rsidRPr="00000000">
        <w:rPr>
          <w:sz w:val="120"/>
          <w:szCs w:val="1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В сумме получилось 14 различных уникальных комбинаций правильных скобочных последовательностей.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8"/>
        <w:szCs w:val="28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7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