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 ÚDAJE O PREVÁDZKOVATEĽOVI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Prevádzkovateľ spracúva bežnú kategóriu osobných údajov dotknutých fyzických osôb za účelom plnenia povinností prevádzkovateľa súvisiacich s plnením zmluvy, ktorej zmluvnou stranou je dotknutá osoba.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všeobecné osobné údaje ako titul, meno, priezvisko, adresa,podpis, kontaktné údaje, kamerové záznamy zachytávané na kamerový systém, opodstatnené monitorovaním BOZP, práce zamestnancov, zabezpečenie sídla a majetku spoločnosti (najmä telefónne číslo a e-mail).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súbory cookies tretích strán, súbory cookies hostiteľskej domény, trvalé súbory cookies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Podľa Článku 6 ods. 1 písm. b/ Nariadenia Európskeho parlamentu a Rady (EÚ) 2016/679 o ochrane fyzických osôb pri spracúvaní osobných údajov a o voľnom pohybe týchto údajov, ktorým sa zrušuje smernica 95/46/ES spracúvanie je nevyhnutné na plnenie zmluvy, ktorej zmluvnou stranou je dotknutá osoba, alebo aby sa na základe žiadosti dotknutej osoby vykonali opatrenia pred uzatvorením zmluvy.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spracúvajú,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poskytujeme príslušným orgánom štátnej správy a verejnej moci (napr. súdy, orgány činné v trestnom konaní, exekútor, orgány na výkon kontroly a dozoru ako napr. inšpektorát práce) ak je to nevyhnutné na uplatnenie našich nárokov a ochranu našich práv, a to na základe platnej legislatívy.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 dobu trvania práv a povinností vyplývajúcich zo zmluvného vzťahu a dobu trvania povinnosti archivovania osobných údajov podľa zákona č. 395/2002 Z.z. o archívoch a registratúrach a o doplnení niektorých zákonov a zákona o účtovníctve, daňový poriadok.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Doba uchovávania: 10 rokov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POŽIADAVKA NA POSKYTOVANIE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Poskytovanie osobných údajovje zákonnou požiadavkou a zároveň požiadavkou, ktorá je potrebná na uzavretie zmluvy, pričom bez poskytnutia osobných údajov nie je možné plnenie povinností vyplývajúcich zo zmluvného vzťahu.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Meno a priezvisko dotknutej osoby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 ........................., dňa ..............................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4956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46">
      <w:pPr>
        <w:spacing w:after="0" w:line="240" w:lineRule="auto"/>
        <w:ind w:left="4248" w:firstLine="708.0000000000001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       podpis dotknutej osoby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993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7F0F92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7F0F92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M++R/zGmKuCvbDfWN+JIP6qiQ==">CgMxLjAyCGguZ2pkZ3hzMgloLjMwajB6bGw4AHIhMTFQaW5QVlAzSDR5VFNlQlBQZVl0Tmt3ajhFRE9kM194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2022-08-09T07:24:00Z</dcterms:created>
  <dc:creator>Advokacia</dc:creator>
</cp:coreProperties>
</file>