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ZMLUVA O SPROSTREDKOVANÍ </w:t>
      </w:r>
      <w:r w:rsidDel="00000000" w:rsidR="00000000" w:rsidRPr="00000000">
        <w:rPr>
          <w:rtl w:val="0"/>
        </w:rPr>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KÚPY NEHNUTEĽNOSTI</w:t>
        <w:br w:type="textWrapp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color w:val="000000"/>
          <w:sz w:val="22"/>
          <w:szCs w:val="22"/>
          <w:rtl w:val="0"/>
        </w:rPr>
        <w:t xml:space="preserve">uzavretá v zmysle ustanovení §642 zákona č. 513/1991 Zb. Obchodného zákonníka, v znení neskorších predpisov</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ind w:left="0" w:hanging="2"/>
        <w:rPr>
          <w:color w:val="000000"/>
          <w:sz w:val="22"/>
          <w:szCs w:val="22"/>
        </w:rPr>
      </w:pPr>
      <w:r w:rsidDel="00000000" w:rsidR="00000000" w:rsidRPr="00000000">
        <w:rPr>
          <w:color w:val="000000"/>
          <w:sz w:val="22"/>
          <w:szCs w:val="22"/>
          <w:rtl w:val="0"/>
        </w:rPr>
        <w:t xml:space="preserve">medzi:</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07">
      <w:pPr>
        <w:spacing w:after="120" w:lineRule="auto"/>
        <w:ind w:left="0" w:hanging="2"/>
        <w:rPr/>
      </w:pPr>
      <w:r w:rsidDel="00000000" w:rsidR="00000000" w:rsidRPr="00000000">
        <w:rPr>
          <w:sz w:val="22"/>
          <w:szCs w:val="22"/>
          <w:rtl w:val="0"/>
        </w:rPr>
        <w:t xml:space="preserve">Obchodné meno:</w:t>
        <w:tab/>
        <w:tab/>
      </w:r>
      <w:r w:rsidDel="00000000" w:rsidR="00000000" w:rsidRPr="00000000">
        <w:rPr>
          <w:b w:val="1"/>
          <w:bCs w:val="1"/>
          <w:sz w:val="22"/>
          <w:szCs w:val="22"/>
          <w:rtl w:val="0"/>
        </w:rPr>
        <w:t xml:space="preserve">Moderný maklér TN s.r.o</w:t>
      </w:r>
      <w:r w:rsidDel="00000000" w:rsidR="00000000" w:rsidRPr="00000000">
        <w:rPr>
          <w:sz w:val="22"/>
          <w:szCs w:val="22"/>
          <w:rtl w:val="0"/>
        </w:rPr>
        <w:t xml:space="preserve">.</w:t>
        <w:br w:type="textWrapping"/>
        <w:t xml:space="preserve">Sídlo: </w:t>
        <w:tab/>
        <w:tab/>
        <w:tab/>
        <w:tab/>
        <w:t xml:space="preserve">Zlatovská 2410/22C Trenčín 911 05</w:t>
        <w:br w:type="textWrapping"/>
        <w:t xml:space="preserve">IČO: </w:t>
        <w:tab/>
        <w:tab/>
        <w:tab/>
        <w:tab/>
      </w:r>
      <w:r w:rsidDel="00000000" w:rsidR="00000000" w:rsidRPr="00000000">
        <w:rPr>
          <w:sz w:val="22"/>
          <w:szCs w:val="22"/>
          <w:highlight w:val="white"/>
          <w:rtl w:val="0"/>
        </w:rPr>
        <w:t xml:space="preserve">47094630</w:t>
      </w:r>
      <w:r w:rsidDel="00000000" w:rsidR="00000000" w:rsidRPr="00000000">
        <w:rPr>
          <w:sz w:val="22"/>
          <w:szCs w:val="22"/>
          <w:rtl w:val="0"/>
        </w:rPr>
        <w:br w:type="textWrapping"/>
        <w:t xml:space="preserve">DIČ:                                            </w:t>
      </w:r>
      <w:r w:rsidDel="00000000" w:rsidR="00000000" w:rsidRPr="00000000">
        <w:rPr>
          <w:sz w:val="22"/>
          <w:szCs w:val="22"/>
          <w:highlight w:val="white"/>
          <w:rtl w:val="0"/>
        </w:rPr>
        <w:t xml:space="preserve">2023752841</w:t>
        <w:br w:type="textWrapping"/>
        <w:t xml:space="preserve">IČ DPH:                                      SK2023752841, podľa §4, registrácia od 1.4.2019</w:t>
      </w:r>
      <w:r w:rsidDel="00000000" w:rsidR="00000000" w:rsidRPr="00000000">
        <w:rPr>
          <w:sz w:val="22"/>
          <w:szCs w:val="22"/>
          <w:rtl w:val="0"/>
        </w:rPr>
        <w:br w:type="textWrapping"/>
        <w:t xml:space="preserve">Zastúpená:</w:t>
        <w:tab/>
        <w:tab/>
        <w:tab/>
        <w:t xml:space="preserve">Silvia Rakus, konateľ spoločnosti</w:t>
        <w:br w:type="textWrapping"/>
        <w:t xml:space="preserve">Spoločnosť je zapísaná </w:t>
      </w:r>
      <w:r w:rsidDel="00000000" w:rsidR="00000000" w:rsidRPr="00000000">
        <w:rPr>
          <w:sz w:val="22"/>
          <w:szCs w:val="22"/>
          <w:highlight w:val="white"/>
          <w:rtl w:val="0"/>
        </w:rPr>
        <w:t xml:space="preserve">v Obchodnom registri Okresného súdu Trenčín, oddiel: Sro, vložka č. 27985/R</w:t>
      </w:r>
      <w:r w:rsidDel="00000000" w:rsidR="00000000" w:rsidRPr="00000000">
        <w:rPr>
          <w:sz w:val="22"/>
          <w:szCs w:val="22"/>
          <w:rtl w:val="0"/>
        </w:rPr>
        <w:t xml:space="preserve">     </w:t>
        <w:br w:type="textWrapping"/>
        <w:t xml:space="preserve">E-mail:</w:t>
        <w:tab/>
        <w:tab/>
        <w:tab/>
        <w:tab/>
      </w:r>
      <w:hyperlink r:id="rId7">
        <w:r w:rsidDel="00000000" w:rsidR="00000000" w:rsidRPr="00000000">
          <w:rPr>
            <w:color w:val="1155cc"/>
            <w:sz w:val="22"/>
            <w:szCs w:val="22"/>
            <w:u w:val="single"/>
            <w:rtl w:val="0"/>
          </w:rPr>
          <w:t xml:space="preserve">silvia.rakus@modernymakler.sk</w:t>
        </w:r>
      </w:hyperlink>
      <w:r w:rsidDel="00000000" w:rsidR="00000000" w:rsidRPr="00000000">
        <w:rPr>
          <w:sz w:val="22"/>
          <w:szCs w:val="22"/>
          <w:rtl w:val="0"/>
        </w:rPr>
        <w:br w:type="textWrapping"/>
        <w:t xml:space="preserve">Mobil:</w:t>
        <w:tab/>
        <w:tab/>
        <w:tab/>
        <w:tab/>
        <w:t xml:space="preserve">0915 854 943</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line="276" w:lineRule="auto"/>
        <w:ind w:left="0" w:hanging="2"/>
        <w:rPr>
          <w:color w:val="000000"/>
          <w:sz w:val="22"/>
          <w:szCs w:val="22"/>
        </w:rPr>
      </w:pPr>
      <w:r w:rsidDel="00000000" w:rsidR="00000000" w:rsidRPr="00000000">
        <w:rPr>
          <w:color w:val="000000"/>
          <w:sz w:val="22"/>
          <w:szCs w:val="22"/>
          <w:rtl w:val="0"/>
        </w:rPr>
        <w:t xml:space="preserve">(ďalej len „Sprostredkovateľ“)</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line="276" w:lineRule="auto"/>
        <w:ind w:left="0" w:hanging="2"/>
        <w:rPr>
          <w:color w:val="000000"/>
          <w:sz w:val="22"/>
          <w:szCs w:val="22"/>
        </w:rPr>
      </w:pPr>
      <w:r w:rsidDel="00000000" w:rsidR="00000000" w:rsidRPr="00000000">
        <w:rPr>
          <w:color w:val="000000"/>
          <w:sz w:val="22"/>
          <w:szCs w:val="22"/>
          <w:rtl w:val="0"/>
        </w:rPr>
        <w:t xml:space="preserve">a</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20" w:line="276" w:lineRule="auto"/>
        <w:ind w:left="0" w:hanging="2"/>
        <w:rPr>
          <w:color w:val="000000"/>
          <w:sz w:val="22"/>
          <w:szCs w:val="22"/>
          <w:highlight w:val="yellow"/>
        </w:rPr>
      </w:pPr>
      <w:r w:rsidDel="00000000" w:rsidR="00000000" w:rsidRPr="00000000">
        <w:rPr>
          <w:color w:val="000000"/>
          <w:sz w:val="22"/>
          <w:szCs w:val="22"/>
          <w:highlight w:val="yellow"/>
          <w:rtl w:val="0"/>
        </w:rPr>
        <w:t xml:space="preserve">Meno a priezvisko: </w:t>
        <w:tab/>
        <w:t xml:space="preserve">............</w:t>
        <w:br w:type="textWrapping"/>
        <w:t xml:space="preserve">Bydlisko:</w:t>
        <w:tab/>
        <w:tab/>
        <w:t xml:space="preserve">............</w:t>
        <w:br w:type="textWrapping"/>
        <w:t xml:space="preserve">Dátum narodenia:</w:t>
        <w:tab/>
        <w:t xml:space="preserve">............</w:t>
        <w:br w:type="textWrapping"/>
        <w:t xml:space="preserve">Rodné číslo:</w:t>
        <w:tab/>
        <w:tab/>
        <w:t xml:space="preserve">............</w:t>
        <w:br w:type="textWrapping"/>
        <w:t xml:space="preserve">E-mail: </w:t>
        <w:tab/>
        <w:tab/>
        <w:tab/>
        <w:t xml:space="preserve">............</w:t>
        <w:br w:type="textWrapping"/>
        <w:t xml:space="preserve">Mobil:</w:t>
        <w:tab/>
        <w:tab/>
        <w:tab/>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ind w:left="0" w:hanging="2"/>
        <w:rPr>
          <w:color w:val="000000"/>
          <w:sz w:val="22"/>
          <w:szCs w:val="22"/>
        </w:rPr>
      </w:pPr>
      <w:r w:rsidDel="00000000" w:rsidR="00000000" w:rsidRPr="00000000">
        <w:rPr>
          <w:color w:val="000000"/>
          <w:sz w:val="22"/>
          <w:szCs w:val="22"/>
          <w:rtl w:val="0"/>
        </w:rPr>
        <w:t xml:space="preserve">(ďalej len „Záujemca)</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uzavreli nižšie uvedeného dňa, mesiaca a roku túto Zmluvu o sprostredkovaní kúpy nehnuteľností  (ďalej len „Zmluva“).</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ab/>
        <w:tab/>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Článok I.</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Úvodné ustanovenia</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rtl w:val="0"/>
        </w:rPr>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tabs>
          <w:tab w:val="left" w:leader="none" w:pos="360"/>
          <w:tab w:val="left" w:leader="none" w:pos="426"/>
        </w:tabs>
        <w:spacing w:line="276" w:lineRule="auto"/>
        <w:ind w:left="0" w:hanging="2"/>
        <w:jc w:val="both"/>
        <w:rPr>
          <w:color w:val="000000"/>
          <w:sz w:val="22"/>
          <w:szCs w:val="22"/>
        </w:rPr>
      </w:pPr>
      <w:r w:rsidDel="00000000" w:rsidR="00000000" w:rsidRPr="00000000">
        <w:rPr>
          <w:color w:val="000000"/>
          <w:sz w:val="22"/>
          <w:szCs w:val="22"/>
          <w:rtl w:val="0"/>
        </w:rPr>
        <w:t xml:space="preserve">Podľa podmienok tejto zmluvy má záujemca záujem o nadobudnutie (kúpu) vlastníckeho práva k nehnuteľnostiam: </w:t>
        <w:br w:type="textWrapping"/>
        <w:br w:type="textWrapping"/>
      </w:r>
      <w:r w:rsidDel="00000000" w:rsidR="00000000" w:rsidRPr="00000000">
        <w:rPr>
          <w:i w:val="1"/>
          <w:iCs w:val="1"/>
          <w:color w:val="000000"/>
          <w:sz w:val="22"/>
          <w:szCs w:val="22"/>
          <w:rtl w:val="0"/>
        </w:rPr>
        <w:t xml:space="preserve">-</w:t>
      </w:r>
      <w:r w:rsidDel="00000000" w:rsidR="00000000" w:rsidRPr="00000000">
        <w:rPr>
          <w:i w:val="1"/>
          <w:iCs w:val="1"/>
          <w:sz w:val="22"/>
          <w:szCs w:val="22"/>
          <w:rtl w:val="0"/>
        </w:rPr>
        <w:t xml:space="preserve">Rodinný dom, alebo 3 izbový byt v okrese Pezinok </w:t>
      </w:r>
      <w:r w:rsidDel="00000000" w:rsidR="00000000" w:rsidRPr="00000000">
        <w:rPr>
          <w:color w:val="000000"/>
          <w:sz w:val="22"/>
          <w:szCs w:val="22"/>
          <w:rtl w:val="0"/>
        </w:rPr>
        <w:t xml:space="preserve"> (ďalej len „</w:t>
      </w:r>
      <w:r w:rsidDel="00000000" w:rsidR="00000000" w:rsidRPr="00000000">
        <w:rPr>
          <w:b w:val="1"/>
          <w:bCs w:val="1"/>
          <w:color w:val="000000"/>
          <w:sz w:val="22"/>
          <w:szCs w:val="22"/>
          <w:rtl w:val="0"/>
        </w:rPr>
        <w:t xml:space="preserve">nehnuteľnosti</w:t>
      </w:r>
      <w:r w:rsidDel="00000000" w:rsidR="00000000" w:rsidRPr="00000000">
        <w:rPr>
          <w:color w:val="000000"/>
          <w:sz w:val="22"/>
          <w:szCs w:val="22"/>
          <w:rtl w:val="0"/>
        </w:rPr>
        <w:t xml:space="preserve">“);</w:t>
        <w:br w:type="textWrapping"/>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tabs>
          <w:tab w:val="left" w:leader="none" w:pos="360"/>
          <w:tab w:val="left" w:leader="none" w:pos="426"/>
        </w:tabs>
        <w:spacing w:line="276" w:lineRule="auto"/>
        <w:ind w:left="0" w:hanging="2"/>
        <w:jc w:val="both"/>
        <w:rPr>
          <w:color w:val="000000"/>
          <w:sz w:val="22"/>
          <w:szCs w:val="22"/>
        </w:rPr>
      </w:pPr>
      <w:r w:rsidDel="00000000" w:rsidR="00000000" w:rsidRPr="00000000">
        <w:rPr>
          <w:color w:val="000000"/>
          <w:sz w:val="22"/>
          <w:szCs w:val="22"/>
          <w:rtl w:val="0"/>
        </w:rPr>
        <w:t xml:space="preserve">Sprostredkovateľ disponuje potrebnými skúsenosťami a znalosťou príslušného trhu s nehnuteľnosťami a má odborné a technické kapacity na zabezpečenie sprostredkovania kúpy nehnuteľností podľa požiadavky Záujemcu.</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360"/>
          <w:tab w:val="left" w:leader="none" w:pos="426"/>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Článok II.</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Predmet zmluvy</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rtl w:val="0"/>
        </w:rPr>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Sprostredkovateľ sa touto zmluvou zaväzuje vyvíjať činnosť smerujúcu k tomu, aby Záujemca, mal príležitosť uzavrieť Kúpnu zmluvu za účelom nadobudnutia  vlastníckeho práva k disponibilným nehnuteľnostiam s treťou osobou, pričom Záujemca sa zaväzuje zaplatiť Sprostredkovateľovi dojednanú províziu podľa podmienok tejto zmluvy.</w:t>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360"/>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Záujemca sa zaväzuje poskytnúť Sprostredkovateľovi všetku potrebnú súčinnosť za účelom riadneho splnenia jeho záväzkov v zmysle tejto zmluvy, t.j. najmä poskytnúť sprostredkovateľovi všetky potrebné informácie týkajúce sa jeho požiadaviek na špecifikované nehnuteľnosti, ako aj určiť kritéria na hľadanie vhodnej nehnuteľnosti.</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Sprostredkovateľ neručí za splnenie záväzku tretej osoby, s ktorou sprostredkoval uzavretie zmluvy. Sprostredkovateľ však nesmie navrhovať Záujemcovi uzavretie zmluvy s osobou, ohľadne ktorej vie, alebo musí vedieť, že je dôvodná pochybnosť, či splní riadne a včas svoje záväzky zo sprostredkovanej zmluvy.</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360"/>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Článok III.</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Provízia</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rtl w:val="0"/>
        </w:rPr>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Za výkon sprostredkovateľskej činnosti v zmysle tejto zmluvy sa Záujemca zaväzuje uhradiť Sprostredkovateľovi dohodnutú </w:t>
      </w:r>
      <w:r w:rsidDel="00000000" w:rsidR="00000000" w:rsidRPr="00000000">
        <w:rPr>
          <w:b w:val="1"/>
          <w:bCs w:val="1"/>
          <w:color w:val="000000"/>
          <w:sz w:val="22"/>
          <w:szCs w:val="22"/>
          <w:u w:val="single"/>
          <w:rtl w:val="0"/>
        </w:rPr>
        <w:t xml:space="preserve">fixnú províziu vo výške  </w:t>
      </w:r>
      <w:r w:rsidDel="00000000" w:rsidR="00000000" w:rsidRPr="00000000">
        <w:rPr>
          <w:b w:val="1"/>
          <w:bCs w:val="1"/>
          <w:color w:val="000000"/>
          <w:sz w:val="22"/>
          <w:szCs w:val="22"/>
          <w:highlight w:val="yellow"/>
          <w:u w:val="single"/>
          <w:rtl w:val="0"/>
        </w:rPr>
        <w:t xml:space="preserve">3000,- Eur vrátane DPH</w:t>
      </w:r>
      <w:r w:rsidDel="00000000" w:rsidR="00000000" w:rsidRPr="00000000">
        <w:rPr>
          <w:color w:val="000000"/>
          <w:sz w:val="22"/>
          <w:szCs w:val="22"/>
          <w:highlight w:val="yellow"/>
          <w:rtl w:val="0"/>
        </w:rPr>
        <w:t xml:space="preserve"> </w:t>
      </w:r>
      <w:r w:rsidDel="00000000" w:rsidR="00000000" w:rsidRPr="00000000">
        <w:rPr>
          <w:color w:val="000000"/>
          <w:sz w:val="22"/>
          <w:szCs w:val="22"/>
          <w:rtl w:val="0"/>
        </w:rPr>
        <w:t xml:space="preserve">z kúpnej ceny sprostredkovanej nehnuteľnosti.</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40" w:lineRule="auto"/>
        <w:ind w:left="0" w:hanging="2"/>
        <w:jc w:val="both"/>
        <w:rPr>
          <w:color w:val="000000"/>
          <w:sz w:val="22"/>
          <w:szCs w:val="22"/>
          <w:highlight w:val="yellow"/>
        </w:rPr>
      </w:pPr>
      <w:r w:rsidDel="00000000" w:rsidR="00000000" w:rsidRPr="00000000">
        <w:rPr>
          <w:color w:val="000000"/>
          <w:sz w:val="22"/>
          <w:szCs w:val="22"/>
          <w:highlight w:val="yellow"/>
          <w:rtl w:val="0"/>
        </w:rPr>
        <w:t xml:space="preserve">Zmluvné strany sa zároveň dohodli, že sprostredkovateľ má v prípade tejto zmluvy nárok na úhradu fixnej provízie podľa článku III tejto zmluvy ako i percentuálnej špecifickej odmeny zo zníženej kúpnej ceny, ktorá bola znížená pričinením sprostredkovateľa v rámci zastupovania Záujemcu ako kupujúceho o konkrétnu nehnuteľnosť tak, že pokiaľ sprostredkovateľ dosiahne svojou činnosťou </w:t>
      </w:r>
      <w:r w:rsidDel="00000000" w:rsidR="00000000" w:rsidRPr="00000000">
        <w:rPr>
          <w:b w:val="1"/>
          <w:bCs w:val="1"/>
          <w:i w:val="1"/>
          <w:iCs w:val="1"/>
          <w:color w:val="000000"/>
          <w:sz w:val="22"/>
          <w:szCs w:val="22"/>
          <w:highlight w:val="yellow"/>
          <w:rtl w:val="0"/>
        </w:rPr>
        <w:t xml:space="preserve">zníženie pôvodnej</w:t>
      </w:r>
      <w:r w:rsidDel="00000000" w:rsidR="00000000" w:rsidRPr="00000000">
        <w:rPr>
          <w:color w:val="000000"/>
          <w:sz w:val="22"/>
          <w:szCs w:val="22"/>
          <w:highlight w:val="yellow"/>
          <w:rtl w:val="0"/>
        </w:rPr>
        <w:t xml:space="preserve"> – východiskovej</w:t>
      </w:r>
      <w:r w:rsidDel="00000000" w:rsidR="00000000" w:rsidRPr="00000000">
        <w:rPr>
          <w:sz w:val="22"/>
          <w:szCs w:val="22"/>
          <w:highlight w:val="yellow"/>
          <w:rtl w:val="0"/>
        </w:rPr>
        <w:t xml:space="preserve"> </w:t>
      </w:r>
      <w:r w:rsidDel="00000000" w:rsidR="00000000" w:rsidRPr="00000000">
        <w:rPr>
          <w:color w:val="000000"/>
          <w:sz w:val="22"/>
          <w:szCs w:val="22"/>
          <w:highlight w:val="yellow"/>
          <w:rtl w:val="0"/>
        </w:rPr>
        <w:t xml:space="preserve">kúpnej ceny požadovanej predávajúcim o :</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pacing w:line="240" w:lineRule="auto"/>
        <w:ind w:left="0" w:hanging="2"/>
        <w:rPr>
          <w:color w:val="000000"/>
          <w:sz w:val="22"/>
          <w:szCs w:val="22"/>
          <w:highlight w:val="yellow"/>
        </w:rPr>
      </w:pPr>
      <w:r w:rsidDel="00000000" w:rsidR="00000000" w:rsidRPr="00000000">
        <w:rPr>
          <w:color w:val="000000"/>
          <w:sz w:val="22"/>
          <w:szCs w:val="22"/>
          <w:highlight w:val="yellow"/>
          <w:rtl w:val="0"/>
        </w:rPr>
        <w:t xml:space="preserve">500 až 2999,- Eur špecifická  odmena k fixnej provízii je 30% z dosiahnutého zníženia pôvodnej kúpnej ceny</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pacing w:line="240" w:lineRule="auto"/>
        <w:ind w:left="0" w:hanging="2"/>
        <w:rPr>
          <w:color w:val="000000"/>
          <w:sz w:val="22"/>
          <w:szCs w:val="22"/>
          <w:highlight w:val="yellow"/>
        </w:rPr>
      </w:pPr>
      <w:r w:rsidDel="00000000" w:rsidR="00000000" w:rsidRPr="00000000">
        <w:rPr>
          <w:color w:val="000000"/>
          <w:sz w:val="22"/>
          <w:szCs w:val="22"/>
          <w:highlight w:val="yellow"/>
          <w:rtl w:val="0"/>
        </w:rPr>
        <w:t xml:space="preserve">3000 až 4999,- Eur špecifická  odmena k fixnej provízii je 25% z dosiahnutého zníženia pôvodnej kúpnej ceny</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pacing w:line="240" w:lineRule="auto"/>
        <w:ind w:left="0" w:hanging="2"/>
        <w:rPr>
          <w:color w:val="000000"/>
          <w:sz w:val="22"/>
          <w:szCs w:val="22"/>
          <w:highlight w:val="yellow"/>
        </w:rPr>
      </w:pPr>
      <w:r w:rsidDel="00000000" w:rsidR="00000000" w:rsidRPr="00000000">
        <w:rPr>
          <w:color w:val="000000"/>
          <w:sz w:val="22"/>
          <w:szCs w:val="22"/>
          <w:highlight w:val="yellow"/>
          <w:rtl w:val="0"/>
        </w:rPr>
        <w:t xml:space="preserve">5000 až 14999 ,- Eur špecifická  odmena k fixnej provízii je 22,5% z dosiahnutého zníženia pôvodnej kúpnej ceny</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pacing w:line="240" w:lineRule="auto"/>
        <w:ind w:left="0" w:hanging="2"/>
        <w:rPr>
          <w:color w:val="000000"/>
          <w:sz w:val="22"/>
          <w:szCs w:val="22"/>
          <w:highlight w:val="yellow"/>
        </w:rPr>
      </w:pPr>
      <w:r w:rsidDel="00000000" w:rsidR="00000000" w:rsidRPr="00000000">
        <w:rPr>
          <w:color w:val="000000"/>
          <w:sz w:val="22"/>
          <w:szCs w:val="22"/>
          <w:highlight w:val="yellow"/>
          <w:rtl w:val="0"/>
        </w:rPr>
        <w:t xml:space="preserve">15000 až 24999,- Eur špecifická  odmena k fixnej provízii je 20% z dosiahnutého zníženia pôvodnej kúpnej ceny</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pacing w:line="240" w:lineRule="auto"/>
        <w:ind w:left="0" w:hanging="2"/>
        <w:rPr>
          <w:color w:val="000000"/>
          <w:sz w:val="22"/>
          <w:szCs w:val="22"/>
          <w:highlight w:val="yellow"/>
        </w:rPr>
      </w:pPr>
      <w:r w:rsidDel="00000000" w:rsidR="00000000" w:rsidRPr="00000000">
        <w:rPr>
          <w:color w:val="000000"/>
          <w:sz w:val="22"/>
          <w:szCs w:val="22"/>
          <w:highlight w:val="yellow"/>
          <w:rtl w:val="0"/>
        </w:rPr>
        <w:t xml:space="preserve">24999 až 49999,- Eur špecifická  odmena k fixnej provízii je 17,5% z dosiahnutého zníženia pôvodnej kúpnej ceny</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pacing w:line="240" w:lineRule="auto"/>
        <w:ind w:left="0" w:hanging="2"/>
        <w:rPr>
          <w:color w:val="000000"/>
          <w:sz w:val="22"/>
          <w:szCs w:val="22"/>
          <w:highlight w:val="yellow"/>
        </w:rPr>
      </w:pPr>
      <w:r w:rsidDel="00000000" w:rsidR="00000000" w:rsidRPr="00000000">
        <w:rPr>
          <w:color w:val="000000"/>
          <w:sz w:val="22"/>
          <w:szCs w:val="22"/>
          <w:highlight w:val="yellow"/>
          <w:rtl w:val="0"/>
        </w:rPr>
        <w:t xml:space="preserve">50000 až 99 999,- Eur špecifická  odmena k fixnej provízii je  15 % z dosiahnutého zníženia pôvodnej kúpnej ceny</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ind w:left="0" w:hanging="2"/>
        <w:rPr>
          <w:color w:val="000000"/>
          <w:sz w:val="22"/>
          <w:szCs w:val="22"/>
          <w:highlight w:val="yellow"/>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color w:val="000000"/>
          <w:sz w:val="22"/>
          <w:szCs w:val="22"/>
          <w:highlight w:val="yellow"/>
          <w:rtl w:val="0"/>
        </w:rPr>
        <w:t xml:space="preserve">V prípade zníženia pôvodnej kúpnej ceny požadovanej predávajúcim činnosťou Sprostredkovateľa sa špecifická odmena pripočíta k fixnej provízii Sprostredkovateľa.</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Nárok na  úhradu provízie vznikne Sprostredkovateľovi momentom podpisu kúpnej zmluvy uzavretej na základe sprostredkovateľskej činnosti Sprostredkovateľa. Záujemca je v takomto prípade povinný uhradiť Sprostredkovateľovi dojednanú províziu do 7 dní odo dňa vzniku nároku na províziu, na základe faktúry Sprostredkovateľa. Záujemca je povinný Sprostredkovateľa bez zbytočného odkladu informovať o všetkých skutočnostiach týkajúcich sa vzniku nároku na províziu, pričom na tento účel je povinný poskytnúť mu k nahliadnutiu príslušné zmluvné dokumenty uzavreté s treťou stranou.</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Nárok na províziu Sprostredkovateľovi vzniká aj v prípade, ak k uzavretiu kúpnej zmluvy dôjde až po zániku tejto zmluvy o sprostredkovaní, ak je predmetná kúpna zmluva uzavretá na základe sprostredkovateľskej činnosti Sprostredkovateľa v zmysle podmienok dohodnutých v tejto zmluve.</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bookmarkStart w:colFirst="0" w:colLast="0" w:name="_heading=h.gjdgxs" w:id="0"/>
      <w:bookmarkEnd w:id="0"/>
      <w:r w:rsidDel="00000000" w:rsidR="00000000" w:rsidRPr="00000000">
        <w:rPr>
          <w:color w:val="000000"/>
          <w:sz w:val="22"/>
          <w:szCs w:val="22"/>
          <w:rtl w:val="0"/>
        </w:rPr>
        <w:t xml:space="preserve">Zmluvné strany sú informované, že v provízii sú zahrnuté aj náklady účelne vynaložené Sprostredkovateľom pri plnení predmetu tejto zmluvy. Sprostredkovateľ vyhlasuje, že nárok na náhradu nákladov ani provízie mu nevzniká v prípade, že k uzavretiu konkrétnej kúpnej zmluvy nedôjde. Uzavretie konkrétnej kúpnej zmluvy z prípadne viacerých sprostredkovaných príležitostí na uzatvorenie kúpnej zmluvy je vecou samostatného rozhodnutia Záujemcu. Zmluvné strana sa dohodli, že súčasťou provízie sú aj náklady Sprostredkovateľa vynaložené na technický audit nehnuteľnosti zabezpečovaný odbornou osobou, ktorého rozsah a špecifikácia je definovaná v prílohe č.3 k tejto zmluve. V prípade, ak na základe jednostranného rozhodnutia  Záujemcu nebude sprostredkovaná kúpna zmluva realizovaná vznikne Sprostredkovateľovi nárok na úhradu účelne vynaložených nákladov na technický audit nehnuteľnosti, pokiaľ Sprostredkovateľ do rozhodnutia Záujemcu o nerealizovaní kúpy nehnuteľnosti tento technický audit zabezpečil. Náklady na technický audit predstavujú </w:t>
      </w:r>
      <w:r w:rsidDel="00000000" w:rsidR="00000000" w:rsidRPr="00000000">
        <w:rPr>
          <w:color w:val="000000"/>
          <w:sz w:val="22"/>
          <w:szCs w:val="22"/>
          <w:highlight w:val="yellow"/>
          <w:rtl w:val="0"/>
        </w:rPr>
        <w:t xml:space="preserve">fixnú sumu .............,-</w:t>
      </w:r>
      <w:r w:rsidDel="00000000" w:rsidR="00000000" w:rsidRPr="00000000">
        <w:rPr>
          <w:color w:val="000000"/>
          <w:sz w:val="22"/>
          <w:szCs w:val="22"/>
          <w:rtl w:val="0"/>
        </w:rPr>
        <w:t xml:space="preserve"> EUR, ktorú Záujemca uhradí Sprostredkovateľovi v lehote do 7 dní odo dňa zaslania výzvy na ich úhradu.   </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Článok IV.</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Ostatné ustanovenia</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rtl w:val="0"/>
        </w:rPr>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Táto zmluva je uzavretá na </w:t>
      </w:r>
      <w:r w:rsidDel="00000000" w:rsidR="00000000" w:rsidRPr="00000000">
        <w:rPr>
          <w:b w:val="1"/>
          <w:bCs w:val="1"/>
          <w:color w:val="000000"/>
          <w:sz w:val="22"/>
          <w:szCs w:val="22"/>
          <w:highlight w:val="yellow"/>
          <w:rtl w:val="0"/>
        </w:rPr>
        <w:t xml:space="preserve">dobu určitú do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360"/>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Zmluvné strany sú oprávnené zmluvu vypovedať, a to formou písomného oznámenia druhej zmluvnej strane, pričom výpoveď nadobúda účinnosť dňom doručenia predmetného oznámenia druhej zmluvnej strane.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Strany týmto berú na vedomie, že sú povinné zachovávať mlčanlivosť o všetkých a akýchkoľvek dôverných informáciách týkajúcich sa druhej zmluvnej strany, ktoré táto zmluvná strana považuje za obchodné tajomstvo v zmysle ustanovenia § 17 zák. č. 513/1991 Zb., Obchodného zákonníka, v znení neskorších predpisov a ktoré sa stanú zmluvnej strane známe pri plnení predmetu tejto zmluvy. Povinnosť mlčanlivosti ostáva platná a účinná aj po zániku tejto zmluvy.</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41">
      <w:pPr>
        <w:widowControl w:val="0"/>
        <w:numPr>
          <w:ilvl w:val="0"/>
          <w:numId w:val="9"/>
        </w:numPr>
        <w:pBdr>
          <w:top w:space="0" w:sz="0" w:val="nil"/>
          <w:left w:space="0" w:sz="0" w:val="nil"/>
          <w:bottom w:space="0" w:sz="0" w:val="nil"/>
          <w:right w:space="0" w:sz="0" w:val="nil"/>
          <w:between w:space="0" w:sz="0" w:val="nil"/>
        </w:pBdr>
        <w:spacing w:line="276" w:lineRule="auto"/>
        <w:ind w:left="0" w:right="73" w:hanging="2"/>
        <w:jc w:val="both"/>
        <w:rPr>
          <w:color w:val="000000"/>
          <w:sz w:val="22"/>
          <w:szCs w:val="22"/>
        </w:rPr>
      </w:pPr>
      <w:r w:rsidDel="00000000" w:rsidR="00000000" w:rsidRPr="00000000">
        <w:rPr>
          <w:color w:val="000000"/>
          <w:sz w:val="22"/>
          <w:szCs w:val="22"/>
          <w:rtl w:val="0"/>
        </w:rPr>
        <w:t xml:space="preserve">Záujemca bol plne informovaný a berie na vedomie, že jeho osobné údaje uvedené v záhlaví tejto zmluvy sú spracované v súlade s legislatívou GDPR a zákonom číslo 18/2018 Z.z. o ochrane osobných údajov a o zmene a doplnení niektorých zákonov na účely plnenia tejto zmluvy.</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Článok V.</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ind w:left="0" w:hanging="2"/>
        <w:jc w:val="center"/>
        <w:rPr>
          <w:color w:val="000000"/>
          <w:sz w:val="22"/>
          <w:szCs w:val="22"/>
        </w:rPr>
      </w:pPr>
      <w:r w:rsidDel="00000000" w:rsidR="00000000" w:rsidRPr="00000000">
        <w:rPr>
          <w:b w:val="1"/>
          <w:bCs w:val="1"/>
          <w:color w:val="000000"/>
          <w:sz w:val="22"/>
          <w:szCs w:val="22"/>
          <w:rtl w:val="0"/>
        </w:rPr>
        <w:t xml:space="preserve">Záverečné ustanovenia</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Pokiaľ zo zmluvy nevyplýva niečo iné, ustanovenia tejto zmluvy sa riadia právom Slovenskej republiky, ustanoveniami Obchodného zákonníka. Zmluvné strany sa výslovne dohodli, že tento záväzkový vzťah sa v zmysle ustanovenia §262 bude riadiť ustanoveniami Obchodného zákonníka – zákona č. 513/1991 Zb..</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709"/>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Meniť alebo dopĺňať obsah tejto zmluvy je možné len formou písomných a číslovaných dodatkov, ktoré budú platné, ak budú riadne potvrdené a podpísané oprávnenými zástupcami oboch zmluvných strán.</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709"/>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Strany týmto potvrdzujú, že táto zmluva predstavuje ich úplnú dohodu ohľadne celého jej predmetu a nahrádza všetky predchádzajúce písomné či ústne dojednania.</w:t>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709"/>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Strany sú oprávnené previesť svoje práva a povinnosti vyplývajúce z tejto zmluvy na tretiu stranu len s predchádzajúcim súhlasom druhej zmluvnej strany.</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709"/>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Strany sa budú navzájom informovať o každej zmene ich identifikačných údajov, uvedených v záhlaví tejto zmluvy, a to bez zbytočného odkladu po vykonaní takejto zmeny. V prípade porušenia tejto povinnosti sa bude akákoľvek písomnosť, doručená v dobrej viere na adresu zmluvnej strany, uvedenú v záhlaví tejto zmluvy, považovať za riadne doručenú danej zmluvnej strane.</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709"/>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Každé z ustanovení tejto zmluvy sa bude vykladať takým spôsobom, aby bolo účinné a platné podľa príslušných právnych predpisov. Ak však bude akékoľvek ustanovenie tejto zmluvy nevykonateľné alebo neplatné podľa príslušných právnych predpisov, takéto ustanovenie bude neúčinné len v rozsahu tejto nevykonateľnosti alebo neplatnosti a ostatné ustanovenia tejto zmluvy budú naďalej záväzné a plne platné a účinné tak, aby mohol byť splnený  cieľa a predmet tejto zmluvy.</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709"/>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V prípade vzniku sporu ohľadne výkladu a plnenia tejto Zmluvy sa strany zaväzujú prednostne riešiť daný spor vzájomnou dohodou. V prípade nedosiahnutia dohody, môže ktorákoľvek zmluvná strana vec predložiť príslušnému súdu. </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709"/>
        </w:tabs>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Táto zmluva nadobúda platnosť a účinnosť dňom podpisu oboma zmluvnými stranami a je vypracovaná v dvoch exemplároch, po jednom pre obe zmluvné strany.</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Strany týmto prehlasujú, že si túto zmluvu pred jej podpisom prečítali, jej obsahu porozumeli, uzatvárajú ju slobodne, vážne bez skutkového alebo právneho omylu a na znak svojho súhlasu ju vlastnoručne podpisujú.</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rtl w:val="0"/>
        </w:rPr>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pacing w:line="276" w:lineRule="auto"/>
        <w:ind w:left="0" w:hanging="2"/>
        <w:jc w:val="both"/>
        <w:rPr>
          <w:color w:val="000000"/>
          <w:sz w:val="22"/>
          <w:szCs w:val="22"/>
        </w:rPr>
      </w:pPr>
      <w:r w:rsidDel="00000000" w:rsidR="00000000" w:rsidRPr="00000000">
        <w:rPr>
          <w:color w:val="000000"/>
          <w:sz w:val="22"/>
          <w:szCs w:val="22"/>
          <w:rtl w:val="0"/>
        </w:rPr>
        <w:t xml:space="preserve">Táto zmluva má d tri prílohy – informácie GDPR,  VOP a špecifikácia technického auditu nehnuteľnosti</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color w:val="000000"/>
          <w:sz w:val="22"/>
          <w:szCs w:val="22"/>
          <w:rtl w:val="0"/>
        </w:rPr>
        <w:t xml:space="preserve">V Bratislave, dňa..................</w:t>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color w:val="000000"/>
          <w:sz w:val="22"/>
          <w:szCs w:val="22"/>
          <w:rtl w:val="0"/>
        </w:rPr>
        <w:t xml:space="preserve">....................................................</w:t>
        <w:tab/>
        <w:tab/>
        <w:tab/>
        <w:tab/>
        <w:tab/>
        <w:t xml:space="preserve">....................................................</w:t>
        <w:br w:type="textWrapping"/>
        <w:t xml:space="preserve">          Sprostredkovateľ:</w:t>
        <w:tab/>
        <w:tab/>
        <w:tab/>
        <w:tab/>
        <w:tab/>
        <w:tab/>
        <w:t xml:space="preserve">                     Záujemca:</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2280"/>
        </w:tabs>
        <w:spacing w:line="276" w:lineRule="auto"/>
        <w:ind w:left="0" w:hanging="2"/>
        <w:rPr>
          <w:color w:val="000000"/>
          <w:sz w:val="22"/>
          <w:szCs w:val="22"/>
        </w:rPr>
      </w:pPr>
      <w:r w:rsidDel="00000000" w:rsidR="00000000" w:rsidRPr="00000000">
        <w:rPr>
          <w:color w:val="000000"/>
          <w:sz w:val="22"/>
          <w:szCs w:val="22"/>
          <w:rtl w:val="0"/>
        </w:rPr>
        <w:t xml:space="preserve">       Moderný maklér </w:t>
      </w:r>
      <w:r w:rsidDel="00000000" w:rsidR="00000000" w:rsidRPr="00000000">
        <w:rPr>
          <w:sz w:val="22"/>
          <w:szCs w:val="22"/>
          <w:rtl w:val="0"/>
        </w:rPr>
        <w:t xml:space="preserve">TN</w:t>
      </w:r>
      <w:r w:rsidDel="00000000" w:rsidR="00000000" w:rsidRPr="00000000">
        <w:rPr>
          <w:color w:val="000000"/>
          <w:sz w:val="22"/>
          <w:szCs w:val="22"/>
          <w:rtl w:val="0"/>
        </w:rPr>
        <w:t xml:space="preserve"> s.r.o.</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color w:val="000000"/>
          <w:sz w:val="22"/>
          <w:szCs w:val="22"/>
          <w:rtl w:val="0"/>
        </w:rPr>
        <w:t xml:space="preserve">         </w:t>
      </w:r>
      <w:r w:rsidDel="00000000" w:rsidR="00000000" w:rsidRPr="00000000">
        <w:rPr>
          <w:sz w:val="22"/>
          <w:szCs w:val="22"/>
          <w:rtl w:val="0"/>
        </w:rPr>
        <w:t xml:space="preserve">Silvia Rakus</w:t>
      </w:r>
      <w:r w:rsidDel="00000000" w:rsidR="00000000" w:rsidRPr="00000000">
        <w:rPr>
          <w:color w:val="000000"/>
          <w:sz w:val="22"/>
          <w:szCs w:val="22"/>
          <w:rtl w:val="0"/>
        </w:rPr>
        <w:t xml:space="preserve">, konate</w:t>
      </w:r>
      <w:r w:rsidDel="00000000" w:rsidR="00000000" w:rsidRPr="00000000">
        <w:rPr>
          <w:sz w:val="22"/>
          <w:szCs w:val="22"/>
          <w:rtl w:val="0"/>
        </w:rPr>
        <w:t xml:space="preserve">ľ</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pPr>
      <w:r w:rsidDel="00000000" w:rsidR="00000000" w:rsidRPr="00000000">
        <w:rPr>
          <w:rtl w:val="0"/>
        </w:rPr>
      </w:r>
    </w:p>
    <w:p w:rsidR="00000000" w:rsidDel="00000000" w:rsidP="00000000" w:rsidRDefault="00000000" w:rsidRPr="00000000" w14:paraId="00000074">
      <w:pPr>
        <w:tabs>
          <w:tab w:val="left" w:leader="none" w:pos="2280"/>
        </w:tabs>
        <w:spacing w:line="276" w:lineRule="auto"/>
        <w:ind w:firstLine="0"/>
        <w:rPr>
          <w:sz w:val="22"/>
          <w:szCs w:val="22"/>
        </w:rPr>
      </w:pPr>
      <w:r w:rsidDel="00000000" w:rsidR="00000000" w:rsidRPr="00000000">
        <w:rPr>
          <w:sz w:val="22"/>
          <w:szCs w:val="22"/>
          <w:rtl w:val="0"/>
        </w:rPr>
        <w:t xml:space="preserve">Príloha č.1</w:t>
      </w:r>
    </w:p>
    <w:p w:rsidR="00000000" w:rsidDel="00000000" w:rsidP="00000000" w:rsidRDefault="00000000" w:rsidRPr="00000000" w14:paraId="00000075">
      <w:pPr>
        <w:tabs>
          <w:tab w:val="left" w:leader="none" w:pos="2280"/>
        </w:tabs>
        <w:spacing w:line="276" w:lineRule="auto"/>
        <w:ind w:firstLine="0"/>
        <w:rPr>
          <w:sz w:val="22"/>
          <w:szCs w:val="22"/>
        </w:rPr>
      </w:pPr>
      <w:r w:rsidDel="00000000" w:rsidR="00000000" w:rsidRPr="00000000">
        <w:rPr>
          <w:rtl w:val="0"/>
        </w:rPr>
      </w:r>
    </w:p>
    <w:p w:rsidR="00000000" w:rsidDel="00000000" w:rsidP="00000000" w:rsidRDefault="00000000" w:rsidRPr="00000000" w14:paraId="00000076">
      <w:pPr>
        <w:spacing w:line="276" w:lineRule="auto"/>
        <w:ind w:firstLine="0"/>
        <w:jc w:val="center"/>
        <w:rPr>
          <w:b w:val="1"/>
          <w:bCs w:val="1"/>
          <w:sz w:val="24"/>
          <w:szCs w:val="24"/>
        </w:rPr>
      </w:pPr>
      <w:bookmarkStart w:colFirst="0" w:colLast="0" w:name="_heading=h.1fob9te" w:id="1"/>
      <w:bookmarkEnd w:id="1"/>
      <w:r w:rsidDel="00000000" w:rsidR="00000000" w:rsidRPr="00000000">
        <w:rPr>
          <w:b w:val="1"/>
          <w:bCs w:val="1"/>
          <w:sz w:val="24"/>
          <w:szCs w:val="24"/>
          <w:rtl w:val="0"/>
        </w:rPr>
        <w:t xml:space="preserve">Oboznámenie so spracúvaním osobných údajov</w:t>
      </w:r>
    </w:p>
    <w:p w:rsidR="00000000" w:rsidDel="00000000" w:rsidP="00000000" w:rsidRDefault="00000000" w:rsidRPr="00000000" w14:paraId="00000077">
      <w:pPr>
        <w:spacing w:line="276" w:lineRule="auto"/>
        <w:ind w:firstLine="0"/>
        <w:jc w:val="center"/>
        <w:rPr>
          <w:sz w:val="22"/>
          <w:szCs w:val="22"/>
        </w:rPr>
      </w:pPr>
      <w:r w:rsidDel="00000000" w:rsidR="00000000" w:rsidRPr="00000000">
        <w:rPr>
          <w:sz w:val="22"/>
          <w:szCs w:val="22"/>
          <w:rtl w:val="0"/>
        </w:rPr>
        <w:t xml:space="preserve">(pre klientov)</w:t>
      </w:r>
    </w:p>
    <w:p w:rsidR="00000000" w:rsidDel="00000000" w:rsidP="00000000" w:rsidRDefault="00000000" w:rsidRPr="00000000" w14:paraId="00000078">
      <w:pPr>
        <w:spacing w:line="276" w:lineRule="auto"/>
        <w:ind w:firstLine="0"/>
        <w:jc w:val="both"/>
        <w:rPr>
          <w:sz w:val="22"/>
          <w:szCs w:val="22"/>
        </w:rPr>
      </w:pPr>
      <w:r w:rsidDel="00000000" w:rsidR="00000000" w:rsidRPr="00000000">
        <w:rPr>
          <w:rtl w:val="0"/>
        </w:rPr>
      </w:r>
    </w:p>
    <w:p w:rsidR="00000000" w:rsidDel="00000000" w:rsidP="00000000" w:rsidRDefault="00000000" w:rsidRPr="00000000" w14:paraId="00000079">
      <w:pPr>
        <w:spacing w:line="276" w:lineRule="auto"/>
        <w:ind w:firstLine="0"/>
        <w:jc w:val="both"/>
        <w:rPr>
          <w:sz w:val="22"/>
          <w:szCs w:val="22"/>
        </w:rPr>
      </w:pPr>
      <w:r w:rsidDel="00000000" w:rsidR="00000000" w:rsidRPr="00000000">
        <w:rPr>
          <w:sz w:val="22"/>
          <w:szCs w:val="22"/>
          <w:rtl w:val="0"/>
        </w:rPr>
        <w:t xml:space="preserve">podľa článku 13.,</w:t>
      </w:r>
      <w:r w:rsidDel="00000000" w:rsidR="00000000" w:rsidRPr="00000000">
        <w:rPr>
          <w:color w:val="1b1b1b"/>
          <w:sz w:val="22"/>
          <w:szCs w:val="22"/>
          <w:rtl w:val="0"/>
        </w:rPr>
        <w:t xml:space="preserve">NARIADENIA EURÓPSKEHO PARLAMENTU A RADY (EÚ) 2016/679 z 27. apríla 2016 o ochrane fyzických osôb pri spracúvaní osobných údajov a o voľnom pohybe takýchto údajov</w:t>
      </w:r>
      <w:r w:rsidDel="00000000" w:rsidR="00000000" w:rsidRPr="00000000">
        <w:rPr>
          <w:sz w:val="22"/>
          <w:szCs w:val="22"/>
          <w:rtl w:val="0"/>
        </w:rPr>
        <w:t xml:space="preserve"> a zákona č. 18/2018 Z.z. o ochrane osobných údajov a o zmene a doplnení niektorých zákonov.</w:t>
      </w:r>
    </w:p>
    <w:p w:rsidR="00000000" w:rsidDel="00000000" w:rsidP="00000000" w:rsidRDefault="00000000" w:rsidRPr="00000000" w14:paraId="0000007A">
      <w:pPr>
        <w:spacing w:line="276" w:lineRule="auto"/>
        <w:ind w:firstLine="0"/>
        <w:jc w:val="both"/>
        <w:rPr>
          <w:sz w:val="22"/>
          <w:szCs w:val="22"/>
        </w:rPr>
      </w:pPr>
      <w:r w:rsidDel="00000000" w:rsidR="00000000" w:rsidRPr="00000000">
        <w:rPr>
          <w:rtl w:val="0"/>
        </w:rPr>
      </w:r>
    </w:p>
    <w:p w:rsidR="00000000" w:rsidDel="00000000" w:rsidP="00000000" w:rsidRDefault="00000000" w:rsidRPr="00000000" w14:paraId="0000007B">
      <w:pPr>
        <w:spacing w:after="200" w:line="276" w:lineRule="auto"/>
        <w:ind w:firstLine="0"/>
        <w:jc w:val="both"/>
        <w:rPr>
          <w:b w:val="1"/>
          <w:bCs w:val="1"/>
          <w:sz w:val="22"/>
          <w:szCs w:val="22"/>
        </w:rPr>
      </w:pPr>
      <w:r w:rsidDel="00000000" w:rsidR="00000000" w:rsidRPr="00000000">
        <w:rPr>
          <w:b w:val="1"/>
          <w:bCs w:val="1"/>
          <w:sz w:val="22"/>
          <w:szCs w:val="22"/>
          <w:rtl w:val="0"/>
        </w:rPr>
        <w:t xml:space="preserve">A. Identifikačné údaje prevádzkovateľa:</w:t>
      </w:r>
    </w:p>
    <w:p w:rsidR="00000000" w:rsidDel="00000000" w:rsidP="00000000" w:rsidRDefault="00000000" w:rsidRPr="00000000" w14:paraId="0000007C">
      <w:pPr>
        <w:ind w:firstLine="0"/>
        <w:rPr>
          <w:sz w:val="24"/>
          <w:szCs w:val="24"/>
        </w:rPr>
      </w:pPr>
      <w:bookmarkStart w:colFirst="0" w:colLast="0" w:name="_heading=h.pd4qzy53dwul" w:id="2"/>
      <w:bookmarkEnd w:id="2"/>
      <w:r w:rsidDel="00000000" w:rsidR="00000000" w:rsidRPr="00000000">
        <w:rPr>
          <w:sz w:val="24"/>
          <w:szCs w:val="24"/>
          <w:rtl w:val="0"/>
        </w:rPr>
        <w:t xml:space="preserve">Prevádzkovateľ: </w:t>
      </w:r>
      <w:r w:rsidDel="00000000" w:rsidR="00000000" w:rsidRPr="00000000">
        <w:rPr>
          <w:b w:val="1"/>
          <w:bCs w:val="1"/>
          <w:sz w:val="24"/>
          <w:szCs w:val="24"/>
          <w:highlight w:val="white"/>
          <w:rtl w:val="0"/>
        </w:rPr>
        <w:t xml:space="preserve">Moderný maklér TN s. r. o</w:t>
      </w:r>
      <w:r w:rsidDel="00000000" w:rsidR="00000000" w:rsidRPr="00000000">
        <w:rPr>
          <w:sz w:val="24"/>
          <w:szCs w:val="24"/>
          <w:highlight w:val="white"/>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so sídlom </w:t>
      </w:r>
      <w:r w:rsidDel="00000000" w:rsidR="00000000" w:rsidRPr="00000000">
        <w:rPr>
          <w:b w:val="1"/>
          <w:bCs w:val="1"/>
          <w:sz w:val="24"/>
          <w:szCs w:val="24"/>
          <w:highlight w:val="white"/>
          <w:rtl w:val="0"/>
        </w:rPr>
        <w:t xml:space="preserve">Zlatovská 2410/22C 911 05 Trenčín</w:t>
      </w:r>
      <w:r w:rsidDel="00000000" w:rsidR="00000000" w:rsidRPr="00000000">
        <w:rPr>
          <w:b w:val="1"/>
          <w:bCs w:val="1"/>
          <w:sz w:val="24"/>
          <w:szCs w:val="24"/>
          <w:rtl w:val="0"/>
        </w:rPr>
        <w:t xml:space="preserve">,  IČO: </w:t>
      </w:r>
      <w:r w:rsidDel="00000000" w:rsidR="00000000" w:rsidRPr="00000000">
        <w:rPr>
          <w:b w:val="1"/>
          <w:bCs w:val="1"/>
          <w:sz w:val="24"/>
          <w:szCs w:val="24"/>
          <w:highlight w:val="white"/>
          <w:rtl w:val="0"/>
        </w:rPr>
        <w:t xml:space="preserve">47094630</w:t>
      </w:r>
      <w:r w:rsidDel="00000000" w:rsidR="00000000" w:rsidRPr="00000000">
        <w:rPr>
          <w:sz w:val="24"/>
          <w:szCs w:val="24"/>
          <w:rtl w:val="0"/>
        </w:rPr>
        <w:t xml:space="preserve"> (ďalej len „Prevádzkovateľ).</w:t>
      </w:r>
    </w:p>
    <w:p w:rsidR="00000000" w:rsidDel="00000000" w:rsidP="00000000" w:rsidRDefault="00000000" w:rsidRPr="00000000" w14:paraId="0000007D">
      <w:pPr>
        <w:spacing w:line="360" w:lineRule="auto"/>
        <w:ind w:firstLine="0"/>
        <w:jc w:val="both"/>
        <w:rPr>
          <w:b w:val="1"/>
          <w:bCs w:val="1"/>
          <w:sz w:val="22"/>
          <w:szCs w:val="22"/>
        </w:rPr>
      </w:pPr>
      <w:r w:rsidDel="00000000" w:rsidR="00000000" w:rsidRPr="00000000">
        <w:rPr>
          <w:rtl w:val="0"/>
        </w:rPr>
      </w:r>
    </w:p>
    <w:p w:rsidR="00000000" w:rsidDel="00000000" w:rsidP="00000000" w:rsidRDefault="00000000" w:rsidRPr="00000000" w14:paraId="0000007E">
      <w:pPr>
        <w:spacing w:line="276" w:lineRule="auto"/>
        <w:ind w:firstLine="0"/>
        <w:jc w:val="both"/>
        <w:rPr>
          <w:sz w:val="22"/>
          <w:szCs w:val="22"/>
        </w:rPr>
      </w:pPr>
      <w:r w:rsidDel="00000000" w:rsidR="00000000" w:rsidRPr="00000000">
        <w:rPr>
          <w:b w:val="1"/>
          <w:bCs w:val="1"/>
          <w:sz w:val="22"/>
          <w:szCs w:val="22"/>
          <w:rtl w:val="0"/>
        </w:rPr>
        <w:t xml:space="preserve">B. Účel spracúvania osobných údajov prevádzkovateľom</w:t>
      </w:r>
      <w:r w:rsidDel="00000000" w:rsidR="00000000" w:rsidRPr="00000000">
        <w:rPr>
          <w:sz w:val="22"/>
          <w:szCs w:val="22"/>
          <w:rtl w:val="0"/>
        </w:rPr>
        <w:t xml:space="preserve">:</w:t>
      </w:r>
    </w:p>
    <w:p w:rsidR="00000000" w:rsidDel="00000000" w:rsidP="00000000" w:rsidRDefault="00000000" w:rsidRPr="00000000" w14:paraId="0000007F">
      <w:pPr>
        <w:ind w:firstLine="0"/>
        <w:jc w:val="both"/>
        <w:rPr>
          <w:sz w:val="24"/>
          <w:szCs w:val="24"/>
        </w:rPr>
      </w:pPr>
      <w:r w:rsidDel="00000000" w:rsidR="00000000" w:rsidRPr="00000000">
        <w:rPr>
          <w:sz w:val="24"/>
          <w:szCs w:val="24"/>
          <w:rtl w:val="0"/>
        </w:rPr>
        <w:t xml:space="preserve">Vedenie agendy:</w:t>
      </w:r>
    </w:p>
    <w:p w:rsidR="00000000" w:rsidDel="00000000" w:rsidP="00000000" w:rsidRDefault="00000000" w:rsidRPr="00000000" w14:paraId="00000080">
      <w:pPr>
        <w:numPr>
          <w:ilvl w:val="0"/>
          <w:numId w:val="4"/>
        </w:numPr>
        <w:ind w:left="720" w:hanging="360"/>
        <w:jc w:val="both"/>
        <w:rPr>
          <w:sz w:val="24"/>
          <w:szCs w:val="24"/>
        </w:rPr>
      </w:pPr>
      <w:r w:rsidDel="00000000" w:rsidR="00000000" w:rsidRPr="00000000">
        <w:rPr>
          <w:sz w:val="24"/>
          <w:szCs w:val="24"/>
          <w:rtl w:val="0"/>
        </w:rPr>
        <w:t xml:space="preserve">Účtovné doklady (daňová agenda, faktúry, knihy pohľadávok a záväzkov, skladové hospodárstvo a obchod, spracovanie účtovných dokladov)</w:t>
      </w:r>
    </w:p>
    <w:p w:rsidR="00000000" w:rsidDel="00000000" w:rsidP="00000000" w:rsidRDefault="00000000" w:rsidRPr="00000000" w14:paraId="00000081">
      <w:pPr>
        <w:numPr>
          <w:ilvl w:val="0"/>
          <w:numId w:val="4"/>
        </w:numPr>
        <w:ind w:left="720" w:hanging="360"/>
        <w:jc w:val="both"/>
        <w:rPr>
          <w:sz w:val="24"/>
          <w:szCs w:val="24"/>
        </w:rPr>
      </w:pPr>
      <w:r w:rsidDel="00000000" w:rsidR="00000000" w:rsidRPr="00000000">
        <w:rPr>
          <w:sz w:val="24"/>
          <w:szCs w:val="24"/>
          <w:rtl w:val="0"/>
        </w:rPr>
        <w:t xml:space="preserve">Právna agenda (Právna agenda, Vybavovanie súdnych sporov, Zmluvy, Exekúcie)</w:t>
      </w:r>
    </w:p>
    <w:p w:rsidR="00000000" w:rsidDel="00000000" w:rsidP="00000000" w:rsidRDefault="00000000" w:rsidRPr="00000000" w14:paraId="00000082">
      <w:pPr>
        <w:numPr>
          <w:ilvl w:val="0"/>
          <w:numId w:val="4"/>
        </w:numPr>
        <w:ind w:left="720" w:hanging="360"/>
        <w:jc w:val="both"/>
        <w:rPr>
          <w:sz w:val="24"/>
          <w:szCs w:val="24"/>
        </w:rPr>
      </w:pPr>
      <w:r w:rsidDel="00000000" w:rsidR="00000000" w:rsidRPr="00000000">
        <w:rPr>
          <w:sz w:val="24"/>
          <w:szCs w:val="24"/>
          <w:rtl w:val="0"/>
        </w:rPr>
        <w:t xml:space="preserve">Registratúra (Správa registratúry; Registratúrne stredisko)</w:t>
      </w:r>
    </w:p>
    <w:p w:rsidR="00000000" w:rsidDel="00000000" w:rsidP="00000000" w:rsidRDefault="00000000" w:rsidRPr="00000000" w14:paraId="00000083">
      <w:pPr>
        <w:numPr>
          <w:ilvl w:val="0"/>
          <w:numId w:val="4"/>
        </w:numPr>
        <w:ind w:left="720" w:hanging="360"/>
        <w:jc w:val="both"/>
        <w:rPr>
          <w:sz w:val="24"/>
          <w:szCs w:val="24"/>
        </w:rPr>
      </w:pPr>
      <w:r w:rsidDel="00000000" w:rsidR="00000000" w:rsidRPr="00000000">
        <w:rPr>
          <w:sz w:val="24"/>
          <w:szCs w:val="24"/>
          <w:rtl w:val="0"/>
        </w:rPr>
        <w:t xml:space="preserve">Databáza klientov</w:t>
      </w:r>
    </w:p>
    <w:p w:rsidR="00000000" w:rsidDel="00000000" w:rsidP="00000000" w:rsidRDefault="00000000" w:rsidRPr="00000000" w14:paraId="00000084">
      <w:pPr>
        <w:numPr>
          <w:ilvl w:val="0"/>
          <w:numId w:val="4"/>
        </w:numPr>
        <w:ind w:left="720" w:hanging="360"/>
        <w:jc w:val="both"/>
        <w:rPr>
          <w:sz w:val="24"/>
          <w:szCs w:val="24"/>
        </w:rPr>
      </w:pPr>
      <w:r w:rsidDel="00000000" w:rsidR="00000000" w:rsidRPr="00000000">
        <w:rPr>
          <w:sz w:val="24"/>
          <w:szCs w:val="24"/>
          <w:rtl w:val="0"/>
        </w:rPr>
        <w:t xml:space="preserve">Rezervačný systém nehnuteľností</w:t>
      </w:r>
    </w:p>
    <w:p w:rsidR="00000000" w:rsidDel="00000000" w:rsidP="00000000" w:rsidRDefault="00000000" w:rsidRPr="00000000" w14:paraId="00000085">
      <w:pPr>
        <w:numPr>
          <w:ilvl w:val="0"/>
          <w:numId w:val="4"/>
        </w:numPr>
        <w:ind w:left="720" w:hanging="360"/>
        <w:jc w:val="both"/>
        <w:rPr>
          <w:sz w:val="24"/>
          <w:szCs w:val="24"/>
        </w:rPr>
      </w:pPr>
      <w:r w:rsidDel="00000000" w:rsidR="00000000" w:rsidRPr="00000000">
        <w:rPr>
          <w:sz w:val="24"/>
          <w:szCs w:val="24"/>
          <w:rtl w:val="0"/>
        </w:rPr>
        <w:t xml:space="preserve">Obhliadky nehnuteľností</w:t>
      </w:r>
    </w:p>
    <w:p w:rsidR="00000000" w:rsidDel="00000000" w:rsidP="00000000" w:rsidRDefault="00000000" w:rsidRPr="00000000" w14:paraId="00000086">
      <w:pPr>
        <w:numPr>
          <w:ilvl w:val="0"/>
          <w:numId w:val="4"/>
        </w:numPr>
        <w:ind w:left="720" w:hanging="360"/>
        <w:jc w:val="both"/>
        <w:rPr>
          <w:sz w:val="24"/>
          <w:szCs w:val="24"/>
        </w:rPr>
      </w:pPr>
      <w:r w:rsidDel="00000000" w:rsidR="00000000" w:rsidRPr="00000000">
        <w:rPr>
          <w:sz w:val="24"/>
          <w:szCs w:val="24"/>
          <w:rtl w:val="0"/>
        </w:rPr>
        <w:t xml:space="preserve">Prenájom nehnuteľností</w:t>
      </w:r>
    </w:p>
    <w:p w:rsidR="00000000" w:rsidDel="00000000" w:rsidP="00000000" w:rsidRDefault="00000000" w:rsidRPr="00000000" w14:paraId="00000087">
      <w:pPr>
        <w:numPr>
          <w:ilvl w:val="0"/>
          <w:numId w:val="4"/>
        </w:numPr>
        <w:ind w:left="720" w:hanging="360"/>
        <w:jc w:val="both"/>
        <w:rPr>
          <w:sz w:val="24"/>
          <w:szCs w:val="24"/>
        </w:rPr>
      </w:pPr>
      <w:r w:rsidDel="00000000" w:rsidR="00000000" w:rsidRPr="00000000">
        <w:rPr>
          <w:sz w:val="24"/>
          <w:szCs w:val="24"/>
          <w:rtl w:val="0"/>
        </w:rPr>
        <w:t xml:space="preserve">Predaj realít</w:t>
      </w:r>
    </w:p>
    <w:p w:rsidR="00000000" w:rsidDel="00000000" w:rsidP="00000000" w:rsidRDefault="00000000" w:rsidRPr="00000000" w14:paraId="00000088">
      <w:pPr>
        <w:numPr>
          <w:ilvl w:val="0"/>
          <w:numId w:val="4"/>
        </w:numPr>
        <w:ind w:left="720" w:hanging="360"/>
        <w:jc w:val="both"/>
        <w:rPr>
          <w:sz w:val="24"/>
          <w:szCs w:val="24"/>
        </w:rPr>
      </w:pPr>
      <w:r w:rsidDel="00000000" w:rsidR="00000000" w:rsidRPr="00000000">
        <w:rPr>
          <w:sz w:val="24"/>
          <w:szCs w:val="24"/>
          <w:rtl w:val="0"/>
        </w:rPr>
        <w:t xml:space="preserve">Realitný portál</w:t>
      </w:r>
    </w:p>
    <w:p w:rsidR="00000000" w:rsidDel="00000000" w:rsidP="00000000" w:rsidRDefault="00000000" w:rsidRPr="00000000" w14:paraId="00000089">
      <w:pPr>
        <w:numPr>
          <w:ilvl w:val="0"/>
          <w:numId w:val="4"/>
        </w:numPr>
        <w:ind w:left="720" w:hanging="360"/>
        <w:jc w:val="both"/>
        <w:rPr>
          <w:sz w:val="24"/>
          <w:szCs w:val="24"/>
        </w:rPr>
      </w:pPr>
      <w:r w:rsidDel="00000000" w:rsidR="00000000" w:rsidRPr="00000000">
        <w:rPr>
          <w:sz w:val="24"/>
          <w:szCs w:val="24"/>
          <w:rtl w:val="0"/>
        </w:rPr>
        <w:t xml:space="preserve">Evidencia zmlúv</w:t>
      </w:r>
    </w:p>
    <w:p w:rsidR="00000000" w:rsidDel="00000000" w:rsidP="00000000" w:rsidRDefault="00000000" w:rsidRPr="00000000" w14:paraId="0000008A">
      <w:pPr>
        <w:numPr>
          <w:ilvl w:val="0"/>
          <w:numId w:val="4"/>
        </w:numPr>
        <w:ind w:left="720" w:hanging="360"/>
        <w:jc w:val="both"/>
        <w:rPr>
          <w:sz w:val="24"/>
          <w:szCs w:val="24"/>
        </w:rPr>
      </w:pPr>
      <w:r w:rsidDel="00000000" w:rsidR="00000000" w:rsidRPr="00000000">
        <w:rPr>
          <w:sz w:val="24"/>
          <w:szCs w:val="24"/>
          <w:rtl w:val="0"/>
        </w:rPr>
        <w:t xml:space="preserve">Zmluvy o sprostredkovaní</w:t>
      </w:r>
    </w:p>
    <w:p w:rsidR="00000000" w:rsidDel="00000000" w:rsidP="00000000" w:rsidRDefault="00000000" w:rsidRPr="00000000" w14:paraId="0000008B">
      <w:pPr>
        <w:numPr>
          <w:ilvl w:val="0"/>
          <w:numId w:val="4"/>
        </w:numPr>
        <w:ind w:left="720" w:hanging="360"/>
        <w:jc w:val="both"/>
        <w:rPr>
          <w:sz w:val="24"/>
          <w:szCs w:val="24"/>
        </w:rPr>
      </w:pPr>
      <w:r w:rsidDel="00000000" w:rsidR="00000000" w:rsidRPr="00000000">
        <w:rPr>
          <w:sz w:val="24"/>
          <w:szCs w:val="24"/>
          <w:rtl w:val="0"/>
        </w:rPr>
        <w:t xml:space="preserve">Stavebná agenda</w:t>
      </w:r>
    </w:p>
    <w:p w:rsidR="00000000" w:rsidDel="00000000" w:rsidP="00000000" w:rsidRDefault="00000000" w:rsidRPr="00000000" w14:paraId="0000008C">
      <w:pPr>
        <w:numPr>
          <w:ilvl w:val="0"/>
          <w:numId w:val="4"/>
        </w:numPr>
        <w:ind w:left="720" w:hanging="360"/>
        <w:jc w:val="both"/>
        <w:rPr>
          <w:sz w:val="24"/>
          <w:szCs w:val="24"/>
        </w:rPr>
      </w:pPr>
      <w:r w:rsidDel="00000000" w:rsidR="00000000" w:rsidRPr="00000000">
        <w:rPr>
          <w:sz w:val="24"/>
          <w:szCs w:val="24"/>
          <w:rtl w:val="0"/>
        </w:rPr>
        <w:t xml:space="preserve">Oceňovanie nehnuteľností</w:t>
      </w:r>
    </w:p>
    <w:p w:rsidR="00000000" w:rsidDel="00000000" w:rsidP="00000000" w:rsidRDefault="00000000" w:rsidRPr="00000000" w14:paraId="0000008D">
      <w:pPr>
        <w:numPr>
          <w:ilvl w:val="0"/>
          <w:numId w:val="4"/>
        </w:numPr>
        <w:ind w:left="720" w:hanging="360"/>
        <w:jc w:val="both"/>
        <w:rPr>
          <w:sz w:val="24"/>
          <w:szCs w:val="24"/>
        </w:rPr>
      </w:pPr>
      <w:r w:rsidDel="00000000" w:rsidR="00000000" w:rsidRPr="00000000">
        <w:rPr>
          <w:sz w:val="24"/>
          <w:szCs w:val="24"/>
          <w:rtl w:val="0"/>
        </w:rPr>
        <w:t xml:space="preserve">Znalecké posudky</w:t>
      </w:r>
    </w:p>
    <w:p w:rsidR="00000000" w:rsidDel="00000000" w:rsidP="00000000" w:rsidRDefault="00000000" w:rsidRPr="00000000" w14:paraId="0000008E">
      <w:pPr>
        <w:numPr>
          <w:ilvl w:val="0"/>
          <w:numId w:val="4"/>
        </w:numPr>
        <w:ind w:left="720" w:hanging="360"/>
        <w:jc w:val="both"/>
        <w:rPr>
          <w:sz w:val="24"/>
          <w:szCs w:val="24"/>
        </w:rPr>
      </w:pPr>
      <w:r w:rsidDel="00000000" w:rsidR="00000000" w:rsidRPr="00000000">
        <w:rPr>
          <w:sz w:val="24"/>
          <w:szCs w:val="24"/>
          <w:rtl w:val="0"/>
        </w:rPr>
        <w:t xml:space="preserve">Zverejňovanie fotografií nehnuteľností</w:t>
      </w:r>
    </w:p>
    <w:p w:rsidR="00000000" w:rsidDel="00000000" w:rsidP="00000000" w:rsidRDefault="00000000" w:rsidRPr="00000000" w14:paraId="0000008F">
      <w:pPr>
        <w:numPr>
          <w:ilvl w:val="0"/>
          <w:numId w:val="4"/>
        </w:numPr>
        <w:ind w:left="720" w:hanging="360"/>
        <w:jc w:val="both"/>
        <w:rPr>
          <w:sz w:val="24"/>
          <w:szCs w:val="24"/>
        </w:rPr>
      </w:pPr>
      <w:r w:rsidDel="00000000" w:rsidR="00000000" w:rsidRPr="00000000">
        <w:rPr>
          <w:sz w:val="22"/>
          <w:szCs w:val="22"/>
          <w:rtl w:val="0"/>
        </w:rPr>
        <w:t xml:space="preserve">Marketing </w:t>
      </w:r>
      <w:r w:rsidDel="00000000" w:rsidR="00000000" w:rsidRPr="00000000">
        <w:rPr>
          <w:rtl w:val="0"/>
        </w:rPr>
      </w:r>
    </w:p>
    <w:p w:rsidR="00000000" w:rsidDel="00000000" w:rsidP="00000000" w:rsidRDefault="00000000" w:rsidRPr="00000000" w14:paraId="00000090">
      <w:pPr>
        <w:numPr>
          <w:ilvl w:val="0"/>
          <w:numId w:val="4"/>
        </w:numPr>
        <w:ind w:left="720" w:hanging="360"/>
        <w:jc w:val="both"/>
        <w:rPr>
          <w:sz w:val="24"/>
          <w:szCs w:val="24"/>
        </w:rPr>
      </w:pPr>
      <w:r w:rsidDel="00000000" w:rsidR="00000000" w:rsidRPr="00000000">
        <w:rPr>
          <w:sz w:val="24"/>
          <w:szCs w:val="24"/>
          <w:rtl w:val="0"/>
        </w:rPr>
        <w:t xml:space="preserve">Vybavovanie žiadostí dotknutých osôb (vybavovanie žiadostí dotknutých osôb - evidencia uplatnených práv dotknutých osôb)</w:t>
      </w:r>
    </w:p>
    <w:p w:rsidR="00000000" w:rsidDel="00000000" w:rsidP="00000000" w:rsidRDefault="00000000" w:rsidRPr="00000000" w14:paraId="00000091">
      <w:pPr>
        <w:ind w:firstLine="0"/>
        <w:jc w:val="both"/>
        <w:rPr>
          <w:sz w:val="22"/>
          <w:szCs w:val="22"/>
        </w:rPr>
      </w:pPr>
      <w:r w:rsidDel="00000000" w:rsidR="00000000" w:rsidRPr="00000000">
        <w:rPr>
          <w:rtl w:val="0"/>
        </w:rPr>
      </w:r>
    </w:p>
    <w:p w:rsidR="00000000" w:rsidDel="00000000" w:rsidP="00000000" w:rsidRDefault="00000000" w:rsidRPr="00000000" w14:paraId="00000092">
      <w:pPr>
        <w:spacing w:line="276" w:lineRule="auto"/>
        <w:ind w:firstLine="0"/>
        <w:jc w:val="both"/>
        <w:rPr>
          <w:b w:val="1"/>
          <w:bCs w:val="1"/>
          <w:sz w:val="22"/>
          <w:szCs w:val="22"/>
        </w:rPr>
      </w:pPr>
      <w:r w:rsidDel="00000000" w:rsidR="00000000" w:rsidRPr="00000000">
        <w:rPr>
          <w:b w:val="1"/>
          <w:bCs w:val="1"/>
          <w:sz w:val="22"/>
          <w:szCs w:val="22"/>
          <w:rtl w:val="0"/>
        </w:rPr>
        <w:t xml:space="preserve">C. Zoznam osobných údajov : </w:t>
      </w:r>
    </w:p>
    <w:p w:rsidR="00000000" w:rsidDel="00000000" w:rsidP="00000000" w:rsidRDefault="00000000" w:rsidRPr="00000000" w14:paraId="00000093">
      <w:pPr>
        <w:numPr>
          <w:ilvl w:val="0"/>
          <w:numId w:val="3"/>
        </w:numPr>
        <w:ind w:left="644" w:hanging="360"/>
        <w:rPr>
          <w:sz w:val="22"/>
          <w:szCs w:val="22"/>
        </w:rPr>
      </w:pPr>
      <w:r w:rsidDel="00000000" w:rsidR="00000000" w:rsidRPr="00000000">
        <w:rPr>
          <w:sz w:val="22"/>
          <w:szCs w:val="22"/>
          <w:rtl w:val="0"/>
        </w:rPr>
        <w:t xml:space="preserve">meno, priezvisko, </w:t>
      </w:r>
    </w:p>
    <w:p w:rsidR="00000000" w:rsidDel="00000000" w:rsidP="00000000" w:rsidRDefault="00000000" w:rsidRPr="00000000" w14:paraId="00000094">
      <w:pPr>
        <w:numPr>
          <w:ilvl w:val="0"/>
          <w:numId w:val="3"/>
        </w:numPr>
        <w:ind w:left="644" w:hanging="360"/>
        <w:rPr>
          <w:sz w:val="22"/>
          <w:szCs w:val="22"/>
        </w:rPr>
      </w:pPr>
      <w:r w:rsidDel="00000000" w:rsidR="00000000" w:rsidRPr="00000000">
        <w:rPr>
          <w:sz w:val="22"/>
          <w:szCs w:val="22"/>
          <w:rtl w:val="0"/>
        </w:rPr>
        <w:t xml:space="preserve">telefónne číslo, </w:t>
      </w:r>
    </w:p>
    <w:p w:rsidR="00000000" w:rsidDel="00000000" w:rsidP="00000000" w:rsidRDefault="00000000" w:rsidRPr="00000000" w14:paraId="00000095">
      <w:pPr>
        <w:numPr>
          <w:ilvl w:val="0"/>
          <w:numId w:val="3"/>
        </w:numPr>
        <w:ind w:left="644" w:hanging="360"/>
        <w:rPr>
          <w:sz w:val="22"/>
          <w:szCs w:val="22"/>
        </w:rPr>
      </w:pPr>
      <w:r w:rsidDel="00000000" w:rsidR="00000000" w:rsidRPr="00000000">
        <w:rPr>
          <w:sz w:val="22"/>
          <w:szCs w:val="22"/>
          <w:rtl w:val="0"/>
        </w:rPr>
        <w:t xml:space="preserve">e-mailová adresa,</w:t>
      </w:r>
    </w:p>
    <w:p w:rsidR="00000000" w:rsidDel="00000000" w:rsidP="00000000" w:rsidRDefault="00000000" w:rsidRPr="00000000" w14:paraId="00000096">
      <w:pPr>
        <w:numPr>
          <w:ilvl w:val="0"/>
          <w:numId w:val="3"/>
        </w:numPr>
        <w:ind w:left="644" w:hanging="360"/>
        <w:rPr>
          <w:sz w:val="22"/>
          <w:szCs w:val="22"/>
        </w:rPr>
      </w:pPr>
      <w:r w:rsidDel="00000000" w:rsidR="00000000" w:rsidRPr="00000000">
        <w:rPr>
          <w:sz w:val="22"/>
          <w:szCs w:val="22"/>
          <w:rtl w:val="0"/>
        </w:rPr>
        <w:t xml:space="preserve">trvalé bydlisko, adresa</w:t>
      </w:r>
    </w:p>
    <w:p w:rsidR="00000000" w:rsidDel="00000000" w:rsidP="00000000" w:rsidRDefault="00000000" w:rsidRPr="00000000" w14:paraId="00000097">
      <w:pPr>
        <w:numPr>
          <w:ilvl w:val="0"/>
          <w:numId w:val="3"/>
        </w:numPr>
        <w:ind w:left="644" w:hanging="360"/>
        <w:rPr>
          <w:sz w:val="22"/>
          <w:szCs w:val="22"/>
        </w:rPr>
      </w:pPr>
      <w:r w:rsidDel="00000000" w:rsidR="00000000" w:rsidRPr="00000000">
        <w:rPr>
          <w:sz w:val="22"/>
          <w:szCs w:val="22"/>
          <w:rtl w:val="0"/>
        </w:rPr>
        <w:t xml:space="preserve">dátum narodenia</w:t>
      </w:r>
    </w:p>
    <w:p w:rsidR="00000000" w:rsidDel="00000000" w:rsidP="00000000" w:rsidRDefault="00000000" w:rsidRPr="00000000" w14:paraId="00000098">
      <w:pPr>
        <w:numPr>
          <w:ilvl w:val="0"/>
          <w:numId w:val="3"/>
        </w:numPr>
        <w:ind w:left="644" w:hanging="360"/>
        <w:rPr>
          <w:sz w:val="22"/>
          <w:szCs w:val="22"/>
        </w:rPr>
      </w:pPr>
      <w:r w:rsidDel="00000000" w:rsidR="00000000" w:rsidRPr="00000000">
        <w:rPr>
          <w:sz w:val="22"/>
          <w:szCs w:val="22"/>
          <w:rtl w:val="0"/>
        </w:rPr>
        <w:t xml:space="preserve">podpis</w:t>
      </w:r>
    </w:p>
    <w:p w:rsidR="00000000" w:rsidDel="00000000" w:rsidP="00000000" w:rsidRDefault="00000000" w:rsidRPr="00000000" w14:paraId="00000099">
      <w:pPr>
        <w:ind w:left="426" w:hanging="142"/>
        <w:jc w:val="both"/>
        <w:rPr>
          <w:sz w:val="22"/>
          <w:szCs w:val="22"/>
        </w:rPr>
      </w:pPr>
      <w:r w:rsidDel="00000000" w:rsidR="00000000" w:rsidRPr="00000000">
        <w:rPr>
          <w:rtl w:val="0"/>
        </w:rPr>
      </w:r>
    </w:p>
    <w:p w:rsidR="00000000" w:rsidDel="00000000" w:rsidP="00000000" w:rsidRDefault="00000000" w:rsidRPr="00000000" w14:paraId="0000009A">
      <w:pPr>
        <w:spacing w:line="276" w:lineRule="auto"/>
        <w:ind w:firstLine="0"/>
        <w:jc w:val="both"/>
        <w:rPr>
          <w:b w:val="1"/>
          <w:bCs w:val="1"/>
          <w:sz w:val="22"/>
          <w:szCs w:val="22"/>
        </w:rPr>
      </w:pPr>
      <w:r w:rsidDel="00000000" w:rsidR="00000000" w:rsidRPr="00000000">
        <w:rPr>
          <w:b w:val="1"/>
          <w:bCs w:val="1"/>
          <w:sz w:val="22"/>
          <w:szCs w:val="22"/>
          <w:rtl w:val="0"/>
        </w:rPr>
        <w:t xml:space="preserve">D. Doplňujúce informácie</w:t>
      </w:r>
    </w:p>
    <w:p w:rsidR="00000000" w:rsidDel="00000000" w:rsidP="00000000" w:rsidRDefault="00000000" w:rsidRPr="00000000" w14:paraId="0000009B">
      <w:pPr>
        <w:widowControl w:val="0"/>
        <w:numPr>
          <w:ilvl w:val="0"/>
          <w:numId w:val="14"/>
        </w:numPr>
        <w:spacing w:line="276" w:lineRule="auto"/>
        <w:ind w:left="720" w:hanging="360"/>
        <w:jc w:val="both"/>
        <w:rPr>
          <w:sz w:val="22"/>
          <w:szCs w:val="22"/>
        </w:rPr>
      </w:pPr>
      <w:r w:rsidDel="00000000" w:rsidR="00000000" w:rsidRPr="00000000">
        <w:rPr>
          <w:sz w:val="22"/>
          <w:szCs w:val="22"/>
          <w:rtl w:val="0"/>
        </w:rPr>
        <w:t xml:space="preserve">Osobné údaje v rozsahu článku C. spracovávané za účelomvedenia agendy: </w:t>
      </w:r>
      <w:r w:rsidDel="00000000" w:rsidR="00000000" w:rsidRPr="00000000">
        <w:rPr>
          <w:sz w:val="24"/>
          <w:szCs w:val="24"/>
          <w:rtl w:val="0"/>
        </w:rPr>
        <w:t xml:space="preserve">Účtovné doklady, Právna agenda, Registratúra, Stavebná agenda, Oceňovanie nehnuteľností, Znalecké posudky a Vybavovanie žiadostí dotknutých osôb – sú spracovávané </w:t>
      </w:r>
      <w:r w:rsidDel="00000000" w:rsidR="00000000" w:rsidRPr="00000000">
        <w:rPr>
          <w:sz w:val="22"/>
          <w:szCs w:val="22"/>
          <w:rtl w:val="0"/>
        </w:rPr>
        <w:t xml:space="preserve">v zmysle článku 6, ods. 1 písmeno c, Nariadenia Európskeho parlamentu a Rady (EÚ) 2016/679 (GDPR)  - spracúvanie osobných údajov je nevyhnutné podľa osobitného predpisu alebo medzinárodnej zmluvy, ktorou je Slovenská republika viazaná.</w:t>
      </w:r>
    </w:p>
    <w:p w:rsidR="00000000" w:rsidDel="00000000" w:rsidP="00000000" w:rsidRDefault="00000000" w:rsidRPr="00000000" w14:paraId="0000009C">
      <w:pPr>
        <w:widowControl w:val="0"/>
        <w:numPr>
          <w:ilvl w:val="0"/>
          <w:numId w:val="14"/>
        </w:numPr>
        <w:spacing w:line="276" w:lineRule="auto"/>
        <w:ind w:left="720" w:hanging="360"/>
        <w:jc w:val="both"/>
        <w:rPr>
          <w:sz w:val="22"/>
          <w:szCs w:val="22"/>
        </w:rPr>
      </w:pPr>
      <w:r w:rsidDel="00000000" w:rsidR="00000000" w:rsidRPr="00000000">
        <w:rPr>
          <w:sz w:val="22"/>
          <w:szCs w:val="22"/>
          <w:rtl w:val="0"/>
        </w:rPr>
        <w:t xml:space="preserve">Osobné údaje v rozsahu meno, priezvisko, adresa, mailová adresa, telefónne číslo za účelom vedenia agendy:</w:t>
      </w:r>
      <w:r w:rsidDel="00000000" w:rsidR="00000000" w:rsidRPr="00000000">
        <w:rPr>
          <w:sz w:val="24"/>
          <w:szCs w:val="24"/>
          <w:rtl w:val="0"/>
        </w:rPr>
        <w:t xml:space="preserve"> Databáza klientov, Rezervačný systém nehnuteľností, Obhliadky nehnuteľností, Prenájom nehnuteľností, Predaj realít, Realitný portál, Evidencia zmlúv, Zmluvy o sprostredkovaní – sú spracovávané</w:t>
      </w:r>
      <w:r w:rsidDel="00000000" w:rsidR="00000000" w:rsidRPr="00000000">
        <w:rPr>
          <w:sz w:val="22"/>
          <w:szCs w:val="22"/>
          <w:rtl w:val="0"/>
        </w:rPr>
        <w:t xml:space="preserve"> v zmysle článku 6, ods. 1 písmeno b, Nariadenia Európskeho parlamentu a Rady (EÚ) 2016/679 (GDPR)  – spracúvanie osobných údajov je nevyhnutné na plnenie zmluvy.</w:t>
      </w:r>
    </w:p>
    <w:p w:rsidR="00000000" w:rsidDel="00000000" w:rsidP="00000000" w:rsidRDefault="00000000" w:rsidRPr="00000000" w14:paraId="0000009D">
      <w:pPr>
        <w:widowControl w:val="0"/>
        <w:numPr>
          <w:ilvl w:val="0"/>
          <w:numId w:val="14"/>
        </w:numPr>
        <w:ind w:left="720" w:hanging="360"/>
        <w:jc w:val="both"/>
        <w:rPr>
          <w:sz w:val="22"/>
          <w:szCs w:val="22"/>
        </w:rPr>
      </w:pPr>
      <w:r w:rsidDel="00000000" w:rsidR="00000000" w:rsidRPr="00000000">
        <w:rPr>
          <w:sz w:val="22"/>
          <w:szCs w:val="22"/>
          <w:rtl w:val="0"/>
        </w:rPr>
        <w:t xml:space="preserve">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rsidR="00000000" w:rsidDel="00000000" w:rsidP="00000000" w:rsidRDefault="00000000" w:rsidRPr="00000000" w14:paraId="0000009E">
      <w:pPr>
        <w:widowControl w:val="0"/>
        <w:numPr>
          <w:ilvl w:val="0"/>
          <w:numId w:val="14"/>
        </w:numPr>
        <w:spacing w:line="276" w:lineRule="auto"/>
        <w:ind w:left="720" w:hanging="360"/>
        <w:jc w:val="both"/>
        <w:rPr>
          <w:sz w:val="22"/>
          <w:szCs w:val="22"/>
          <w:highlight w:val="yellow"/>
        </w:rPr>
      </w:pPr>
      <w:r w:rsidDel="00000000" w:rsidR="00000000" w:rsidRPr="00000000">
        <w:rPr>
          <w:sz w:val="22"/>
          <w:szCs w:val="22"/>
          <w:highlight w:val="yellow"/>
          <w:rtl w:val="0"/>
        </w:rPr>
        <w:t xml:space="preserve">Osobné údaje budú poskytnuté tretím stranám v zmysle </w:t>
      </w:r>
      <w:r w:rsidDel="00000000" w:rsidR="00000000" w:rsidRPr="00000000">
        <w:rPr>
          <w:sz w:val="22"/>
          <w:szCs w:val="22"/>
          <w:rtl w:val="0"/>
        </w:rPr>
        <w:t xml:space="preserve">(Finančná správa .....) </w:t>
      </w:r>
      <w:r w:rsidDel="00000000" w:rsidR="00000000" w:rsidRPr="00000000">
        <w:rPr>
          <w:sz w:val="22"/>
          <w:szCs w:val="22"/>
          <w:highlight w:val="yellow"/>
          <w:rtl w:val="0"/>
        </w:rPr>
        <w:t xml:space="preserve">a  sprostredkovateľom, spoločnostiam  .........................  (dalej ako „Sprostredkovatelia“) a to na základe zmlúv.</w:t>
      </w:r>
    </w:p>
    <w:p w:rsidR="00000000" w:rsidDel="00000000" w:rsidP="00000000" w:rsidRDefault="00000000" w:rsidRPr="00000000" w14:paraId="0000009F">
      <w:pPr>
        <w:widowControl w:val="0"/>
        <w:numPr>
          <w:ilvl w:val="0"/>
          <w:numId w:val="14"/>
        </w:numPr>
        <w:spacing w:line="276" w:lineRule="auto"/>
        <w:ind w:left="720" w:hanging="360"/>
        <w:jc w:val="both"/>
        <w:rPr>
          <w:sz w:val="22"/>
          <w:szCs w:val="22"/>
        </w:rPr>
      </w:pPr>
      <w:r w:rsidDel="00000000" w:rsidR="00000000" w:rsidRPr="00000000">
        <w:rPr>
          <w:sz w:val="22"/>
          <w:szCs w:val="22"/>
          <w:rtl w:val="0"/>
        </w:rPr>
        <w:t xml:space="preserve">Osobné údaje nebudú použité na automatizované individuálne rozhodovanie. </w:t>
      </w:r>
    </w:p>
    <w:p w:rsidR="00000000" w:rsidDel="00000000" w:rsidP="00000000" w:rsidRDefault="00000000" w:rsidRPr="00000000" w14:paraId="000000A0">
      <w:pPr>
        <w:widowControl w:val="0"/>
        <w:numPr>
          <w:ilvl w:val="0"/>
          <w:numId w:val="14"/>
        </w:numPr>
        <w:ind w:left="720" w:hanging="360"/>
        <w:jc w:val="both"/>
        <w:rPr>
          <w:sz w:val="22"/>
          <w:szCs w:val="22"/>
        </w:rPr>
      </w:pPr>
      <w:r w:rsidDel="00000000" w:rsidR="00000000" w:rsidRPr="00000000">
        <w:rPr>
          <w:sz w:val="22"/>
          <w:szCs w:val="22"/>
          <w:rtl w:val="0"/>
        </w:rPr>
        <w:t xml:space="preserve">Prevádzkovateľ vyhlasuje, že pri výbere sprostredkovateľov dbal na ich odbornú, technickú, organizačnú a personálnu spôsobilosť a ich schopnosť zaručiť bezpečnosť spracúvaných osobných údajov opatreniami v zmysle zákona č. 18/2018 Z.z. o ochrane osobných údajov  a Nariadenia Európskeho parlamentu a Rady (EÚ) 2016/679 (GDPR).</w:t>
      </w:r>
    </w:p>
    <w:p w:rsidR="00000000" w:rsidDel="00000000" w:rsidP="00000000" w:rsidRDefault="00000000" w:rsidRPr="00000000" w14:paraId="000000A1">
      <w:pPr>
        <w:widowControl w:val="0"/>
        <w:numPr>
          <w:ilvl w:val="0"/>
          <w:numId w:val="14"/>
        </w:numPr>
        <w:ind w:left="720" w:hanging="360"/>
        <w:jc w:val="both"/>
        <w:rPr>
          <w:sz w:val="22"/>
          <w:szCs w:val="22"/>
        </w:rPr>
      </w:pPr>
      <w:r w:rsidDel="00000000" w:rsidR="00000000" w:rsidRPr="00000000">
        <w:rPr>
          <w:sz w:val="22"/>
          <w:szCs w:val="22"/>
          <w:rtl w:val="0"/>
        </w:rPr>
        <w:t xml:space="preserve">Prevádzkovateľ vyhlasuje, že má prijaté všetky opatrenia v zmysle zákona č. 18/2018 Z.z.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rsidR="00000000" w:rsidDel="00000000" w:rsidP="00000000" w:rsidRDefault="00000000" w:rsidRPr="00000000" w14:paraId="000000A2">
      <w:pPr>
        <w:widowControl w:val="0"/>
        <w:numPr>
          <w:ilvl w:val="0"/>
          <w:numId w:val="14"/>
        </w:numPr>
        <w:ind w:left="720" w:hanging="360"/>
        <w:jc w:val="both"/>
        <w:rPr>
          <w:sz w:val="22"/>
          <w:szCs w:val="22"/>
        </w:rPr>
      </w:pPr>
      <w:r w:rsidDel="00000000" w:rsidR="00000000" w:rsidRPr="00000000">
        <w:rPr>
          <w:sz w:val="22"/>
          <w:szCs w:val="22"/>
          <w:rtl w:val="0"/>
        </w:rPr>
        <w:t xml:space="preserve">Sprostredkovateľ sa zaväzuje spracúvať osobné údaje len v rozsahu a za podmienok dojednaných v poverení sprostredkovateľa spracovaním osobných údajov.</w:t>
      </w:r>
    </w:p>
    <w:p w:rsidR="00000000" w:rsidDel="00000000" w:rsidP="00000000" w:rsidRDefault="00000000" w:rsidRPr="00000000" w14:paraId="000000A3">
      <w:pPr>
        <w:widowControl w:val="0"/>
        <w:numPr>
          <w:ilvl w:val="0"/>
          <w:numId w:val="14"/>
        </w:numPr>
        <w:ind w:left="720" w:hanging="360"/>
        <w:jc w:val="both"/>
        <w:rPr>
          <w:sz w:val="22"/>
          <w:szCs w:val="22"/>
        </w:rPr>
      </w:pPr>
      <w:r w:rsidDel="00000000" w:rsidR="00000000" w:rsidRPr="00000000">
        <w:rPr>
          <w:sz w:val="22"/>
          <w:szCs w:val="22"/>
          <w:rtl w:val="0"/>
        </w:rPr>
        <w:t xml:space="preserve">Prevádzkovateľ prehlasuje, že nebude poskytovať osobné údaje iným Sprostredkovateľom, ako tým, ktorý sú uvedené v tomto oboznámení. </w:t>
      </w:r>
    </w:p>
    <w:p w:rsidR="00000000" w:rsidDel="00000000" w:rsidP="00000000" w:rsidRDefault="00000000" w:rsidRPr="00000000" w14:paraId="000000A4">
      <w:pPr>
        <w:widowControl w:val="0"/>
        <w:numPr>
          <w:ilvl w:val="0"/>
          <w:numId w:val="14"/>
        </w:numPr>
        <w:ind w:left="720" w:hanging="360"/>
        <w:jc w:val="both"/>
        <w:rPr>
          <w:sz w:val="22"/>
          <w:szCs w:val="22"/>
        </w:rPr>
      </w:pPr>
      <w:r w:rsidDel="00000000" w:rsidR="00000000" w:rsidRPr="00000000">
        <w:rPr>
          <w:sz w:val="22"/>
          <w:szCs w:val="22"/>
          <w:rtl w:val="0"/>
        </w:rPr>
        <w:t xml:space="preserve">Prevádzkovateľ prehlasuje, že bude zhromažďovať osobné údaje v rozsahu nevyhnutnom pre naplnenie stanoveného účelu a spracovávať len v súlade s účelom, na ktorý boli zhromaždené. </w:t>
      </w:r>
    </w:p>
    <w:p w:rsidR="00000000" w:rsidDel="00000000" w:rsidP="00000000" w:rsidRDefault="00000000" w:rsidRPr="00000000" w14:paraId="000000A5">
      <w:pPr>
        <w:widowControl w:val="0"/>
        <w:numPr>
          <w:ilvl w:val="0"/>
          <w:numId w:val="14"/>
        </w:numPr>
        <w:ind w:left="720" w:hanging="360"/>
        <w:rPr>
          <w:sz w:val="22"/>
          <w:szCs w:val="22"/>
        </w:rPr>
      </w:pPr>
      <w:r w:rsidDel="00000000" w:rsidR="00000000" w:rsidRPr="00000000">
        <w:rPr>
          <w:sz w:val="22"/>
          <w:szCs w:val="22"/>
          <w:rtl w:val="0"/>
        </w:rPr>
        <w:t xml:space="preserve">Prevádzkovateľ je povinný zachovávať mlčanlivosť o osobných údajoch, ktoré spracúvajú. Povinnosť mlčanlivosti trvá aj po ukončení spracúvania osobných údajov.</w:t>
      </w:r>
    </w:p>
    <w:p w:rsidR="00000000" w:rsidDel="00000000" w:rsidP="00000000" w:rsidRDefault="00000000" w:rsidRPr="00000000" w14:paraId="000000A6">
      <w:pPr>
        <w:widowControl w:val="0"/>
        <w:numPr>
          <w:ilvl w:val="0"/>
          <w:numId w:val="14"/>
        </w:numPr>
        <w:ind w:left="720" w:hanging="360"/>
        <w:jc w:val="both"/>
        <w:rPr>
          <w:sz w:val="24"/>
          <w:szCs w:val="24"/>
        </w:rPr>
      </w:pPr>
      <w:r w:rsidDel="00000000" w:rsidR="00000000" w:rsidRPr="00000000">
        <w:rPr>
          <w:sz w:val="24"/>
          <w:szCs w:val="24"/>
          <w:rtl w:val="0"/>
        </w:rPr>
        <w:t xml:space="preserve">V spoločnosti nie je ustanovená zodpovedná osoba. Kontaktné údaje pre uplatnenie si svojich práv: mail: info@modernymakler.sk  alebo telefonicky : 0910 118 284</w:t>
      </w:r>
    </w:p>
    <w:p w:rsidR="00000000" w:rsidDel="00000000" w:rsidP="00000000" w:rsidRDefault="00000000" w:rsidRPr="00000000" w14:paraId="000000A7">
      <w:pPr>
        <w:widowControl w:val="0"/>
        <w:ind w:left="720" w:firstLine="0"/>
        <w:jc w:val="both"/>
        <w:rPr>
          <w:sz w:val="22"/>
          <w:szCs w:val="22"/>
          <w:highlight w:val="yellow"/>
        </w:rPr>
      </w:pPr>
      <w:r w:rsidDel="00000000" w:rsidR="00000000" w:rsidRPr="00000000">
        <w:rPr>
          <w:rtl w:val="0"/>
        </w:rPr>
      </w:r>
    </w:p>
    <w:p w:rsidR="00000000" w:rsidDel="00000000" w:rsidP="00000000" w:rsidRDefault="00000000" w:rsidRPr="00000000" w14:paraId="000000A8">
      <w:pPr>
        <w:spacing w:line="276" w:lineRule="auto"/>
        <w:ind w:firstLine="0"/>
        <w:jc w:val="both"/>
        <w:rPr>
          <w:b w:val="1"/>
          <w:bCs w:val="1"/>
          <w:sz w:val="22"/>
          <w:szCs w:val="22"/>
        </w:rPr>
      </w:pPr>
      <w:r w:rsidDel="00000000" w:rsidR="00000000" w:rsidRPr="00000000">
        <w:rPr>
          <w:b w:val="1"/>
          <w:bCs w:val="1"/>
          <w:sz w:val="22"/>
          <w:szCs w:val="22"/>
          <w:rtl w:val="0"/>
        </w:rPr>
        <w:t xml:space="preserve">E. Doba uchovávania OU:</w:t>
      </w:r>
    </w:p>
    <w:p w:rsidR="00000000" w:rsidDel="00000000" w:rsidP="00000000" w:rsidRDefault="00000000" w:rsidRPr="00000000" w14:paraId="000000A9">
      <w:pPr>
        <w:numPr>
          <w:ilvl w:val="0"/>
          <w:numId w:val="2"/>
        </w:numPr>
        <w:ind w:left="720" w:hanging="360"/>
        <w:jc w:val="both"/>
        <w:rPr>
          <w:sz w:val="24"/>
          <w:szCs w:val="24"/>
        </w:rPr>
      </w:pPr>
      <w:r w:rsidDel="00000000" w:rsidR="00000000" w:rsidRPr="00000000">
        <w:rPr>
          <w:sz w:val="24"/>
          <w:szCs w:val="24"/>
          <w:rtl w:val="0"/>
        </w:rPr>
        <w:t xml:space="preserve">Účtovné doklady 10 rokov</w:t>
      </w:r>
    </w:p>
    <w:p w:rsidR="00000000" w:rsidDel="00000000" w:rsidP="00000000" w:rsidRDefault="00000000" w:rsidRPr="00000000" w14:paraId="000000AA">
      <w:pPr>
        <w:numPr>
          <w:ilvl w:val="0"/>
          <w:numId w:val="2"/>
        </w:numPr>
        <w:ind w:left="720" w:hanging="360"/>
        <w:jc w:val="both"/>
        <w:rPr>
          <w:sz w:val="24"/>
          <w:szCs w:val="24"/>
        </w:rPr>
      </w:pPr>
      <w:r w:rsidDel="00000000" w:rsidR="00000000" w:rsidRPr="00000000">
        <w:rPr>
          <w:sz w:val="24"/>
          <w:szCs w:val="24"/>
          <w:rtl w:val="0"/>
        </w:rPr>
        <w:t xml:space="preserve">Právna agenda 10 rokov</w:t>
      </w:r>
    </w:p>
    <w:p w:rsidR="00000000" w:rsidDel="00000000" w:rsidP="00000000" w:rsidRDefault="00000000" w:rsidRPr="00000000" w14:paraId="000000AB">
      <w:pPr>
        <w:numPr>
          <w:ilvl w:val="0"/>
          <w:numId w:val="2"/>
        </w:numPr>
        <w:ind w:left="720" w:hanging="360"/>
        <w:jc w:val="both"/>
        <w:rPr>
          <w:sz w:val="24"/>
          <w:szCs w:val="24"/>
        </w:rPr>
      </w:pPr>
      <w:r w:rsidDel="00000000" w:rsidR="00000000" w:rsidRPr="00000000">
        <w:rPr>
          <w:sz w:val="24"/>
          <w:szCs w:val="24"/>
          <w:rtl w:val="0"/>
        </w:rPr>
        <w:t xml:space="preserve">Registratúra 10 rokov</w:t>
      </w:r>
    </w:p>
    <w:p w:rsidR="00000000" w:rsidDel="00000000" w:rsidP="00000000" w:rsidRDefault="00000000" w:rsidRPr="00000000" w14:paraId="000000AC">
      <w:pPr>
        <w:numPr>
          <w:ilvl w:val="0"/>
          <w:numId w:val="2"/>
        </w:numPr>
        <w:ind w:left="720" w:hanging="360"/>
        <w:jc w:val="both"/>
        <w:rPr>
          <w:sz w:val="24"/>
          <w:szCs w:val="24"/>
        </w:rPr>
      </w:pPr>
      <w:r w:rsidDel="00000000" w:rsidR="00000000" w:rsidRPr="00000000">
        <w:rPr>
          <w:sz w:val="24"/>
          <w:szCs w:val="24"/>
          <w:rtl w:val="0"/>
        </w:rPr>
        <w:t xml:space="preserve">Databáza klientov 10 rokov</w:t>
      </w:r>
    </w:p>
    <w:p w:rsidR="00000000" w:rsidDel="00000000" w:rsidP="00000000" w:rsidRDefault="00000000" w:rsidRPr="00000000" w14:paraId="000000AD">
      <w:pPr>
        <w:numPr>
          <w:ilvl w:val="0"/>
          <w:numId w:val="2"/>
        </w:numPr>
        <w:ind w:left="720" w:hanging="360"/>
        <w:jc w:val="both"/>
        <w:rPr>
          <w:sz w:val="24"/>
          <w:szCs w:val="24"/>
        </w:rPr>
      </w:pPr>
      <w:r w:rsidDel="00000000" w:rsidR="00000000" w:rsidRPr="00000000">
        <w:rPr>
          <w:sz w:val="24"/>
          <w:szCs w:val="24"/>
          <w:rtl w:val="0"/>
        </w:rPr>
        <w:t xml:space="preserve">Rezervačný systém nehnuteľností 5 rokov</w:t>
      </w:r>
    </w:p>
    <w:p w:rsidR="00000000" w:rsidDel="00000000" w:rsidP="00000000" w:rsidRDefault="00000000" w:rsidRPr="00000000" w14:paraId="000000AE">
      <w:pPr>
        <w:numPr>
          <w:ilvl w:val="0"/>
          <w:numId w:val="2"/>
        </w:numPr>
        <w:ind w:left="720" w:hanging="360"/>
        <w:jc w:val="both"/>
        <w:rPr>
          <w:sz w:val="24"/>
          <w:szCs w:val="24"/>
        </w:rPr>
      </w:pPr>
      <w:r w:rsidDel="00000000" w:rsidR="00000000" w:rsidRPr="00000000">
        <w:rPr>
          <w:sz w:val="24"/>
          <w:szCs w:val="24"/>
          <w:rtl w:val="0"/>
        </w:rPr>
        <w:t xml:space="preserve">Obhliadky nehnuteľností 5 rokov</w:t>
      </w:r>
    </w:p>
    <w:p w:rsidR="00000000" w:rsidDel="00000000" w:rsidP="00000000" w:rsidRDefault="00000000" w:rsidRPr="00000000" w14:paraId="000000AF">
      <w:pPr>
        <w:numPr>
          <w:ilvl w:val="0"/>
          <w:numId w:val="2"/>
        </w:numPr>
        <w:ind w:left="720" w:hanging="360"/>
        <w:jc w:val="both"/>
        <w:rPr>
          <w:sz w:val="24"/>
          <w:szCs w:val="24"/>
        </w:rPr>
      </w:pPr>
      <w:r w:rsidDel="00000000" w:rsidR="00000000" w:rsidRPr="00000000">
        <w:rPr>
          <w:sz w:val="24"/>
          <w:szCs w:val="24"/>
          <w:rtl w:val="0"/>
        </w:rPr>
        <w:t xml:space="preserve">Prenájom nehnuteľností 10 rokov</w:t>
      </w:r>
    </w:p>
    <w:p w:rsidR="00000000" w:rsidDel="00000000" w:rsidP="00000000" w:rsidRDefault="00000000" w:rsidRPr="00000000" w14:paraId="000000B0">
      <w:pPr>
        <w:numPr>
          <w:ilvl w:val="0"/>
          <w:numId w:val="2"/>
        </w:numPr>
        <w:ind w:left="720" w:hanging="360"/>
        <w:jc w:val="both"/>
        <w:rPr>
          <w:sz w:val="24"/>
          <w:szCs w:val="24"/>
        </w:rPr>
      </w:pPr>
      <w:r w:rsidDel="00000000" w:rsidR="00000000" w:rsidRPr="00000000">
        <w:rPr>
          <w:sz w:val="24"/>
          <w:szCs w:val="24"/>
          <w:rtl w:val="0"/>
        </w:rPr>
        <w:t xml:space="preserve">Predaj realít 10 rokov</w:t>
      </w:r>
    </w:p>
    <w:p w:rsidR="00000000" w:rsidDel="00000000" w:rsidP="00000000" w:rsidRDefault="00000000" w:rsidRPr="00000000" w14:paraId="000000B1">
      <w:pPr>
        <w:numPr>
          <w:ilvl w:val="0"/>
          <w:numId w:val="2"/>
        </w:numPr>
        <w:ind w:left="720" w:hanging="360"/>
        <w:jc w:val="both"/>
        <w:rPr>
          <w:sz w:val="24"/>
          <w:szCs w:val="24"/>
        </w:rPr>
      </w:pPr>
      <w:r w:rsidDel="00000000" w:rsidR="00000000" w:rsidRPr="00000000">
        <w:rPr>
          <w:sz w:val="24"/>
          <w:szCs w:val="24"/>
          <w:rtl w:val="0"/>
        </w:rPr>
        <w:t xml:space="preserve">Realitný portál 10 rokov</w:t>
      </w:r>
    </w:p>
    <w:p w:rsidR="00000000" w:rsidDel="00000000" w:rsidP="00000000" w:rsidRDefault="00000000" w:rsidRPr="00000000" w14:paraId="000000B2">
      <w:pPr>
        <w:numPr>
          <w:ilvl w:val="0"/>
          <w:numId w:val="2"/>
        </w:numPr>
        <w:ind w:left="720" w:hanging="360"/>
        <w:jc w:val="both"/>
        <w:rPr>
          <w:sz w:val="24"/>
          <w:szCs w:val="24"/>
        </w:rPr>
      </w:pPr>
      <w:r w:rsidDel="00000000" w:rsidR="00000000" w:rsidRPr="00000000">
        <w:rPr>
          <w:sz w:val="24"/>
          <w:szCs w:val="24"/>
          <w:rtl w:val="0"/>
        </w:rPr>
        <w:t xml:space="preserve">Evidencia zmlúv 10 rokov</w:t>
      </w:r>
    </w:p>
    <w:p w:rsidR="00000000" w:rsidDel="00000000" w:rsidP="00000000" w:rsidRDefault="00000000" w:rsidRPr="00000000" w14:paraId="000000B3">
      <w:pPr>
        <w:numPr>
          <w:ilvl w:val="0"/>
          <w:numId w:val="2"/>
        </w:numPr>
        <w:ind w:left="720" w:hanging="360"/>
        <w:jc w:val="both"/>
        <w:rPr>
          <w:sz w:val="24"/>
          <w:szCs w:val="24"/>
        </w:rPr>
      </w:pPr>
      <w:r w:rsidDel="00000000" w:rsidR="00000000" w:rsidRPr="00000000">
        <w:rPr>
          <w:sz w:val="24"/>
          <w:szCs w:val="24"/>
          <w:rtl w:val="0"/>
        </w:rPr>
        <w:t xml:space="preserve">Zmluvy o sprostredkovaní 10 rokov</w:t>
      </w:r>
    </w:p>
    <w:p w:rsidR="00000000" w:rsidDel="00000000" w:rsidP="00000000" w:rsidRDefault="00000000" w:rsidRPr="00000000" w14:paraId="000000B4">
      <w:pPr>
        <w:numPr>
          <w:ilvl w:val="0"/>
          <w:numId w:val="2"/>
        </w:numPr>
        <w:ind w:left="720" w:hanging="360"/>
        <w:jc w:val="both"/>
        <w:rPr>
          <w:sz w:val="24"/>
          <w:szCs w:val="24"/>
        </w:rPr>
      </w:pPr>
      <w:r w:rsidDel="00000000" w:rsidR="00000000" w:rsidRPr="00000000">
        <w:rPr>
          <w:sz w:val="24"/>
          <w:szCs w:val="24"/>
          <w:rtl w:val="0"/>
        </w:rPr>
        <w:t xml:space="preserve">Stavebná agenda 10 rokov</w:t>
      </w:r>
    </w:p>
    <w:p w:rsidR="00000000" w:rsidDel="00000000" w:rsidP="00000000" w:rsidRDefault="00000000" w:rsidRPr="00000000" w14:paraId="000000B5">
      <w:pPr>
        <w:numPr>
          <w:ilvl w:val="0"/>
          <w:numId w:val="2"/>
        </w:numPr>
        <w:ind w:left="720" w:hanging="360"/>
        <w:jc w:val="both"/>
        <w:rPr>
          <w:sz w:val="24"/>
          <w:szCs w:val="24"/>
        </w:rPr>
      </w:pPr>
      <w:r w:rsidDel="00000000" w:rsidR="00000000" w:rsidRPr="00000000">
        <w:rPr>
          <w:sz w:val="24"/>
          <w:szCs w:val="24"/>
          <w:rtl w:val="0"/>
        </w:rPr>
        <w:t xml:space="preserve">Oceňovanie nehnuteľností 10 rokov</w:t>
      </w:r>
    </w:p>
    <w:p w:rsidR="00000000" w:rsidDel="00000000" w:rsidP="00000000" w:rsidRDefault="00000000" w:rsidRPr="00000000" w14:paraId="000000B6">
      <w:pPr>
        <w:numPr>
          <w:ilvl w:val="0"/>
          <w:numId w:val="2"/>
        </w:numPr>
        <w:ind w:left="720" w:hanging="360"/>
        <w:jc w:val="both"/>
        <w:rPr>
          <w:sz w:val="24"/>
          <w:szCs w:val="24"/>
        </w:rPr>
      </w:pPr>
      <w:r w:rsidDel="00000000" w:rsidR="00000000" w:rsidRPr="00000000">
        <w:rPr>
          <w:sz w:val="24"/>
          <w:szCs w:val="24"/>
          <w:rtl w:val="0"/>
        </w:rPr>
        <w:t xml:space="preserve">Znalecké posudky 10 rokov</w:t>
      </w:r>
    </w:p>
    <w:p w:rsidR="00000000" w:rsidDel="00000000" w:rsidP="00000000" w:rsidRDefault="00000000" w:rsidRPr="00000000" w14:paraId="000000B7">
      <w:pPr>
        <w:numPr>
          <w:ilvl w:val="0"/>
          <w:numId w:val="2"/>
        </w:numPr>
        <w:ind w:left="720" w:hanging="360"/>
        <w:jc w:val="both"/>
        <w:rPr>
          <w:sz w:val="24"/>
          <w:szCs w:val="24"/>
        </w:rPr>
      </w:pPr>
      <w:r w:rsidDel="00000000" w:rsidR="00000000" w:rsidRPr="00000000">
        <w:rPr>
          <w:sz w:val="24"/>
          <w:szCs w:val="24"/>
          <w:rtl w:val="0"/>
        </w:rPr>
        <w:t xml:space="preserve">Zverejňovanie fotografií nehnuteľností – 5 rokov</w:t>
      </w:r>
    </w:p>
    <w:p w:rsidR="00000000" w:rsidDel="00000000" w:rsidP="00000000" w:rsidRDefault="00000000" w:rsidRPr="00000000" w14:paraId="000000B8">
      <w:pPr>
        <w:numPr>
          <w:ilvl w:val="0"/>
          <w:numId w:val="2"/>
        </w:numPr>
        <w:ind w:left="720" w:hanging="360"/>
        <w:jc w:val="both"/>
        <w:rPr>
          <w:sz w:val="24"/>
          <w:szCs w:val="24"/>
        </w:rPr>
      </w:pPr>
      <w:r w:rsidDel="00000000" w:rsidR="00000000" w:rsidRPr="00000000">
        <w:rPr>
          <w:sz w:val="24"/>
          <w:szCs w:val="24"/>
          <w:rtl w:val="0"/>
        </w:rPr>
        <w:t xml:space="preserve">Marketing -5 rokov</w:t>
      </w:r>
    </w:p>
    <w:p w:rsidR="00000000" w:rsidDel="00000000" w:rsidP="00000000" w:rsidRDefault="00000000" w:rsidRPr="00000000" w14:paraId="000000B9">
      <w:pPr>
        <w:numPr>
          <w:ilvl w:val="0"/>
          <w:numId w:val="2"/>
        </w:numPr>
        <w:ind w:left="720" w:hanging="360"/>
        <w:jc w:val="both"/>
        <w:rPr>
          <w:sz w:val="24"/>
          <w:szCs w:val="24"/>
        </w:rPr>
      </w:pPr>
      <w:r w:rsidDel="00000000" w:rsidR="00000000" w:rsidRPr="00000000">
        <w:rPr>
          <w:sz w:val="24"/>
          <w:szCs w:val="24"/>
          <w:rtl w:val="0"/>
        </w:rPr>
        <w:t xml:space="preserve">Vybavovanie žiadostí dotknutých osôb (vybavovanie žiadostí dotknutých osôb - evidencia uplatnených práv dotknutých osôb) 5 rokov</w:t>
      </w:r>
    </w:p>
    <w:p w:rsidR="00000000" w:rsidDel="00000000" w:rsidP="00000000" w:rsidRDefault="00000000" w:rsidRPr="00000000" w14:paraId="000000BA">
      <w:pPr>
        <w:spacing w:line="276" w:lineRule="auto"/>
        <w:ind w:firstLine="0"/>
        <w:jc w:val="both"/>
        <w:rPr>
          <w:b w:val="1"/>
          <w:bCs w:val="1"/>
          <w:sz w:val="22"/>
          <w:szCs w:val="22"/>
        </w:rPr>
      </w:pPr>
      <w:r w:rsidDel="00000000" w:rsidR="00000000" w:rsidRPr="00000000">
        <w:rPr>
          <w:b w:val="1"/>
          <w:bCs w:val="1"/>
          <w:sz w:val="22"/>
          <w:szCs w:val="22"/>
          <w:rtl w:val="0"/>
        </w:rPr>
        <w:t xml:space="preserve">F. Poučenie o právach dotknutej osoby:</w:t>
      </w:r>
    </w:p>
    <w:p w:rsidR="00000000" w:rsidDel="00000000" w:rsidP="00000000" w:rsidRDefault="00000000" w:rsidRPr="00000000" w14:paraId="000000BB">
      <w:pPr>
        <w:spacing w:after="200" w:lineRule="auto"/>
        <w:ind w:firstLine="0"/>
        <w:rPr>
          <w:sz w:val="22"/>
          <w:szCs w:val="22"/>
        </w:rPr>
      </w:pPr>
      <w:r w:rsidDel="00000000" w:rsidR="00000000" w:rsidRPr="00000000">
        <w:rPr>
          <w:b w:val="1"/>
          <w:bCs w:val="1"/>
          <w:sz w:val="22"/>
          <w:szCs w:val="22"/>
          <w:rtl w:val="0"/>
        </w:rPr>
        <w:t xml:space="preserve">Právo na prístup k údajom</w:t>
      </w:r>
      <w:r w:rsidDel="00000000" w:rsidR="00000000" w:rsidRPr="00000000">
        <w:rPr>
          <w:sz w:val="22"/>
          <w:szCs w:val="22"/>
          <w:rtl w:val="0"/>
        </w:rPr>
        <w:br w:type="textWrapping"/>
        <w:t xml:space="preserve">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rsidR="00000000" w:rsidDel="00000000" w:rsidP="00000000" w:rsidRDefault="00000000" w:rsidRPr="00000000" w14:paraId="000000BC">
      <w:pPr>
        <w:ind w:firstLine="0"/>
        <w:jc w:val="both"/>
        <w:rPr>
          <w:b w:val="1"/>
          <w:bCs w:val="1"/>
          <w:sz w:val="22"/>
          <w:szCs w:val="22"/>
        </w:rPr>
      </w:pPr>
      <w:r w:rsidDel="00000000" w:rsidR="00000000" w:rsidRPr="00000000">
        <w:rPr>
          <w:b w:val="1"/>
          <w:bCs w:val="1"/>
          <w:sz w:val="22"/>
          <w:szCs w:val="22"/>
          <w:rtl w:val="0"/>
        </w:rPr>
        <w:t xml:space="preserve">Právo na opravu</w:t>
      </w:r>
    </w:p>
    <w:p w:rsidR="00000000" w:rsidDel="00000000" w:rsidP="00000000" w:rsidRDefault="00000000" w:rsidRPr="00000000" w14:paraId="000000BD">
      <w:pPr>
        <w:ind w:firstLine="0"/>
        <w:jc w:val="both"/>
        <w:rPr>
          <w:sz w:val="22"/>
          <w:szCs w:val="22"/>
        </w:rPr>
      </w:pPr>
      <w:r w:rsidDel="00000000" w:rsidR="00000000" w:rsidRPr="00000000">
        <w:rPr>
          <w:sz w:val="22"/>
          <w:szCs w:val="22"/>
          <w:rtl w:val="0"/>
        </w:rPr>
        <w:t xml:space="preserve">Máte právo požadovať, aby boli vaše osobné údaje, ktoré spracúvame, správne, aktuálne a úplné. Ak sú vaše údaje nepresné alebo zastarané, môžete nás požiadať o ich opravu alebo doplnenie.</w:t>
      </w:r>
    </w:p>
    <w:p w:rsidR="00000000" w:rsidDel="00000000" w:rsidP="00000000" w:rsidRDefault="00000000" w:rsidRPr="00000000" w14:paraId="000000BE">
      <w:pPr>
        <w:spacing w:after="200" w:lineRule="auto"/>
        <w:ind w:firstLine="0"/>
        <w:rPr>
          <w:sz w:val="22"/>
          <w:szCs w:val="22"/>
        </w:rPr>
      </w:pPr>
      <w:r w:rsidDel="00000000" w:rsidR="00000000" w:rsidRPr="00000000">
        <w:rPr>
          <w:b w:val="1"/>
          <w:bCs w:val="1"/>
          <w:sz w:val="22"/>
          <w:szCs w:val="22"/>
          <w:rtl w:val="0"/>
        </w:rPr>
        <w:t xml:space="preserve">Právo na vymazanie („právo byť zabudnutý“)</w:t>
      </w:r>
      <w:r w:rsidDel="00000000" w:rsidR="00000000" w:rsidRPr="00000000">
        <w:rPr>
          <w:sz w:val="22"/>
          <w:szCs w:val="22"/>
          <w:rtl w:val="0"/>
        </w:rPr>
        <w:br w:type="textWrapping"/>
        <w:t xml:space="preserve">Za určitých okolností máte právo požiadať o vymazanie vašich osobných údajov. Vaše údaje vymažeme, ak:</w:t>
      </w:r>
    </w:p>
    <w:p w:rsidR="00000000" w:rsidDel="00000000" w:rsidP="00000000" w:rsidRDefault="00000000" w:rsidRPr="00000000" w14:paraId="000000BF">
      <w:pPr>
        <w:numPr>
          <w:ilvl w:val="0"/>
          <w:numId w:val="1"/>
        </w:numPr>
        <w:spacing w:before="280" w:lineRule="auto"/>
        <w:ind w:left="720" w:hanging="360"/>
        <w:rPr/>
      </w:pPr>
      <w:r w:rsidDel="00000000" w:rsidR="00000000" w:rsidRPr="00000000">
        <w:rPr>
          <w:sz w:val="22"/>
          <w:szCs w:val="22"/>
          <w:rtl w:val="0"/>
        </w:rPr>
        <w:t xml:space="preserve">už nie sú potrebné na účely, na ktoré boli získané,</w:t>
      </w:r>
    </w:p>
    <w:p w:rsidR="00000000" w:rsidDel="00000000" w:rsidP="00000000" w:rsidRDefault="00000000" w:rsidRPr="00000000" w14:paraId="000000C0">
      <w:pPr>
        <w:numPr>
          <w:ilvl w:val="0"/>
          <w:numId w:val="1"/>
        </w:numPr>
        <w:ind w:left="720" w:hanging="360"/>
        <w:rPr/>
      </w:pPr>
      <w:r w:rsidDel="00000000" w:rsidR="00000000" w:rsidRPr="00000000">
        <w:rPr>
          <w:sz w:val="22"/>
          <w:szCs w:val="22"/>
          <w:rtl w:val="0"/>
        </w:rPr>
        <w:t xml:space="preserve">odvoláte svoj súhlas so spracovaním,</w:t>
      </w:r>
    </w:p>
    <w:p w:rsidR="00000000" w:rsidDel="00000000" w:rsidP="00000000" w:rsidRDefault="00000000" w:rsidRPr="00000000" w14:paraId="000000C1">
      <w:pPr>
        <w:numPr>
          <w:ilvl w:val="0"/>
          <w:numId w:val="1"/>
        </w:numPr>
        <w:ind w:left="720" w:hanging="360"/>
        <w:rPr/>
      </w:pPr>
      <w:r w:rsidDel="00000000" w:rsidR="00000000" w:rsidRPr="00000000">
        <w:rPr>
          <w:sz w:val="22"/>
          <w:szCs w:val="22"/>
          <w:rtl w:val="0"/>
        </w:rPr>
        <w:t xml:space="preserve">podáte námietku proti spracovaniu,</w:t>
      </w:r>
    </w:p>
    <w:p w:rsidR="00000000" w:rsidDel="00000000" w:rsidP="00000000" w:rsidRDefault="00000000" w:rsidRPr="00000000" w14:paraId="000000C2">
      <w:pPr>
        <w:numPr>
          <w:ilvl w:val="0"/>
          <w:numId w:val="1"/>
        </w:numPr>
        <w:ind w:left="720" w:hanging="360"/>
        <w:rPr/>
      </w:pPr>
      <w:r w:rsidDel="00000000" w:rsidR="00000000" w:rsidRPr="00000000">
        <w:rPr>
          <w:sz w:val="22"/>
          <w:szCs w:val="22"/>
          <w:rtl w:val="0"/>
        </w:rPr>
        <w:t xml:space="preserve">údaje boli spracované nezákonne,</w:t>
      </w:r>
    </w:p>
    <w:p w:rsidR="00000000" w:rsidDel="00000000" w:rsidP="00000000" w:rsidRDefault="00000000" w:rsidRPr="00000000" w14:paraId="000000C3">
      <w:pPr>
        <w:numPr>
          <w:ilvl w:val="0"/>
          <w:numId w:val="1"/>
        </w:numPr>
        <w:ind w:left="720" w:hanging="360"/>
        <w:rPr/>
      </w:pPr>
      <w:r w:rsidDel="00000000" w:rsidR="00000000" w:rsidRPr="00000000">
        <w:rPr>
          <w:sz w:val="22"/>
          <w:szCs w:val="22"/>
          <w:rtl w:val="0"/>
        </w:rPr>
        <w:t xml:space="preserve">údaje musia byť vymazané na splnenie zákonnej povinnosti,</w:t>
      </w:r>
    </w:p>
    <w:p w:rsidR="00000000" w:rsidDel="00000000" w:rsidP="00000000" w:rsidRDefault="00000000" w:rsidRPr="00000000" w14:paraId="000000C4">
      <w:pPr>
        <w:numPr>
          <w:ilvl w:val="0"/>
          <w:numId w:val="1"/>
        </w:numPr>
        <w:spacing w:after="280" w:lineRule="auto"/>
        <w:ind w:left="720" w:hanging="360"/>
        <w:rPr/>
      </w:pPr>
      <w:r w:rsidDel="00000000" w:rsidR="00000000" w:rsidRPr="00000000">
        <w:rPr>
          <w:sz w:val="22"/>
          <w:szCs w:val="22"/>
          <w:rtl w:val="0"/>
        </w:rPr>
        <w:t xml:space="preserve">ide o osobné údaje dieťaťa, ktoré poskytlo súhlas prostredníctvom internetu.</w:t>
      </w:r>
    </w:p>
    <w:p w:rsidR="00000000" w:rsidDel="00000000" w:rsidP="00000000" w:rsidRDefault="00000000" w:rsidRPr="00000000" w14:paraId="000000C5">
      <w:pPr>
        <w:ind w:firstLine="0"/>
        <w:jc w:val="both"/>
        <w:rPr>
          <w:b w:val="1"/>
          <w:bCs w:val="1"/>
          <w:sz w:val="22"/>
          <w:szCs w:val="22"/>
        </w:rPr>
      </w:pPr>
      <w:r w:rsidDel="00000000" w:rsidR="00000000" w:rsidRPr="00000000">
        <w:rPr>
          <w:b w:val="1"/>
          <w:bCs w:val="1"/>
          <w:sz w:val="22"/>
          <w:szCs w:val="22"/>
          <w:rtl w:val="0"/>
        </w:rPr>
        <w:t xml:space="preserve">Právo na obmedzenie spracúvania</w:t>
      </w:r>
    </w:p>
    <w:p w:rsidR="00000000" w:rsidDel="00000000" w:rsidP="00000000" w:rsidRDefault="00000000" w:rsidRPr="00000000" w14:paraId="000000C6">
      <w:pPr>
        <w:ind w:firstLine="0"/>
        <w:jc w:val="both"/>
        <w:rPr>
          <w:sz w:val="22"/>
          <w:szCs w:val="22"/>
        </w:rPr>
      </w:pPr>
      <w:r w:rsidDel="00000000" w:rsidR="00000000" w:rsidRPr="00000000">
        <w:rPr>
          <w:sz w:val="22"/>
          <w:szCs w:val="22"/>
          <w:rtl w:val="0"/>
        </w:rPr>
        <w:t xml:space="preserve">Môžete nás požiadať o obmedzenie spracúvania vašich osobných údajov. Ak vašej žiadosti vyhovieme, vaše údaje budeme uchovávať bez ich ďalšieho spracovania až do vyriešenia vašej požiadavky. K obmedzeniu spracovania dôjde, ak:</w:t>
      </w:r>
    </w:p>
    <w:p w:rsidR="00000000" w:rsidDel="00000000" w:rsidP="00000000" w:rsidRDefault="00000000" w:rsidRPr="00000000" w14:paraId="000000C7">
      <w:pPr>
        <w:numPr>
          <w:ilvl w:val="0"/>
          <w:numId w:val="15"/>
        </w:numPr>
        <w:spacing w:before="280" w:lineRule="auto"/>
        <w:ind w:left="720" w:hanging="360"/>
        <w:rPr/>
      </w:pPr>
      <w:r w:rsidDel="00000000" w:rsidR="00000000" w:rsidRPr="00000000">
        <w:rPr>
          <w:sz w:val="22"/>
          <w:szCs w:val="22"/>
          <w:rtl w:val="0"/>
        </w:rPr>
        <w:t xml:space="preserve">spochybníte správnosť vašich údajov, a to do ich overenia,</w:t>
      </w:r>
    </w:p>
    <w:p w:rsidR="00000000" w:rsidDel="00000000" w:rsidP="00000000" w:rsidRDefault="00000000" w:rsidRPr="00000000" w14:paraId="000000C8">
      <w:pPr>
        <w:numPr>
          <w:ilvl w:val="0"/>
          <w:numId w:val="15"/>
        </w:numPr>
        <w:ind w:left="720" w:hanging="360"/>
        <w:rPr/>
      </w:pPr>
      <w:r w:rsidDel="00000000" w:rsidR="00000000" w:rsidRPr="00000000">
        <w:rPr>
          <w:sz w:val="22"/>
          <w:szCs w:val="22"/>
          <w:rtl w:val="0"/>
        </w:rPr>
        <w:t xml:space="preserve">údaje boli spracované nezákonne, ale namiesto ich vymazania požadujete obmedzenie,</w:t>
      </w:r>
    </w:p>
    <w:p w:rsidR="00000000" w:rsidDel="00000000" w:rsidP="00000000" w:rsidRDefault="00000000" w:rsidRPr="00000000" w14:paraId="000000C9">
      <w:pPr>
        <w:numPr>
          <w:ilvl w:val="0"/>
          <w:numId w:val="15"/>
        </w:numPr>
        <w:ind w:left="720" w:hanging="360"/>
        <w:rPr/>
      </w:pPr>
      <w:r w:rsidDel="00000000" w:rsidR="00000000" w:rsidRPr="00000000">
        <w:rPr>
          <w:sz w:val="22"/>
          <w:szCs w:val="22"/>
          <w:rtl w:val="0"/>
        </w:rPr>
        <w:t xml:space="preserve">údaje už nepotrebujeme, ale vy ich potrebujete na uplatnenie alebo obhajovanie svojich práv,</w:t>
      </w:r>
    </w:p>
    <w:p w:rsidR="00000000" w:rsidDel="00000000" w:rsidP="00000000" w:rsidRDefault="00000000" w:rsidRPr="00000000" w14:paraId="000000CA">
      <w:pPr>
        <w:numPr>
          <w:ilvl w:val="0"/>
          <w:numId w:val="15"/>
        </w:numPr>
        <w:spacing w:after="280" w:lineRule="auto"/>
        <w:ind w:left="720" w:hanging="360"/>
        <w:rPr/>
      </w:pPr>
      <w:r w:rsidDel="00000000" w:rsidR="00000000" w:rsidRPr="00000000">
        <w:rPr>
          <w:sz w:val="22"/>
          <w:szCs w:val="22"/>
          <w:rtl w:val="0"/>
        </w:rPr>
        <w:t xml:space="preserve">podáte námietku proti spracovaniu a čaká sa na overenie, či oprávnené dôvody prevažujú nad vašimi.</w:t>
      </w:r>
    </w:p>
    <w:p w:rsidR="00000000" w:rsidDel="00000000" w:rsidP="00000000" w:rsidRDefault="00000000" w:rsidRPr="00000000" w14:paraId="000000CB">
      <w:pPr>
        <w:ind w:firstLine="0"/>
        <w:jc w:val="both"/>
        <w:rPr>
          <w:b w:val="1"/>
          <w:bCs w:val="1"/>
          <w:sz w:val="22"/>
          <w:szCs w:val="22"/>
        </w:rPr>
      </w:pPr>
      <w:r w:rsidDel="00000000" w:rsidR="00000000" w:rsidRPr="00000000">
        <w:rPr>
          <w:b w:val="1"/>
          <w:bCs w:val="1"/>
          <w:sz w:val="22"/>
          <w:szCs w:val="22"/>
          <w:rtl w:val="0"/>
        </w:rPr>
        <w:t xml:space="preserve">Právo na prenosnosť údajov</w:t>
      </w:r>
    </w:p>
    <w:p w:rsidR="00000000" w:rsidDel="00000000" w:rsidP="00000000" w:rsidRDefault="00000000" w:rsidRPr="00000000" w14:paraId="000000CC">
      <w:pPr>
        <w:ind w:firstLine="0"/>
        <w:jc w:val="both"/>
        <w:rPr>
          <w:sz w:val="22"/>
          <w:szCs w:val="22"/>
        </w:rPr>
      </w:pPr>
      <w:r w:rsidDel="00000000" w:rsidR="00000000" w:rsidRPr="00000000">
        <w:rPr>
          <w:sz w:val="22"/>
          <w:szCs w:val="22"/>
          <w:rtl w:val="0"/>
        </w:rPr>
        <w:t xml:space="preserve">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rsidR="00000000" w:rsidDel="00000000" w:rsidP="00000000" w:rsidRDefault="00000000" w:rsidRPr="00000000" w14:paraId="000000CD">
      <w:pPr>
        <w:ind w:firstLine="0"/>
        <w:jc w:val="both"/>
        <w:rPr>
          <w:sz w:val="22"/>
          <w:szCs w:val="22"/>
        </w:rPr>
      </w:pPr>
      <w:r w:rsidDel="00000000" w:rsidR="00000000" w:rsidRPr="00000000">
        <w:rPr>
          <w:rtl w:val="0"/>
        </w:rPr>
      </w:r>
    </w:p>
    <w:p w:rsidR="00000000" w:rsidDel="00000000" w:rsidP="00000000" w:rsidRDefault="00000000" w:rsidRPr="00000000" w14:paraId="000000CE">
      <w:pPr>
        <w:ind w:firstLine="0"/>
        <w:jc w:val="both"/>
        <w:rPr>
          <w:b w:val="1"/>
          <w:bCs w:val="1"/>
          <w:sz w:val="22"/>
          <w:szCs w:val="22"/>
        </w:rPr>
      </w:pPr>
      <w:r w:rsidDel="00000000" w:rsidR="00000000" w:rsidRPr="00000000">
        <w:rPr>
          <w:b w:val="1"/>
          <w:bCs w:val="1"/>
          <w:sz w:val="22"/>
          <w:szCs w:val="22"/>
          <w:rtl w:val="0"/>
        </w:rPr>
        <w:t xml:space="preserve">Právo namietať</w:t>
      </w:r>
    </w:p>
    <w:p w:rsidR="00000000" w:rsidDel="00000000" w:rsidP="00000000" w:rsidRDefault="00000000" w:rsidRPr="00000000" w14:paraId="000000CF">
      <w:pPr>
        <w:ind w:firstLine="0"/>
        <w:jc w:val="both"/>
        <w:rPr>
          <w:sz w:val="22"/>
          <w:szCs w:val="22"/>
        </w:rPr>
      </w:pPr>
      <w:r w:rsidDel="00000000" w:rsidR="00000000" w:rsidRPr="00000000">
        <w:rPr>
          <w:sz w:val="22"/>
          <w:szCs w:val="22"/>
          <w:rtl w:val="0"/>
        </w:rPr>
        <w:t xml:space="preserve">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rsidR="00000000" w:rsidDel="00000000" w:rsidP="00000000" w:rsidRDefault="00000000" w:rsidRPr="00000000" w14:paraId="000000D0">
      <w:pPr>
        <w:ind w:firstLine="0"/>
        <w:jc w:val="both"/>
        <w:rPr>
          <w:sz w:val="22"/>
          <w:szCs w:val="22"/>
        </w:rPr>
      </w:pPr>
      <w:r w:rsidDel="00000000" w:rsidR="00000000" w:rsidRPr="00000000">
        <w:rPr>
          <w:rtl w:val="0"/>
        </w:rPr>
      </w:r>
    </w:p>
    <w:p w:rsidR="00000000" w:rsidDel="00000000" w:rsidP="00000000" w:rsidRDefault="00000000" w:rsidRPr="00000000" w14:paraId="000000D1">
      <w:pPr>
        <w:ind w:firstLine="0"/>
        <w:jc w:val="both"/>
        <w:rPr>
          <w:b w:val="1"/>
          <w:bCs w:val="1"/>
          <w:sz w:val="22"/>
          <w:szCs w:val="22"/>
        </w:rPr>
      </w:pPr>
      <w:r w:rsidDel="00000000" w:rsidR="00000000" w:rsidRPr="00000000">
        <w:rPr>
          <w:b w:val="1"/>
          <w:bCs w:val="1"/>
          <w:sz w:val="22"/>
          <w:szCs w:val="22"/>
          <w:rtl w:val="0"/>
        </w:rPr>
        <w:t xml:space="preserve">Právo podať návrh na začatie konania o ochrane osobných údajov</w:t>
      </w:r>
    </w:p>
    <w:p w:rsidR="00000000" w:rsidDel="00000000" w:rsidP="00000000" w:rsidRDefault="00000000" w:rsidRPr="00000000" w14:paraId="000000D2">
      <w:pPr>
        <w:ind w:firstLine="0"/>
        <w:jc w:val="both"/>
        <w:rPr>
          <w:sz w:val="22"/>
          <w:szCs w:val="22"/>
        </w:rPr>
      </w:pPr>
      <w:r w:rsidDel="00000000" w:rsidR="00000000" w:rsidRPr="00000000">
        <w:rPr>
          <w:sz w:val="22"/>
          <w:szCs w:val="22"/>
          <w:rtl w:val="0"/>
        </w:rPr>
        <w:t xml:space="preserve">Ako dotknutá osoba máte právo podať návrh na začatie konania o ochrane osobných údajov na Úrade na ochranu osobných údajov Slovenskej republiky, ak sa domnievate, že vaše osobné údaje sú spracovávané nezákonne alebo v rozpore s vašimi právami.</w:t>
      </w:r>
    </w:p>
    <w:p w:rsidR="00000000" w:rsidDel="00000000" w:rsidP="00000000" w:rsidRDefault="00000000" w:rsidRPr="00000000" w14:paraId="000000D3">
      <w:pPr>
        <w:spacing w:after="200" w:lineRule="auto"/>
        <w:ind w:left="1416" w:firstLine="0"/>
        <w:rPr>
          <w:sz w:val="22"/>
          <w:szCs w:val="22"/>
        </w:rPr>
      </w:pPr>
      <w:r w:rsidDel="00000000" w:rsidR="00000000" w:rsidRPr="00000000">
        <w:rPr>
          <w:sz w:val="22"/>
          <w:szCs w:val="22"/>
          <w:rtl w:val="0"/>
        </w:rPr>
        <w:t xml:space="preserve">Úrad na ochranu osobných údajov Slovenskej republiky</w:t>
        <w:br w:type="textWrapping"/>
        <w:t xml:space="preserve">Hraničná 12</w:t>
        <w:br w:type="textWrapping"/>
        <w:t xml:space="preserve">820 07 Bratislava 27</w:t>
        <w:br w:type="textWrapping"/>
        <w:t xml:space="preserve">Slovenská republika</w:t>
        <w:br w:type="textWrapping"/>
      </w:r>
      <w:hyperlink r:id="rId8">
        <w:r w:rsidDel="00000000" w:rsidR="00000000" w:rsidRPr="00000000">
          <w:rPr>
            <w:color w:val="000080"/>
            <w:sz w:val="22"/>
            <w:szCs w:val="22"/>
            <w:u w:val="single"/>
            <w:rtl w:val="0"/>
          </w:rPr>
          <w:t xml:space="preserve">https://dataprotection.gov.sk/sk/prevadzkovatelia/oznamenie-poruseni-ochrany-osobnych-udajov</w:t>
        </w:r>
      </w:hyperlink>
      <w:r w:rsidDel="00000000" w:rsidR="00000000" w:rsidRPr="00000000">
        <w:rPr>
          <w:rtl w:val="0"/>
        </w:rPr>
      </w:r>
    </w:p>
    <w:p w:rsidR="00000000" w:rsidDel="00000000" w:rsidP="00000000" w:rsidRDefault="00000000" w:rsidRPr="00000000" w14:paraId="000000D4">
      <w:pPr>
        <w:widowControl w:val="0"/>
        <w:spacing w:after="120" w:lineRule="auto"/>
        <w:ind w:left="1080" w:hanging="360"/>
        <w:jc w:val="both"/>
        <w:rPr>
          <w:b w:val="1"/>
          <w:bCs w:val="1"/>
          <w:sz w:val="22"/>
          <w:szCs w:val="22"/>
        </w:rPr>
      </w:pPr>
      <w:r w:rsidDel="00000000" w:rsidR="00000000" w:rsidRPr="00000000">
        <w:rPr>
          <w:rtl w:val="0"/>
        </w:rPr>
      </w:r>
    </w:p>
    <w:p w:rsidR="00000000" w:rsidDel="00000000" w:rsidP="00000000" w:rsidRDefault="00000000" w:rsidRPr="00000000" w14:paraId="000000D5">
      <w:pPr>
        <w:widowControl w:val="0"/>
        <w:spacing w:after="120" w:lineRule="auto"/>
        <w:ind w:left="1080" w:hanging="360"/>
        <w:jc w:val="both"/>
        <w:rPr>
          <w:b w:val="1"/>
          <w:bCs w:val="1"/>
          <w:sz w:val="22"/>
          <w:szCs w:val="22"/>
        </w:rPr>
      </w:pPr>
      <w:r w:rsidDel="00000000" w:rsidR="00000000" w:rsidRPr="00000000">
        <w:rPr>
          <w:b w:val="1"/>
          <w:bCs w:val="1"/>
          <w:sz w:val="22"/>
          <w:szCs w:val="22"/>
          <w:rtl w:val="0"/>
        </w:rPr>
        <w:t xml:space="preserve">Uplatnenie práv</w:t>
      </w:r>
    </w:p>
    <w:p w:rsidR="00000000" w:rsidDel="00000000" w:rsidP="00000000" w:rsidRDefault="00000000" w:rsidRPr="00000000" w14:paraId="000000D6">
      <w:pPr>
        <w:spacing w:after="200" w:line="276" w:lineRule="auto"/>
        <w:ind w:firstLine="0"/>
        <w:rPr>
          <w:sz w:val="22"/>
          <w:szCs w:val="22"/>
        </w:rPr>
      </w:pPr>
      <w:r w:rsidDel="00000000" w:rsidR="00000000" w:rsidRPr="00000000">
        <w:rPr>
          <w:sz w:val="22"/>
          <w:szCs w:val="22"/>
          <w:rtl w:val="0"/>
        </w:rPr>
        <w:t xml:space="preserve">Všetky uvedené práva si môžete uplatniť odoslaním e-mailu na adresu  Všetky uvedené práva si môžete uplatniť odoslaním e-mailu na adresu </w:t>
      </w:r>
      <w:r w:rsidDel="00000000" w:rsidR="00000000" w:rsidRPr="00000000">
        <w:rPr>
          <w:sz w:val="22"/>
          <w:szCs w:val="22"/>
          <w:highlight w:val="white"/>
          <w:rtl w:val="0"/>
        </w:rPr>
        <w:t xml:space="preserve">michaela.tatarkovaulicna@gmail.com </w:t>
      </w:r>
      <w:r w:rsidDel="00000000" w:rsidR="00000000" w:rsidRPr="00000000">
        <w:rPr>
          <w:sz w:val="22"/>
          <w:szCs w:val="22"/>
          <w:rtl w:val="0"/>
        </w:rPr>
        <w:t xml:space="preserve">alebo telefonicky : </w:t>
      </w:r>
      <w:r w:rsidDel="00000000" w:rsidR="00000000" w:rsidRPr="00000000">
        <w:rPr>
          <w:sz w:val="22"/>
          <w:szCs w:val="22"/>
          <w:highlight w:val="white"/>
          <w:rtl w:val="0"/>
        </w:rPr>
        <w:t xml:space="preserve">0903 166 742</w:t>
      </w:r>
      <w:r w:rsidDel="00000000" w:rsidR="00000000" w:rsidRPr="00000000">
        <w:rPr>
          <w:rtl w:val="0"/>
        </w:rPr>
      </w:r>
    </w:p>
    <w:p w:rsidR="00000000" w:rsidDel="00000000" w:rsidP="00000000" w:rsidRDefault="00000000" w:rsidRPr="00000000" w14:paraId="000000D7">
      <w:pPr>
        <w:widowControl w:val="0"/>
        <w:spacing w:after="120" w:lineRule="auto"/>
        <w:ind w:left="1080" w:hanging="360"/>
        <w:jc w:val="both"/>
        <w:rPr>
          <w:sz w:val="22"/>
          <w:szCs w:val="22"/>
        </w:rPr>
      </w:pPr>
      <w:r w:rsidDel="00000000" w:rsidR="00000000" w:rsidRPr="00000000">
        <w:rPr>
          <w:rtl w:val="0"/>
        </w:rPr>
      </w:r>
    </w:p>
    <w:p w:rsidR="00000000" w:rsidDel="00000000" w:rsidP="00000000" w:rsidRDefault="00000000" w:rsidRPr="00000000" w14:paraId="000000D8">
      <w:pPr>
        <w:pStyle w:val="Heading3"/>
        <w:keepNext w:val="0"/>
        <w:widowControl w:val="0"/>
        <w:spacing w:after="120" w:before="0" w:lineRule="auto"/>
        <w:ind w:left="426" w:hanging="432"/>
        <w:jc w:val="both"/>
        <w:rPr/>
      </w:pPr>
      <w:r w:rsidDel="00000000" w:rsidR="00000000" w:rsidRPr="00000000">
        <w:rPr>
          <w:rtl w:val="0"/>
        </w:rPr>
      </w:r>
    </w:p>
    <w:p w:rsidR="00000000" w:rsidDel="00000000" w:rsidP="00000000" w:rsidRDefault="00000000" w:rsidRPr="00000000" w14:paraId="000000D9">
      <w:pPr>
        <w:spacing w:line="276" w:lineRule="auto"/>
        <w:ind w:firstLine="0"/>
        <w:jc w:val="center"/>
        <w:rPr>
          <w:b w:val="1"/>
          <w:bCs w:val="1"/>
          <w:sz w:val="44"/>
          <w:szCs w:val="44"/>
        </w:rPr>
      </w:pPr>
      <w:r w:rsidDel="00000000" w:rsidR="00000000" w:rsidRPr="00000000">
        <w:rPr>
          <w:b w:val="1"/>
          <w:bCs w:val="1"/>
          <w:sz w:val="44"/>
          <w:szCs w:val="44"/>
          <w:rtl w:val="0"/>
        </w:rPr>
        <w:t xml:space="preserve">Súhlas dotknutej osoby</w:t>
      </w:r>
    </w:p>
    <w:p w:rsidR="00000000" w:rsidDel="00000000" w:rsidP="00000000" w:rsidRDefault="00000000" w:rsidRPr="00000000" w14:paraId="000000DA">
      <w:pPr>
        <w:spacing w:line="276" w:lineRule="auto"/>
        <w:ind w:firstLine="0"/>
        <w:jc w:val="center"/>
        <w:rPr>
          <w:b w:val="1"/>
          <w:bCs w:val="1"/>
          <w:sz w:val="44"/>
          <w:szCs w:val="44"/>
        </w:rPr>
      </w:pPr>
      <w:r w:rsidDel="00000000" w:rsidR="00000000" w:rsidRPr="00000000">
        <w:rPr>
          <w:rtl w:val="0"/>
        </w:rPr>
      </w:r>
    </w:p>
    <w:p w:rsidR="00000000" w:rsidDel="00000000" w:rsidP="00000000" w:rsidRDefault="00000000" w:rsidRPr="00000000" w14:paraId="000000DB">
      <w:pPr>
        <w:spacing w:line="276" w:lineRule="auto"/>
        <w:ind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0DC">
      <w:pPr>
        <w:spacing w:line="276" w:lineRule="auto"/>
        <w:ind w:firstLine="0"/>
        <w:jc w:val="center"/>
        <w:rPr/>
      </w:pPr>
      <w:r w:rsidDel="00000000" w:rsidR="00000000" w:rsidRPr="00000000">
        <w:rPr>
          <w:rtl w:val="0"/>
        </w:rPr>
        <w:t xml:space="preserve">( Meno a priezvisko, napr.číslo OP, alebo bydlisko dotknutej osoby)</w:t>
      </w:r>
    </w:p>
    <w:p w:rsidR="00000000" w:rsidDel="00000000" w:rsidP="00000000" w:rsidRDefault="00000000" w:rsidRPr="00000000" w14:paraId="000000DD">
      <w:pPr>
        <w:spacing w:after="200" w:line="276" w:lineRule="auto"/>
        <w:ind w:firstLine="0"/>
        <w:jc w:val="center"/>
        <w:rPr>
          <w:sz w:val="22"/>
          <w:szCs w:val="22"/>
        </w:rPr>
      </w:pPr>
      <w:r w:rsidDel="00000000" w:rsidR="00000000" w:rsidRPr="00000000">
        <w:rPr>
          <w:rtl w:val="0"/>
        </w:rPr>
      </w:r>
    </w:p>
    <w:p w:rsidR="00000000" w:rsidDel="00000000" w:rsidP="00000000" w:rsidRDefault="00000000" w:rsidRPr="00000000" w14:paraId="000000DE">
      <w:pPr>
        <w:tabs>
          <w:tab w:val="left" w:leader="none" w:pos="8735"/>
          <w:tab w:val="left" w:leader="none" w:pos="11555"/>
          <w:tab w:val="left" w:leader="none" w:pos="21615"/>
          <w:tab w:val="left" w:leader="none" w:pos="24415"/>
        </w:tabs>
        <w:ind w:left="55" w:firstLine="0"/>
        <w:rPr>
          <w:sz w:val="22"/>
          <w:szCs w:val="22"/>
        </w:rPr>
      </w:pPr>
      <w:r w:rsidDel="00000000" w:rsidR="00000000" w:rsidRPr="00000000">
        <w:rPr>
          <w:sz w:val="22"/>
          <w:szCs w:val="22"/>
          <w:rtl w:val="0"/>
        </w:rPr>
        <w:t xml:space="preserve">Ako dotknutá osoba v zmysle  čl. 7 ods. 1 NARIADENIA EURÓPSKEHO PARLAMENTU A RADY (EÚ) 2016/679 z 27. apríla 2016 o ochrane fyzických osôb pri spracúvaní osobných údajov a o voľnom pohybe takýchto údajov </w:t>
      </w:r>
      <w:r w:rsidDel="00000000" w:rsidR="00000000" w:rsidRPr="00000000">
        <w:rPr>
          <w:b w:val="1"/>
          <w:bCs w:val="1"/>
          <w:sz w:val="22"/>
          <w:szCs w:val="22"/>
          <w:rtl w:val="0"/>
        </w:rPr>
        <w:t xml:space="preserve">dávam svoj súhlas </w:t>
      </w:r>
      <w:r w:rsidDel="00000000" w:rsidR="00000000" w:rsidRPr="00000000">
        <w:rPr>
          <w:sz w:val="22"/>
          <w:szCs w:val="22"/>
          <w:rtl w:val="0"/>
        </w:rPr>
        <w:t xml:space="preserve">spoločnosti </w:t>
      </w:r>
      <w:r w:rsidDel="00000000" w:rsidR="00000000" w:rsidRPr="00000000">
        <w:rPr>
          <w:b w:val="1"/>
          <w:bCs w:val="1"/>
          <w:sz w:val="22"/>
          <w:szCs w:val="22"/>
          <w:highlight w:val="white"/>
          <w:rtl w:val="0"/>
        </w:rPr>
        <w:t xml:space="preserve">Moderný maklér TN s.r.o.</w:t>
      </w:r>
      <w:r w:rsidDel="00000000" w:rsidR="00000000" w:rsidRPr="00000000">
        <w:rPr>
          <w:b w:val="1"/>
          <w:bCs w:val="1"/>
          <w:sz w:val="22"/>
          <w:szCs w:val="22"/>
          <w:rtl w:val="0"/>
        </w:rPr>
        <w:t xml:space="preserve">, </w:t>
      </w:r>
      <w:r w:rsidDel="00000000" w:rsidR="00000000" w:rsidRPr="00000000">
        <w:rPr>
          <w:sz w:val="22"/>
          <w:szCs w:val="22"/>
          <w:rtl w:val="0"/>
        </w:rPr>
        <w:t xml:space="preserve">so sídlom </w:t>
      </w:r>
      <w:r w:rsidDel="00000000" w:rsidR="00000000" w:rsidRPr="00000000">
        <w:rPr>
          <w:b w:val="1"/>
          <w:bCs w:val="1"/>
          <w:sz w:val="21"/>
          <w:szCs w:val="21"/>
          <w:highlight w:val="white"/>
          <w:rtl w:val="0"/>
        </w:rPr>
        <w:t xml:space="preserve">Zlatovská 2410/22C, Trenčín 911 05</w:t>
      </w:r>
      <w:r w:rsidDel="00000000" w:rsidR="00000000" w:rsidRPr="00000000">
        <w:rPr>
          <w:color w:val="807a7a"/>
          <w:sz w:val="21"/>
          <w:szCs w:val="21"/>
          <w:highlight w:val="white"/>
          <w:rtl w:val="0"/>
        </w:rPr>
        <w:t xml:space="preserve"> </w:t>
      </w:r>
      <w:r w:rsidDel="00000000" w:rsidR="00000000" w:rsidRPr="00000000">
        <w:rPr>
          <w:b w:val="1"/>
          <w:bCs w:val="1"/>
          <w:sz w:val="22"/>
          <w:szCs w:val="22"/>
          <w:rtl w:val="0"/>
        </w:rPr>
        <w:t xml:space="preserve">,  IČO: </w:t>
      </w:r>
      <w:r w:rsidDel="00000000" w:rsidR="00000000" w:rsidRPr="00000000">
        <w:rPr>
          <w:b w:val="1"/>
          <w:bCs w:val="1"/>
          <w:sz w:val="21"/>
          <w:szCs w:val="21"/>
          <w:highlight w:val="white"/>
          <w:rtl w:val="0"/>
        </w:rPr>
        <w:t xml:space="preserve">47094630</w:t>
      </w:r>
      <w:r w:rsidDel="00000000" w:rsidR="00000000" w:rsidRPr="00000000">
        <w:rPr>
          <w:b w:val="1"/>
          <w:bCs w:val="1"/>
          <w:color w:val="807a7a"/>
          <w:sz w:val="21"/>
          <w:szCs w:val="21"/>
          <w:highlight w:val="white"/>
          <w:rtl w:val="0"/>
        </w:rPr>
        <w:t xml:space="preserve"> </w:t>
      </w:r>
      <w:r w:rsidDel="00000000" w:rsidR="00000000" w:rsidRPr="00000000">
        <w:rPr>
          <w:sz w:val="22"/>
          <w:szCs w:val="22"/>
          <w:rtl w:val="0"/>
        </w:rPr>
        <w:t xml:space="preserve">(ďalej len „Prevádzkovateľ)</w:t>
      </w:r>
      <w:r w:rsidDel="00000000" w:rsidR="00000000" w:rsidRPr="00000000">
        <w:rPr>
          <w:sz w:val="24"/>
          <w:szCs w:val="24"/>
          <w:rtl w:val="0"/>
        </w:rPr>
        <w:t xml:space="preserve">,</w:t>
      </w:r>
      <w:r w:rsidDel="00000000" w:rsidR="00000000" w:rsidRPr="00000000">
        <w:rPr>
          <w:sz w:val="22"/>
          <w:szCs w:val="22"/>
          <w:rtl w:val="0"/>
        </w:rPr>
        <w:t xml:space="preserve">na spracúvanie mojich osobných údajov na vymedzený účel.</w:t>
      </w:r>
    </w:p>
    <w:p w:rsidR="00000000" w:rsidDel="00000000" w:rsidP="00000000" w:rsidRDefault="00000000" w:rsidRPr="00000000" w14:paraId="000000DF">
      <w:pPr>
        <w:tabs>
          <w:tab w:val="left" w:leader="none" w:pos="8735"/>
          <w:tab w:val="left" w:leader="none" w:pos="11555"/>
          <w:tab w:val="left" w:leader="none" w:pos="21615"/>
          <w:tab w:val="left" w:leader="none" w:pos="24415"/>
        </w:tabs>
        <w:ind w:left="55" w:firstLine="0"/>
        <w:rPr>
          <w:sz w:val="24"/>
          <w:szCs w:val="24"/>
        </w:rPr>
      </w:pPr>
      <w:r w:rsidDel="00000000" w:rsidR="00000000" w:rsidRPr="00000000">
        <w:rPr>
          <w:rtl w:val="0"/>
        </w:rPr>
      </w:r>
    </w:p>
    <w:p w:rsidR="00000000" w:rsidDel="00000000" w:rsidP="00000000" w:rsidRDefault="00000000" w:rsidRPr="00000000" w14:paraId="000000E0">
      <w:pPr>
        <w:spacing w:line="276" w:lineRule="auto"/>
        <w:ind w:firstLine="0"/>
        <w:jc w:val="both"/>
        <w:rPr>
          <w:sz w:val="22"/>
          <w:szCs w:val="22"/>
        </w:rPr>
      </w:pPr>
      <w:r w:rsidDel="00000000" w:rsidR="00000000" w:rsidRPr="00000000">
        <w:rPr>
          <w:sz w:val="22"/>
          <w:szCs w:val="22"/>
          <w:rtl w:val="0"/>
        </w:rPr>
        <w:t xml:space="preserve">Vymedzený účel : </w:t>
      </w:r>
    </w:p>
    <w:p w:rsidR="00000000" w:rsidDel="00000000" w:rsidP="00000000" w:rsidRDefault="00000000" w:rsidRPr="00000000" w14:paraId="000000E1">
      <w:pPr>
        <w:numPr>
          <w:ilvl w:val="0"/>
          <w:numId w:val="13"/>
        </w:numPr>
        <w:ind w:left="720" w:hanging="360"/>
        <w:rPr>
          <w:sz w:val="22"/>
          <w:szCs w:val="22"/>
        </w:rPr>
      </w:pPr>
      <w:r w:rsidDel="00000000" w:rsidR="00000000" w:rsidRPr="00000000">
        <w:rPr>
          <w:sz w:val="22"/>
          <w:szCs w:val="22"/>
          <w:rtl w:val="0"/>
        </w:rPr>
        <w:t xml:space="preserve">Zverejňovanie fotografií nehnuteľností</w:t>
        <w:tab/>
        <w:tab/>
        <w:tab/>
        <w:t xml:space="preserve"> </w:t>
      </w:r>
      <w:r w:rsidDel="00000000" w:rsidR="00000000" w:rsidRPr="00000000">
        <w:rPr>
          <w:sz w:val="40"/>
          <w:szCs w:val="40"/>
          <w:rtl w:val="0"/>
        </w:rPr>
        <w:t xml:space="preserve">□</w:t>
      </w:r>
      <w:r w:rsidDel="00000000" w:rsidR="00000000" w:rsidRPr="00000000">
        <w:rPr>
          <w:sz w:val="22"/>
          <w:szCs w:val="22"/>
          <w:rtl w:val="0"/>
        </w:rPr>
        <w:t xml:space="preserve"> súhlasím    </w:t>
      </w:r>
      <w:r w:rsidDel="00000000" w:rsidR="00000000" w:rsidRPr="00000000">
        <w:rPr>
          <w:sz w:val="40"/>
          <w:szCs w:val="40"/>
          <w:rtl w:val="0"/>
        </w:rPr>
        <w:t xml:space="preserve">□ </w:t>
      </w:r>
      <w:r w:rsidDel="00000000" w:rsidR="00000000" w:rsidRPr="00000000">
        <w:rPr>
          <w:sz w:val="22"/>
          <w:szCs w:val="22"/>
          <w:rtl w:val="0"/>
        </w:rPr>
        <w:t xml:space="preserve">nesúhlasím</w:t>
      </w:r>
    </w:p>
    <w:p w:rsidR="00000000" w:rsidDel="00000000" w:rsidP="00000000" w:rsidRDefault="00000000" w:rsidRPr="00000000" w14:paraId="000000E2">
      <w:pPr>
        <w:numPr>
          <w:ilvl w:val="0"/>
          <w:numId w:val="13"/>
        </w:numPr>
        <w:ind w:left="720" w:hanging="360"/>
        <w:rPr>
          <w:sz w:val="22"/>
          <w:szCs w:val="22"/>
        </w:rPr>
      </w:pPr>
      <w:r w:rsidDel="00000000" w:rsidR="00000000" w:rsidRPr="00000000">
        <w:rPr>
          <w:sz w:val="22"/>
          <w:szCs w:val="22"/>
          <w:rtl w:val="0"/>
        </w:rPr>
        <w:t xml:space="preserve">Zasielanie marketingových ponúk                                        </w:t>
      </w:r>
      <w:r w:rsidDel="00000000" w:rsidR="00000000" w:rsidRPr="00000000">
        <w:rPr>
          <w:sz w:val="40"/>
          <w:szCs w:val="40"/>
          <w:rtl w:val="0"/>
        </w:rPr>
        <w:t xml:space="preserve">□</w:t>
      </w:r>
      <w:r w:rsidDel="00000000" w:rsidR="00000000" w:rsidRPr="00000000">
        <w:rPr>
          <w:sz w:val="22"/>
          <w:szCs w:val="22"/>
          <w:rtl w:val="0"/>
        </w:rPr>
        <w:t xml:space="preserve"> súhlasím    </w:t>
      </w:r>
      <w:r w:rsidDel="00000000" w:rsidR="00000000" w:rsidRPr="00000000">
        <w:rPr>
          <w:sz w:val="40"/>
          <w:szCs w:val="40"/>
          <w:rtl w:val="0"/>
        </w:rPr>
        <w:t xml:space="preserve">□ </w:t>
      </w:r>
      <w:r w:rsidDel="00000000" w:rsidR="00000000" w:rsidRPr="00000000">
        <w:rPr>
          <w:sz w:val="22"/>
          <w:szCs w:val="22"/>
          <w:rtl w:val="0"/>
        </w:rPr>
        <w:t xml:space="preserve">nesúhlasím</w:t>
      </w:r>
    </w:p>
    <w:p w:rsidR="00000000" w:rsidDel="00000000" w:rsidP="00000000" w:rsidRDefault="00000000" w:rsidRPr="00000000" w14:paraId="000000E3">
      <w:pPr>
        <w:ind w:left="720" w:firstLine="0"/>
        <w:rPr>
          <w:sz w:val="22"/>
          <w:szCs w:val="22"/>
        </w:rPr>
      </w:pPr>
      <w:r w:rsidDel="00000000" w:rsidR="00000000" w:rsidRPr="00000000">
        <w:rPr>
          <w:rtl w:val="0"/>
        </w:rPr>
      </w:r>
    </w:p>
    <w:p w:rsidR="00000000" w:rsidDel="00000000" w:rsidP="00000000" w:rsidRDefault="00000000" w:rsidRPr="00000000" w14:paraId="000000E4">
      <w:pPr>
        <w:spacing w:after="200" w:line="276" w:lineRule="auto"/>
        <w:ind w:firstLine="0"/>
        <w:rPr>
          <w:sz w:val="22"/>
          <w:szCs w:val="22"/>
        </w:rPr>
      </w:pPr>
      <w:r w:rsidDel="00000000" w:rsidR="00000000" w:rsidRPr="00000000">
        <w:rPr>
          <w:rtl w:val="0"/>
        </w:rPr>
      </w:r>
    </w:p>
    <w:p w:rsidR="00000000" w:rsidDel="00000000" w:rsidP="00000000" w:rsidRDefault="00000000" w:rsidRPr="00000000" w14:paraId="000000E5">
      <w:pPr>
        <w:spacing w:after="200" w:line="276" w:lineRule="auto"/>
        <w:ind w:firstLine="0"/>
        <w:rPr>
          <w:sz w:val="22"/>
          <w:szCs w:val="22"/>
        </w:rPr>
      </w:pPr>
      <w:r w:rsidDel="00000000" w:rsidR="00000000" w:rsidRPr="00000000">
        <w:rPr>
          <w:sz w:val="22"/>
          <w:szCs w:val="22"/>
          <w:rtl w:val="0"/>
        </w:rPr>
        <w:t xml:space="preserve">Doba archivácie: </w:t>
      </w:r>
    </w:p>
    <w:p w:rsidR="00000000" w:rsidDel="00000000" w:rsidP="00000000" w:rsidRDefault="00000000" w:rsidRPr="00000000" w14:paraId="000000E6">
      <w:pPr>
        <w:widowControl w:val="0"/>
        <w:numPr>
          <w:ilvl w:val="0"/>
          <w:numId w:val="5"/>
        </w:numPr>
        <w:spacing w:line="276" w:lineRule="auto"/>
        <w:ind w:left="1440" w:hanging="360"/>
        <w:jc w:val="both"/>
        <w:rPr>
          <w:sz w:val="22"/>
          <w:szCs w:val="22"/>
        </w:rPr>
      </w:pPr>
      <w:r w:rsidDel="00000000" w:rsidR="00000000" w:rsidRPr="00000000">
        <w:rPr>
          <w:sz w:val="22"/>
          <w:szCs w:val="22"/>
          <w:rtl w:val="0"/>
        </w:rPr>
        <w:t xml:space="preserve">Vedenie agendy zverejňovania fotografií nehnuteľností – 5 rokov</w:t>
      </w:r>
    </w:p>
    <w:p w:rsidR="00000000" w:rsidDel="00000000" w:rsidP="00000000" w:rsidRDefault="00000000" w:rsidRPr="00000000" w14:paraId="000000E7">
      <w:pPr>
        <w:widowControl w:val="0"/>
        <w:numPr>
          <w:ilvl w:val="0"/>
          <w:numId w:val="5"/>
        </w:numPr>
        <w:spacing w:line="276" w:lineRule="auto"/>
        <w:ind w:left="1440" w:hanging="360"/>
        <w:jc w:val="both"/>
        <w:rPr>
          <w:sz w:val="22"/>
          <w:szCs w:val="22"/>
        </w:rPr>
      </w:pPr>
      <w:r w:rsidDel="00000000" w:rsidR="00000000" w:rsidRPr="00000000">
        <w:rPr>
          <w:sz w:val="22"/>
          <w:szCs w:val="22"/>
          <w:rtl w:val="0"/>
        </w:rPr>
        <w:t xml:space="preserve">Zssielanie marketingových ponúk – 5 rokov</w:t>
      </w:r>
    </w:p>
    <w:p w:rsidR="00000000" w:rsidDel="00000000" w:rsidP="00000000" w:rsidRDefault="00000000" w:rsidRPr="00000000" w14:paraId="000000E8">
      <w:pPr>
        <w:spacing w:after="200" w:line="276" w:lineRule="auto"/>
        <w:ind w:firstLine="0"/>
        <w:rPr>
          <w:sz w:val="22"/>
          <w:szCs w:val="22"/>
        </w:rPr>
      </w:pPr>
      <w:r w:rsidDel="00000000" w:rsidR="00000000" w:rsidRPr="00000000">
        <w:rPr>
          <w:rtl w:val="0"/>
        </w:rPr>
      </w:r>
    </w:p>
    <w:p w:rsidR="00000000" w:rsidDel="00000000" w:rsidP="00000000" w:rsidRDefault="00000000" w:rsidRPr="00000000" w14:paraId="000000E9">
      <w:pPr>
        <w:spacing w:after="200" w:line="276" w:lineRule="auto"/>
        <w:ind w:firstLine="0"/>
        <w:rPr>
          <w:sz w:val="22"/>
          <w:szCs w:val="22"/>
        </w:rPr>
      </w:pPr>
      <w:r w:rsidDel="00000000" w:rsidR="00000000" w:rsidRPr="00000000">
        <w:rPr>
          <w:sz w:val="22"/>
          <w:szCs w:val="22"/>
          <w:rtl w:val="0"/>
        </w:rPr>
        <w:t xml:space="preserve">Zoznam osobných údajov : </w:t>
      </w:r>
    </w:p>
    <w:p w:rsidR="00000000" w:rsidDel="00000000" w:rsidP="00000000" w:rsidRDefault="00000000" w:rsidRPr="00000000" w14:paraId="000000EA">
      <w:pPr>
        <w:numPr>
          <w:ilvl w:val="0"/>
          <w:numId w:val="3"/>
        </w:numPr>
        <w:ind w:left="644" w:hanging="360"/>
        <w:jc w:val="both"/>
        <w:rPr>
          <w:sz w:val="22"/>
          <w:szCs w:val="22"/>
        </w:rPr>
      </w:pPr>
      <w:r w:rsidDel="00000000" w:rsidR="00000000" w:rsidRPr="00000000">
        <w:rPr>
          <w:sz w:val="22"/>
          <w:szCs w:val="22"/>
          <w:rtl w:val="0"/>
        </w:rPr>
        <w:t xml:space="preserve">Meno, priezvisko, </w:t>
      </w:r>
    </w:p>
    <w:p w:rsidR="00000000" w:rsidDel="00000000" w:rsidP="00000000" w:rsidRDefault="00000000" w:rsidRPr="00000000" w14:paraId="000000EB">
      <w:pPr>
        <w:numPr>
          <w:ilvl w:val="0"/>
          <w:numId w:val="3"/>
        </w:numPr>
        <w:ind w:left="644" w:hanging="360"/>
        <w:jc w:val="both"/>
        <w:rPr>
          <w:sz w:val="22"/>
          <w:szCs w:val="22"/>
        </w:rPr>
      </w:pPr>
      <w:r w:rsidDel="00000000" w:rsidR="00000000" w:rsidRPr="00000000">
        <w:rPr>
          <w:sz w:val="22"/>
          <w:szCs w:val="22"/>
          <w:rtl w:val="0"/>
        </w:rPr>
        <w:t xml:space="preserve">mailová adresa, </w:t>
      </w:r>
    </w:p>
    <w:p w:rsidR="00000000" w:rsidDel="00000000" w:rsidP="00000000" w:rsidRDefault="00000000" w:rsidRPr="00000000" w14:paraId="000000EC">
      <w:pPr>
        <w:numPr>
          <w:ilvl w:val="0"/>
          <w:numId w:val="3"/>
        </w:numPr>
        <w:ind w:left="644" w:hanging="360"/>
        <w:jc w:val="both"/>
        <w:rPr>
          <w:sz w:val="22"/>
          <w:szCs w:val="22"/>
        </w:rPr>
      </w:pPr>
      <w:r w:rsidDel="00000000" w:rsidR="00000000" w:rsidRPr="00000000">
        <w:rPr>
          <w:sz w:val="22"/>
          <w:szCs w:val="22"/>
          <w:rtl w:val="0"/>
        </w:rPr>
        <w:t xml:space="preserve">telefonne číslo</w:t>
      </w:r>
    </w:p>
    <w:p w:rsidR="00000000" w:rsidDel="00000000" w:rsidP="00000000" w:rsidRDefault="00000000" w:rsidRPr="00000000" w14:paraId="000000ED">
      <w:pPr>
        <w:numPr>
          <w:ilvl w:val="0"/>
          <w:numId w:val="3"/>
        </w:numPr>
        <w:ind w:left="644" w:hanging="360"/>
        <w:jc w:val="both"/>
        <w:rPr>
          <w:sz w:val="22"/>
          <w:szCs w:val="22"/>
        </w:rPr>
      </w:pPr>
      <w:r w:rsidDel="00000000" w:rsidR="00000000" w:rsidRPr="00000000">
        <w:rPr>
          <w:sz w:val="22"/>
          <w:szCs w:val="22"/>
          <w:rtl w:val="0"/>
        </w:rPr>
        <w:t xml:space="preserve">Fotografie</w:t>
      </w:r>
    </w:p>
    <w:p w:rsidR="00000000" w:rsidDel="00000000" w:rsidP="00000000" w:rsidRDefault="00000000" w:rsidRPr="00000000" w14:paraId="000000EE">
      <w:pPr>
        <w:ind w:left="644" w:firstLine="0"/>
        <w:jc w:val="both"/>
        <w:rPr>
          <w:sz w:val="22"/>
          <w:szCs w:val="22"/>
        </w:rPr>
      </w:pPr>
      <w:r w:rsidDel="00000000" w:rsidR="00000000" w:rsidRPr="00000000">
        <w:rPr>
          <w:rtl w:val="0"/>
        </w:rPr>
      </w:r>
    </w:p>
    <w:p w:rsidR="00000000" w:rsidDel="00000000" w:rsidP="00000000" w:rsidRDefault="00000000" w:rsidRPr="00000000" w14:paraId="000000EF">
      <w:pPr>
        <w:spacing w:after="200" w:line="276" w:lineRule="auto"/>
        <w:ind w:firstLine="0"/>
        <w:rPr>
          <w:sz w:val="22"/>
          <w:szCs w:val="22"/>
        </w:rPr>
      </w:pPr>
      <w:r w:rsidDel="00000000" w:rsidR="00000000" w:rsidRPr="00000000">
        <w:rPr>
          <w:rtl w:val="0"/>
        </w:rPr>
      </w:r>
    </w:p>
    <w:p w:rsidR="00000000" w:rsidDel="00000000" w:rsidP="00000000" w:rsidRDefault="00000000" w:rsidRPr="00000000" w14:paraId="000000F0">
      <w:pPr>
        <w:ind w:right="-108" w:firstLine="0"/>
        <w:rPr>
          <w:sz w:val="22"/>
          <w:szCs w:val="22"/>
        </w:rPr>
      </w:pPr>
      <w:r w:rsidDel="00000000" w:rsidR="00000000" w:rsidRPr="00000000">
        <w:rPr>
          <w:rtl w:val="0"/>
        </w:rPr>
      </w:r>
    </w:p>
    <w:p w:rsidR="00000000" w:rsidDel="00000000" w:rsidP="00000000" w:rsidRDefault="00000000" w:rsidRPr="00000000" w14:paraId="000000F1">
      <w:pPr>
        <w:ind w:right="-108" w:firstLine="0"/>
        <w:rPr>
          <w:sz w:val="22"/>
          <w:szCs w:val="22"/>
        </w:rPr>
      </w:pPr>
      <w:r w:rsidDel="00000000" w:rsidR="00000000" w:rsidRPr="00000000">
        <w:rPr>
          <w:rtl w:val="0"/>
        </w:rPr>
      </w:r>
    </w:p>
    <w:p w:rsidR="00000000" w:rsidDel="00000000" w:rsidP="00000000" w:rsidRDefault="00000000" w:rsidRPr="00000000" w14:paraId="000000F2">
      <w:pPr>
        <w:ind w:right="-108" w:firstLine="0"/>
        <w:rPr>
          <w:sz w:val="22"/>
          <w:szCs w:val="22"/>
        </w:rPr>
      </w:pPr>
      <w:r w:rsidDel="00000000" w:rsidR="00000000" w:rsidRPr="00000000">
        <w:rPr>
          <w:sz w:val="22"/>
          <w:szCs w:val="22"/>
          <w:rtl w:val="0"/>
        </w:rPr>
        <w:tab/>
        <w:tab/>
        <w:tab/>
        <w:tab/>
        <w:tab/>
        <w:tab/>
        <w:tab/>
        <w:tab/>
        <w:t xml:space="preserve">....................................................</w:t>
      </w:r>
    </w:p>
    <w:p w:rsidR="00000000" w:rsidDel="00000000" w:rsidP="00000000" w:rsidRDefault="00000000" w:rsidRPr="00000000" w14:paraId="000000F3">
      <w:pPr>
        <w:ind w:right="-108" w:firstLine="0"/>
        <w:rPr>
          <w:sz w:val="22"/>
          <w:szCs w:val="22"/>
        </w:rPr>
        <w:sectPr>
          <w:headerReference r:id="rId9" w:type="default"/>
          <w:headerReference r:id="rId10" w:type="first"/>
          <w:footerReference r:id="rId11" w:type="default"/>
          <w:footerReference r:id="rId12" w:type="first"/>
          <w:pgSz w:h="16838" w:w="11906" w:orient="portrait"/>
          <w:pgMar w:bottom="680" w:top="680" w:left="680" w:right="680" w:header="709" w:footer="709"/>
          <w:pgNumType w:start="1"/>
        </w:sectPr>
      </w:pPr>
      <w:r w:rsidDel="00000000" w:rsidR="00000000" w:rsidRPr="00000000">
        <w:rPr>
          <w:rtl w:val="0"/>
        </w:rPr>
        <w:tab/>
      </w:r>
      <w:r w:rsidDel="00000000" w:rsidR="00000000" w:rsidRPr="00000000">
        <w:rPr>
          <w:sz w:val="22"/>
          <w:szCs w:val="22"/>
          <w:rtl w:val="0"/>
        </w:rPr>
        <w:tab/>
        <w:tab/>
        <w:tab/>
        <w:tab/>
        <w:tab/>
        <w:tab/>
        <w:tab/>
        <w:t xml:space="preserve">        podpis dotknutej osoby</w:t>
      </w:r>
    </w:p>
    <w:p w:rsidR="00000000" w:rsidDel="00000000" w:rsidP="00000000" w:rsidRDefault="00000000" w:rsidRPr="00000000" w14:paraId="000000F4">
      <w:pPr>
        <w:widowControl w:val="0"/>
        <w:tabs>
          <w:tab w:val="left" w:leader="none" w:pos="6920"/>
        </w:tabs>
        <w:spacing w:line="271" w:lineRule="auto"/>
        <w:ind w:firstLine="0"/>
        <w:rPr>
          <w:sz w:val="22"/>
          <w:szCs w:val="22"/>
        </w:rPr>
      </w:pPr>
      <w:r w:rsidDel="00000000" w:rsidR="00000000" w:rsidRPr="00000000">
        <w:rPr>
          <w:sz w:val="22"/>
          <w:szCs w:val="22"/>
          <w:rtl w:val="0"/>
        </w:rPr>
        <w:t xml:space="preserve">Príloha č. 2</w:t>
      </w:r>
    </w:p>
    <w:p w:rsidR="00000000" w:rsidDel="00000000" w:rsidP="00000000" w:rsidRDefault="00000000" w:rsidRPr="00000000" w14:paraId="000000F5">
      <w:pPr>
        <w:widowControl w:val="0"/>
        <w:tabs>
          <w:tab w:val="left" w:leader="none" w:pos="6920"/>
        </w:tabs>
        <w:spacing w:line="271" w:lineRule="auto"/>
        <w:ind w:left="100" w:firstLine="0"/>
        <w:rPr>
          <w:sz w:val="22"/>
          <w:szCs w:val="22"/>
        </w:rPr>
      </w:pPr>
      <w:r w:rsidDel="00000000" w:rsidR="00000000" w:rsidRPr="00000000">
        <w:rPr>
          <w:rtl w:val="0"/>
        </w:rPr>
      </w:r>
    </w:p>
    <w:p w:rsidR="00000000" w:rsidDel="00000000" w:rsidP="00000000" w:rsidRDefault="00000000" w:rsidRPr="00000000" w14:paraId="000000F6">
      <w:pPr>
        <w:spacing w:after="200" w:line="276" w:lineRule="auto"/>
        <w:ind w:firstLine="0"/>
        <w:jc w:val="center"/>
        <w:rPr>
          <w:b w:val="1"/>
          <w:bCs w:val="1"/>
          <w:sz w:val="22"/>
          <w:szCs w:val="22"/>
        </w:rPr>
      </w:pPr>
      <w:r w:rsidDel="00000000" w:rsidR="00000000" w:rsidRPr="00000000">
        <w:rPr>
          <w:b w:val="1"/>
          <w:bCs w:val="1"/>
          <w:sz w:val="22"/>
          <w:szCs w:val="22"/>
          <w:rtl w:val="0"/>
        </w:rPr>
        <w:t xml:space="preserve">VŠEOBECNÉ OBCHODNÉ PODMIENKY SPOLOČNOSTI MODERNÝ MAKLÉR TN S.R.O. – BALÍK SLUŽIEB</w:t>
      </w:r>
    </w:p>
    <w:p w:rsidR="00000000" w:rsidDel="00000000" w:rsidP="00000000" w:rsidRDefault="00000000" w:rsidRPr="00000000" w14:paraId="000000F7">
      <w:pPr>
        <w:numPr>
          <w:ilvl w:val="0"/>
          <w:numId w:val="12"/>
        </w:numPr>
        <w:spacing w:after="200" w:line="276" w:lineRule="auto"/>
        <w:ind w:left="360" w:hanging="360"/>
        <w:jc w:val="both"/>
        <w:rPr>
          <w:sz w:val="22"/>
          <w:szCs w:val="22"/>
        </w:rPr>
      </w:pPr>
      <w:r w:rsidDel="00000000" w:rsidR="00000000" w:rsidRPr="00000000">
        <w:rPr>
          <w:sz w:val="22"/>
          <w:szCs w:val="22"/>
          <w:rtl w:val="0"/>
        </w:rPr>
        <w:t xml:space="preserve">Zoznámenie sa s nehnuteľnosťou, zistenie právneho stavu a technických informácii o nehnuteľnosti. Zozbieranie podkladov a dokumentácie k posúdeniu nehnuteľnosti </w:t>
      </w:r>
    </w:p>
    <w:p w:rsidR="00000000" w:rsidDel="00000000" w:rsidP="00000000" w:rsidRDefault="00000000" w:rsidRPr="00000000" w14:paraId="000000F8">
      <w:pPr>
        <w:spacing w:after="200" w:line="276" w:lineRule="auto"/>
        <w:ind w:left="360" w:firstLine="0"/>
        <w:jc w:val="both"/>
        <w:rPr>
          <w:sz w:val="22"/>
          <w:szCs w:val="22"/>
        </w:rPr>
      </w:pPr>
      <w:r w:rsidDel="00000000" w:rsidR="00000000" w:rsidRPr="00000000">
        <w:rPr>
          <w:sz w:val="22"/>
          <w:szCs w:val="22"/>
          <w:rtl w:val="0"/>
        </w:rPr>
        <w:t xml:space="preserve">- dokumentácia, pôdorys</w:t>
      </w:r>
    </w:p>
    <w:p w:rsidR="00000000" w:rsidDel="00000000" w:rsidP="00000000" w:rsidRDefault="00000000" w:rsidRPr="00000000" w14:paraId="000000F9">
      <w:pPr>
        <w:spacing w:after="200" w:line="276" w:lineRule="auto"/>
        <w:ind w:left="360" w:firstLine="0"/>
        <w:jc w:val="both"/>
        <w:rPr>
          <w:sz w:val="22"/>
          <w:szCs w:val="22"/>
        </w:rPr>
      </w:pPr>
      <w:r w:rsidDel="00000000" w:rsidR="00000000" w:rsidRPr="00000000">
        <w:rPr>
          <w:sz w:val="22"/>
          <w:szCs w:val="22"/>
          <w:rtl w:val="0"/>
        </w:rPr>
        <w:t xml:space="preserve">- list vlastníctva</w:t>
      </w:r>
    </w:p>
    <w:p w:rsidR="00000000" w:rsidDel="00000000" w:rsidP="00000000" w:rsidRDefault="00000000" w:rsidRPr="00000000" w14:paraId="000000FA">
      <w:pPr>
        <w:spacing w:after="200" w:line="276" w:lineRule="auto"/>
        <w:ind w:left="360" w:firstLine="0"/>
        <w:jc w:val="both"/>
        <w:rPr>
          <w:sz w:val="22"/>
          <w:szCs w:val="22"/>
        </w:rPr>
      </w:pPr>
      <w:r w:rsidDel="00000000" w:rsidR="00000000" w:rsidRPr="00000000">
        <w:rPr>
          <w:sz w:val="22"/>
          <w:szCs w:val="22"/>
          <w:rtl w:val="0"/>
        </w:rPr>
        <w:t xml:space="preserve">- katastrálna mapa</w:t>
      </w:r>
    </w:p>
    <w:p w:rsidR="00000000" w:rsidDel="00000000" w:rsidP="00000000" w:rsidRDefault="00000000" w:rsidRPr="00000000" w14:paraId="000000FB">
      <w:pPr>
        <w:spacing w:after="200" w:line="276" w:lineRule="auto"/>
        <w:ind w:left="360" w:firstLine="0"/>
        <w:jc w:val="both"/>
        <w:rPr>
          <w:sz w:val="22"/>
          <w:szCs w:val="22"/>
        </w:rPr>
      </w:pPr>
      <w:r w:rsidDel="00000000" w:rsidR="00000000" w:rsidRPr="00000000">
        <w:rPr>
          <w:sz w:val="22"/>
          <w:szCs w:val="22"/>
          <w:rtl w:val="0"/>
        </w:rPr>
        <w:t xml:space="preserve">- a iné dokumenty potrebné k posúdeniu napr. stavebné povolenie, územné rozhodnutie a pod.</w:t>
      </w:r>
    </w:p>
    <w:p w:rsidR="00000000" w:rsidDel="00000000" w:rsidP="00000000" w:rsidRDefault="00000000" w:rsidRPr="00000000" w14:paraId="000000FC">
      <w:pPr>
        <w:spacing w:after="200" w:line="276" w:lineRule="auto"/>
        <w:ind w:firstLine="0"/>
        <w:jc w:val="both"/>
        <w:rPr>
          <w:sz w:val="22"/>
          <w:szCs w:val="22"/>
        </w:rPr>
      </w:pPr>
      <w:r w:rsidDel="00000000" w:rsidR="00000000" w:rsidRPr="00000000">
        <w:rPr>
          <w:sz w:val="22"/>
          <w:szCs w:val="22"/>
          <w:rtl w:val="0"/>
        </w:rPr>
        <w:t xml:space="preserve">2.   Analýza trhovej ceny nehnuteľnosti, prepočet ceny nehnuteľnosti a návrh aktuálnej ceny nehnuteľnosti vzhľadom na aktuálne trhové ceny</w:t>
      </w:r>
    </w:p>
    <w:p w:rsidR="00000000" w:rsidDel="00000000" w:rsidP="00000000" w:rsidRDefault="00000000" w:rsidRPr="00000000" w14:paraId="000000FD">
      <w:pPr>
        <w:spacing w:after="200" w:line="276" w:lineRule="auto"/>
        <w:ind w:firstLine="0"/>
        <w:jc w:val="both"/>
        <w:rPr>
          <w:sz w:val="22"/>
          <w:szCs w:val="22"/>
        </w:rPr>
      </w:pPr>
      <w:r w:rsidDel="00000000" w:rsidR="00000000" w:rsidRPr="00000000">
        <w:rPr>
          <w:sz w:val="22"/>
          <w:szCs w:val="22"/>
          <w:rtl w:val="0"/>
        </w:rPr>
        <w:t xml:space="preserve">3.  Príprava nehnuteľnosti na predaj, vypracovanie profesionálnej prezentácie nehnuteľnosti za účelom ďalšieho marketingu na sociálnych sieťach a inzertných portáloch</w:t>
      </w:r>
    </w:p>
    <w:p w:rsidR="00000000" w:rsidDel="00000000" w:rsidP="00000000" w:rsidRDefault="00000000" w:rsidRPr="00000000" w14:paraId="000000FE">
      <w:pPr>
        <w:spacing w:after="200" w:line="276" w:lineRule="auto"/>
        <w:ind w:firstLine="0"/>
        <w:jc w:val="both"/>
        <w:rPr>
          <w:sz w:val="22"/>
          <w:szCs w:val="22"/>
        </w:rPr>
      </w:pPr>
      <w:r w:rsidDel="00000000" w:rsidR="00000000" w:rsidRPr="00000000">
        <w:rPr>
          <w:sz w:val="22"/>
          <w:szCs w:val="22"/>
          <w:rtl w:val="0"/>
        </w:rPr>
        <w:t xml:space="preserve">  Príprava na prezentáciu obsahuje:</w:t>
      </w:r>
    </w:p>
    <w:p w:rsidR="00000000" w:rsidDel="00000000" w:rsidP="00000000" w:rsidRDefault="00000000" w:rsidRPr="00000000" w14:paraId="000000FF">
      <w:pPr>
        <w:spacing w:after="200" w:line="276" w:lineRule="auto"/>
        <w:ind w:firstLine="0"/>
        <w:jc w:val="both"/>
        <w:rPr>
          <w:sz w:val="22"/>
          <w:szCs w:val="22"/>
        </w:rPr>
      </w:pPr>
      <w:r w:rsidDel="00000000" w:rsidR="00000000" w:rsidRPr="00000000">
        <w:rPr>
          <w:sz w:val="22"/>
          <w:szCs w:val="22"/>
          <w:rtl w:val="0"/>
        </w:rPr>
        <w:t xml:space="preserve">- fotenie nehnuteľnosti</w:t>
      </w:r>
    </w:p>
    <w:p w:rsidR="00000000" w:rsidDel="00000000" w:rsidP="00000000" w:rsidRDefault="00000000" w:rsidRPr="00000000" w14:paraId="00000100">
      <w:pPr>
        <w:spacing w:after="200" w:line="276" w:lineRule="auto"/>
        <w:ind w:firstLine="0"/>
        <w:jc w:val="both"/>
        <w:rPr>
          <w:sz w:val="22"/>
          <w:szCs w:val="22"/>
        </w:rPr>
      </w:pPr>
      <w:r w:rsidDel="00000000" w:rsidR="00000000" w:rsidRPr="00000000">
        <w:rPr>
          <w:sz w:val="22"/>
          <w:szCs w:val="22"/>
          <w:rtl w:val="0"/>
        </w:rPr>
        <w:t xml:space="preserve">- spracovanie pôdorysu</w:t>
      </w:r>
    </w:p>
    <w:p w:rsidR="00000000" w:rsidDel="00000000" w:rsidP="00000000" w:rsidRDefault="00000000" w:rsidRPr="00000000" w14:paraId="00000101">
      <w:pPr>
        <w:spacing w:after="200" w:line="276" w:lineRule="auto"/>
        <w:ind w:firstLine="0"/>
        <w:jc w:val="both"/>
        <w:rPr>
          <w:sz w:val="22"/>
          <w:szCs w:val="22"/>
        </w:rPr>
      </w:pPr>
      <w:r w:rsidDel="00000000" w:rsidR="00000000" w:rsidRPr="00000000">
        <w:rPr>
          <w:sz w:val="22"/>
          <w:szCs w:val="22"/>
          <w:rtl w:val="0"/>
        </w:rPr>
        <w:t xml:space="preserve">- kozmetická úprava nehnuteľnosti</w:t>
      </w:r>
    </w:p>
    <w:p w:rsidR="00000000" w:rsidDel="00000000" w:rsidP="00000000" w:rsidRDefault="00000000" w:rsidRPr="00000000" w14:paraId="00000102">
      <w:pPr>
        <w:spacing w:after="200" w:line="276" w:lineRule="auto"/>
        <w:ind w:firstLine="0"/>
        <w:jc w:val="both"/>
        <w:rPr>
          <w:sz w:val="22"/>
          <w:szCs w:val="22"/>
        </w:rPr>
      </w:pPr>
      <w:r w:rsidDel="00000000" w:rsidR="00000000" w:rsidRPr="00000000">
        <w:rPr>
          <w:sz w:val="22"/>
          <w:szCs w:val="22"/>
          <w:rtl w:val="0"/>
        </w:rPr>
        <w:t xml:space="preserve">4.   Export už pripravenej a spracovanej ponuky na inzertné portály a sociálne siete</w:t>
      </w:r>
    </w:p>
    <w:p w:rsidR="00000000" w:rsidDel="00000000" w:rsidP="00000000" w:rsidRDefault="00000000" w:rsidRPr="00000000" w14:paraId="00000103">
      <w:pPr>
        <w:spacing w:after="200" w:line="276" w:lineRule="auto"/>
        <w:ind w:firstLine="0"/>
        <w:jc w:val="both"/>
        <w:rPr>
          <w:sz w:val="22"/>
          <w:szCs w:val="22"/>
        </w:rPr>
      </w:pPr>
      <w:r w:rsidDel="00000000" w:rsidR="00000000" w:rsidRPr="00000000">
        <w:rPr>
          <w:sz w:val="22"/>
          <w:szCs w:val="22"/>
          <w:rtl w:val="0"/>
        </w:rPr>
        <w:t xml:space="preserve">5.   Vyhľadávanie záujemcov </w:t>
      </w:r>
    </w:p>
    <w:p w:rsidR="00000000" w:rsidDel="00000000" w:rsidP="00000000" w:rsidRDefault="00000000" w:rsidRPr="00000000" w14:paraId="00000104">
      <w:pPr>
        <w:spacing w:after="200" w:line="276" w:lineRule="auto"/>
        <w:ind w:firstLine="0"/>
        <w:jc w:val="both"/>
        <w:rPr>
          <w:sz w:val="22"/>
          <w:szCs w:val="22"/>
        </w:rPr>
      </w:pPr>
      <w:r w:rsidDel="00000000" w:rsidR="00000000" w:rsidRPr="00000000">
        <w:rPr>
          <w:sz w:val="22"/>
          <w:szCs w:val="22"/>
          <w:rtl w:val="0"/>
        </w:rPr>
        <w:t xml:space="preserve">6.   V rámci jednej provízie deľba s inými  realitnými maklérmi v prípade referenčného obchodu</w:t>
      </w:r>
    </w:p>
    <w:p w:rsidR="00000000" w:rsidDel="00000000" w:rsidP="00000000" w:rsidRDefault="00000000" w:rsidRPr="00000000" w14:paraId="00000105">
      <w:pPr>
        <w:spacing w:after="200" w:line="276" w:lineRule="auto"/>
        <w:ind w:firstLine="0"/>
        <w:jc w:val="both"/>
        <w:rPr>
          <w:sz w:val="22"/>
          <w:szCs w:val="22"/>
        </w:rPr>
      </w:pPr>
      <w:r w:rsidDel="00000000" w:rsidR="00000000" w:rsidRPr="00000000">
        <w:rPr>
          <w:sz w:val="22"/>
          <w:szCs w:val="22"/>
          <w:rtl w:val="0"/>
        </w:rPr>
        <w:t xml:space="preserve">7. Váš maklér Vás bude pravidelne kontaktovať o aktivitách ktoré vykovaná pre predaj Vašej nehnuteľnosti, prinesie Vám štatistické výstupy a odporučí ďalšie kroky pri predaji nehnuteľnosti a v neposlednom rade Vám prinesie spätnú väzbu od záujemcov</w:t>
      </w:r>
    </w:p>
    <w:p w:rsidR="00000000" w:rsidDel="00000000" w:rsidP="00000000" w:rsidRDefault="00000000" w:rsidRPr="00000000" w14:paraId="00000106">
      <w:pPr>
        <w:spacing w:after="200" w:line="276" w:lineRule="auto"/>
        <w:ind w:firstLine="0"/>
        <w:jc w:val="both"/>
        <w:rPr>
          <w:sz w:val="22"/>
          <w:szCs w:val="22"/>
        </w:rPr>
      </w:pPr>
      <w:r w:rsidDel="00000000" w:rsidR="00000000" w:rsidRPr="00000000">
        <w:rPr>
          <w:sz w:val="22"/>
          <w:szCs w:val="22"/>
          <w:rtl w:val="0"/>
        </w:rPr>
        <w:t xml:space="preserve">8.   Obhliadky nehnuteľnosti so záujemcami o nehnuteľnosť  </w:t>
      </w:r>
    </w:p>
    <w:p w:rsidR="00000000" w:rsidDel="00000000" w:rsidP="00000000" w:rsidRDefault="00000000" w:rsidRPr="00000000" w14:paraId="00000107">
      <w:pPr>
        <w:spacing w:after="200" w:line="276" w:lineRule="auto"/>
        <w:ind w:firstLine="0"/>
        <w:jc w:val="both"/>
        <w:rPr>
          <w:sz w:val="22"/>
          <w:szCs w:val="22"/>
        </w:rPr>
      </w:pPr>
      <w:r w:rsidDel="00000000" w:rsidR="00000000" w:rsidRPr="00000000">
        <w:rPr>
          <w:sz w:val="22"/>
          <w:szCs w:val="22"/>
          <w:rtl w:val="0"/>
        </w:rPr>
        <w:t xml:space="preserve">9. Príprava a zabezpečenie  zmluvnej dokumentácie, v prípade záujmu zo strany záujemcu</w:t>
      </w:r>
    </w:p>
    <w:p w:rsidR="00000000" w:rsidDel="00000000" w:rsidP="00000000" w:rsidRDefault="00000000" w:rsidRPr="00000000" w14:paraId="00000108">
      <w:pPr>
        <w:spacing w:after="200" w:line="276" w:lineRule="auto"/>
        <w:ind w:firstLine="0"/>
        <w:jc w:val="both"/>
        <w:rPr>
          <w:sz w:val="22"/>
          <w:szCs w:val="22"/>
        </w:rPr>
      </w:pPr>
      <w:r w:rsidDel="00000000" w:rsidR="00000000" w:rsidRPr="00000000">
        <w:rPr>
          <w:sz w:val="22"/>
          <w:szCs w:val="22"/>
          <w:rtl w:val="0"/>
        </w:rPr>
        <w:t xml:space="preserve">-  rezervačnej zmluva alebo zmluva o budúcej kúpnej zmluve  </w:t>
      </w:r>
    </w:p>
    <w:p w:rsidR="00000000" w:rsidDel="00000000" w:rsidP="00000000" w:rsidRDefault="00000000" w:rsidRPr="00000000" w14:paraId="00000109">
      <w:pPr>
        <w:spacing w:after="200" w:line="276" w:lineRule="auto"/>
        <w:ind w:firstLine="0"/>
        <w:jc w:val="both"/>
        <w:rPr>
          <w:sz w:val="22"/>
          <w:szCs w:val="22"/>
        </w:rPr>
      </w:pPr>
      <w:r w:rsidDel="00000000" w:rsidR="00000000" w:rsidRPr="00000000">
        <w:rPr>
          <w:sz w:val="22"/>
          <w:szCs w:val="22"/>
          <w:rtl w:val="0"/>
        </w:rPr>
        <w:t xml:space="preserve">10. Príprava a zabezpečenie kúpnych zmlúv</w:t>
      </w:r>
    </w:p>
    <w:p w:rsidR="00000000" w:rsidDel="00000000" w:rsidP="00000000" w:rsidRDefault="00000000" w:rsidRPr="00000000" w14:paraId="0000010A">
      <w:pPr>
        <w:spacing w:after="200" w:line="276" w:lineRule="auto"/>
        <w:ind w:firstLine="0"/>
        <w:jc w:val="both"/>
        <w:rPr>
          <w:sz w:val="22"/>
          <w:szCs w:val="22"/>
        </w:rPr>
      </w:pPr>
      <w:r w:rsidDel="00000000" w:rsidR="00000000" w:rsidRPr="00000000">
        <w:rPr>
          <w:sz w:val="22"/>
          <w:szCs w:val="22"/>
          <w:rtl w:val="0"/>
        </w:rPr>
        <w:t xml:space="preserve">11. V prípade úhrady celej alebo časti kúpnej ceny z vlastných prostriedkov, príprava a zabezpečenie úschovy kúpnej ceny v notárskej úschove alebo formou vinkulácie v banke</w:t>
      </w:r>
    </w:p>
    <w:p w:rsidR="00000000" w:rsidDel="00000000" w:rsidP="00000000" w:rsidRDefault="00000000" w:rsidRPr="00000000" w14:paraId="0000010B">
      <w:pPr>
        <w:spacing w:after="200" w:line="276" w:lineRule="auto"/>
        <w:ind w:firstLine="0"/>
        <w:jc w:val="both"/>
        <w:rPr>
          <w:sz w:val="22"/>
          <w:szCs w:val="22"/>
        </w:rPr>
      </w:pPr>
      <w:r w:rsidDel="00000000" w:rsidR="00000000" w:rsidRPr="00000000">
        <w:rPr>
          <w:sz w:val="22"/>
          <w:szCs w:val="22"/>
          <w:rtl w:val="0"/>
        </w:rPr>
        <w:t xml:space="preserve">12. V prípade úhrady kúpnej ceny z cudzích prostriedkov, zabezpečenie financovania v spolupráci s hypotekárnym maklérom.</w:t>
      </w:r>
    </w:p>
    <w:p w:rsidR="00000000" w:rsidDel="00000000" w:rsidP="00000000" w:rsidRDefault="00000000" w:rsidRPr="00000000" w14:paraId="0000010C">
      <w:pPr>
        <w:spacing w:after="200" w:line="276" w:lineRule="auto"/>
        <w:ind w:firstLine="0"/>
        <w:jc w:val="both"/>
        <w:rPr>
          <w:sz w:val="22"/>
          <w:szCs w:val="22"/>
        </w:rPr>
      </w:pPr>
      <w:r w:rsidDel="00000000" w:rsidR="00000000" w:rsidRPr="00000000">
        <w:rPr>
          <w:sz w:val="22"/>
          <w:szCs w:val="22"/>
          <w:rtl w:val="0"/>
        </w:rPr>
        <w:t xml:space="preserve">13. RK Moderný maklér TN podá návrh na vklad prevodu vlastníctva na príslušný kataster nehnuteľností s náležitými potrebnými dokumentmi</w:t>
      </w:r>
    </w:p>
    <w:p w:rsidR="00000000" w:rsidDel="00000000" w:rsidP="00000000" w:rsidRDefault="00000000" w:rsidRPr="00000000" w14:paraId="0000010D">
      <w:pPr>
        <w:spacing w:after="200" w:line="276" w:lineRule="auto"/>
        <w:ind w:firstLine="0"/>
        <w:jc w:val="both"/>
        <w:rPr>
          <w:sz w:val="22"/>
          <w:szCs w:val="22"/>
        </w:rPr>
      </w:pPr>
      <w:r w:rsidDel="00000000" w:rsidR="00000000" w:rsidRPr="00000000">
        <w:rPr>
          <w:sz w:val="22"/>
          <w:szCs w:val="22"/>
          <w:rtl w:val="0"/>
        </w:rPr>
        <w:t xml:space="preserve">14. Odovzdanie nehnuteľnosti novému majiteľovi vrátane preberacieho protokolu, taktiež aj pomoc pri prepise energií</w:t>
      </w:r>
    </w:p>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left" w:leader="none" w:pos="2280"/>
        </w:tabs>
        <w:spacing w:line="276" w:lineRule="auto"/>
        <w:ind w:left="0" w:hanging="2"/>
        <w:rPr>
          <w:sz w:val="22"/>
          <w:szCs w:val="22"/>
        </w:rPr>
        <w:sectPr>
          <w:type w:val="nextPage"/>
          <w:pgSz w:h="16838" w:w="11906" w:orient="portrait"/>
          <w:pgMar w:bottom="284" w:top="680" w:left="680" w:right="680" w:header="708" w:footer="708"/>
        </w:sect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ind w:left="0" w:hanging="2"/>
        <w:rPr>
          <w:color w:val="000000"/>
          <w:sz w:val="22"/>
          <w:szCs w:val="22"/>
        </w:rPr>
      </w:pPr>
      <w:r w:rsidDel="00000000" w:rsidR="00000000" w:rsidRPr="00000000">
        <w:rPr>
          <w:color w:val="000000"/>
          <w:sz w:val="22"/>
          <w:szCs w:val="22"/>
          <w:rtl w:val="0"/>
        </w:rPr>
        <w:t xml:space="preserve">Príloha č.3 špecifikácia základného balíka technického auditu Nehnuteľnosti</w:t>
      </w:r>
    </w:p>
    <w:p w:rsidR="00000000" w:rsidDel="00000000" w:rsidP="00000000" w:rsidRDefault="00000000" w:rsidRPr="00000000" w14:paraId="00000110">
      <w:pPr>
        <w:spacing w:after="240" w:before="240" w:line="276" w:lineRule="auto"/>
        <w:ind w:left="0" w:hanging="2"/>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Vizuálna kontrola stavu nosných a nenosných priečok, základov a strechy</w:t>
      </w:r>
    </w:p>
    <w:p w:rsidR="00000000" w:rsidDel="00000000" w:rsidP="00000000" w:rsidRDefault="00000000" w:rsidRPr="00000000" w14:paraId="00000111">
      <w:pPr>
        <w:spacing w:after="240" w:before="240" w:line="276" w:lineRule="auto"/>
        <w:ind w:left="0" w:hanging="2"/>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Vizuálna kontrola stavu exteriéru, hydroizolácie a tepelnej izolácie</w:t>
      </w:r>
    </w:p>
    <w:p w:rsidR="00000000" w:rsidDel="00000000" w:rsidP="00000000" w:rsidRDefault="00000000" w:rsidRPr="00000000" w14:paraId="00000112">
      <w:pPr>
        <w:spacing w:after="240" w:before="240" w:line="276" w:lineRule="auto"/>
        <w:ind w:left="0" w:hanging="2"/>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Vizuálna kontrola stavu vnútornej inštalácie - voda, elektrina, plyn, vykurovanie,</w:t>
      </w:r>
    </w:p>
    <w:p w:rsidR="00000000" w:rsidDel="00000000" w:rsidP="00000000" w:rsidRDefault="00000000" w:rsidRPr="00000000" w14:paraId="00000113">
      <w:pPr>
        <w:spacing w:after="240" w:before="240" w:line="276" w:lineRule="auto"/>
        <w:ind w:left="0" w:hanging="2"/>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Vizuálna kontrola stavu interiéru, podláh, obkladov a dlažieb</w:t>
      </w:r>
    </w:p>
    <w:p w:rsidR="00000000" w:rsidDel="00000000" w:rsidP="00000000" w:rsidRDefault="00000000" w:rsidRPr="00000000" w14:paraId="00000114">
      <w:pPr>
        <w:spacing w:after="240" w:before="240" w:line="276" w:lineRule="auto"/>
        <w:ind w:left="0" w:hanging="2"/>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Vizuálna kontrola okien a dverí</w:t>
      </w:r>
    </w:p>
    <w:p w:rsidR="00000000" w:rsidDel="00000000" w:rsidP="00000000" w:rsidRDefault="00000000" w:rsidRPr="00000000" w14:paraId="00000115">
      <w:pPr>
        <w:spacing w:after="240" w:before="240" w:line="276" w:lineRule="auto"/>
        <w:ind w:left="0" w:hanging="2"/>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Kontrola pivníc a spoločných priestorov</w:t>
      </w:r>
    </w:p>
    <w:p w:rsidR="00000000" w:rsidDel="00000000" w:rsidP="00000000" w:rsidRDefault="00000000" w:rsidRPr="00000000" w14:paraId="00000116">
      <w:pPr>
        <w:spacing w:after="240" w:before="240" w:line="276" w:lineRule="auto"/>
        <w:ind w:left="0" w:hanging="2"/>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r>
      <w:r w:rsidDel="00000000" w:rsidR="00000000" w:rsidRPr="00000000">
        <w:rPr>
          <w:sz w:val="22"/>
          <w:szCs w:val="22"/>
          <w:rtl w:val="0"/>
        </w:rPr>
        <w:t xml:space="preserve">Vyhodnotenie  - konštatovanie Hygienickej normy</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ind w:left="0" w:hanging="2"/>
        <w:rPr>
          <w:sz w:val="22"/>
          <w:szCs w:val="22"/>
        </w:rPr>
      </w:pPr>
      <w:r w:rsidDel="00000000" w:rsidR="00000000" w:rsidRPr="00000000">
        <w:rPr>
          <w:rtl w:val="0"/>
        </w:rPr>
      </w:r>
    </w:p>
    <w:sectPr>
      <w:headerReference r:id="rId13" w:type="default"/>
      <w:headerReference r:id="rId14" w:type="first"/>
      <w:footerReference r:id="rId15" w:type="default"/>
      <w:type w:val="nextPage"/>
      <w:pgSz w:h="16838" w:w="11906" w:orient="portrait"/>
      <w:pgMar w:bottom="680" w:top="680" w:left="680" w:right="680"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40" w:lineRule="auto"/>
      <w:ind w:left="0" w:hanging="2"/>
      <w:jc w:val="center"/>
      <w:rPr>
        <w:color w:val="000000"/>
        <w:sz w:val="22"/>
        <w:szCs w:val="22"/>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40" w:lineRule="auto"/>
      <w:ind w:left="0" w:right="36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sz w:val="18"/>
        <w:szCs w:val="18"/>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40" w:lineRule="auto"/>
      <w:ind w:left="0" w:hanging="2"/>
      <w:jc w:val="center"/>
      <w:rPr>
        <w:color w:val="000000"/>
        <w:sz w:val="22"/>
        <w:szCs w:val="22"/>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0" w:lineRule="auto"/>
      <w:ind w:left="0" w:right="36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-123821</wp:posOffset>
          </wp:positionV>
          <wp:extent cx="1680845" cy="469265"/>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0845" cy="469265"/>
                  </a:xfrm>
                  <a:prstGeom prst="rect"/>
                  <a:ln/>
                </pic:spPr>
              </pic:pic>
            </a:graphicData>
          </a:graphic>
        </wp:anchor>
      </w:drawing>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-259711</wp:posOffset>
          </wp:positionV>
          <wp:extent cx="2005330" cy="742950"/>
          <wp:effectExtent b="0" l="0" r="0" t="0"/>
          <wp:wrapSquare wrapText="bothSides" distB="0" distT="0" distL="114300" distR="11430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05330" cy="742950"/>
                  </a:xfrm>
                  <a:prstGeom prst="rect"/>
                  <a:ln/>
                </pic:spPr>
              </pic:pic>
            </a:graphicData>
          </a:graphic>
        </wp:anchor>
      </w:drawing>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536"/>
        <w:tab w:val="right" w:leader="none" w:pos="9072"/>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644" w:hanging="359.99999999999994"/>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1"/>
      <w:numFmt w:val="decimal"/>
      <w:lvlText w:val="%1."/>
      <w:lvlJc w:val="left"/>
      <w:pPr>
        <w:ind w:left="360" w:hanging="360"/>
      </w:pPr>
      <w:rPr>
        <w:b w:val="0"/>
        <w:bCs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360" w:hanging="360"/>
      </w:pPr>
      <w:rPr>
        <w:b w:val="0"/>
        <w:bCs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sk"/>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jc w:val="center"/>
    </w:pPr>
    <w:rPr>
      <w:b w:val="1"/>
      <w:bCs w:val="1"/>
      <w:sz w:val="24"/>
      <w:szCs w:val="24"/>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Predvolenpsmoodseku" w:default="1">
    <w:name w:val="Default Paragraph Font"/>
    <w:uiPriority w:val="1"/>
    <w:semiHidden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pPr>
      <w:suppressAutoHyphens w:val="1"/>
      <w:spacing w:line="1" w:lineRule="atLeast"/>
      <w:ind w:left="-1" w:leftChars="-1" w:hanging="1" w:hangingChars="1"/>
      <w:textDirection w:val="btLr"/>
      <w:textAlignment w:val="top"/>
      <w:outlineLvl w:val="0"/>
    </w:pPr>
    <w:rPr>
      <w:position w:val="-1"/>
      <w:lang w:eastAsia="sk-SK"/>
    </w:rPr>
    <w:tblPr>
      <w:tblCellMar>
        <w:top w:w="0.0" w:type="dxa"/>
        <w:left w:w="0.0" w:type="dxa"/>
        <w:bottom w:w="0.0" w:type="dxa"/>
        <w:right w:w="0.0" w:type="dxa"/>
      </w:tblCellMar>
    </w:tblPr>
  </w:style>
  <w:style w:type="table" w:styleId="TableNormal1" w:customStyle="1">
    <w:name w:val="Table Normal"/>
    <w:next w:val="TableNormal"/>
    <w:pPr>
      <w:suppressAutoHyphens w:val="1"/>
      <w:spacing w:line="1" w:lineRule="atLeast"/>
      <w:ind w:left="-1" w:leftChars="-1" w:hanging="1" w:hangingChars="1"/>
      <w:textDirection w:val="btLr"/>
      <w:textAlignment w:val="top"/>
      <w:outlineLvl w:val="0"/>
    </w:pPr>
    <w:rPr>
      <w:position w:val="-1"/>
      <w:lang w:eastAsia="sk-SK"/>
    </w:rPr>
    <w:tblPr>
      <w:tblCellMar>
        <w:top w:w="0.0" w:type="dxa"/>
        <w:left w:w="0.0" w:type="dxa"/>
        <w:bottom w:w="0.0" w:type="dxa"/>
        <w:right w:w="0.0" w:type="dxa"/>
      </w:tblCellMar>
    </w:tblPr>
  </w:style>
  <w:style w:type="character" w:styleId="WW8Num1z0" w:customStyle="1">
    <w:name w:val="WW8Num1z0"/>
    <w:rPr>
      <w:w w:val="100"/>
      <w:position w:val="-1"/>
      <w:effect w:val="none"/>
      <w:vertAlign w:val="baseline"/>
      <w:cs w:val="0"/>
      <w:em w:val="none"/>
    </w:rPr>
  </w:style>
  <w:style w:type="character" w:styleId="WW8Num1z1" w:customStyle="1">
    <w:name w:val="WW8Num1z1"/>
    <w:rPr>
      <w:w w:val="100"/>
      <w:position w:val="-1"/>
      <w:effect w:val="none"/>
      <w:vertAlign w:val="baseline"/>
      <w:cs w:val="0"/>
      <w:em w:val="none"/>
    </w:rPr>
  </w:style>
  <w:style w:type="character" w:styleId="WW8Num1z2" w:customStyle="1">
    <w:name w:val="WW8Num1z2"/>
    <w:rPr>
      <w:w w:val="100"/>
      <w:position w:val="-1"/>
      <w:effect w:val="none"/>
      <w:vertAlign w:val="baseline"/>
      <w:cs w:val="0"/>
      <w:em w:val="none"/>
    </w:rPr>
  </w:style>
  <w:style w:type="character" w:styleId="WW8Num1z3" w:customStyle="1">
    <w:name w:val="WW8Num1z3"/>
    <w:rPr>
      <w:w w:val="100"/>
      <w:position w:val="-1"/>
      <w:effect w:val="none"/>
      <w:vertAlign w:val="baseline"/>
      <w:cs w:val="0"/>
      <w:em w:val="none"/>
    </w:rPr>
  </w:style>
  <w:style w:type="character" w:styleId="WW8Num1z4" w:customStyle="1">
    <w:name w:val="WW8Num1z4"/>
    <w:rPr>
      <w:w w:val="100"/>
      <w:position w:val="-1"/>
      <w:effect w:val="none"/>
      <w:vertAlign w:val="baseline"/>
      <w:cs w:val="0"/>
      <w:em w:val="none"/>
    </w:rPr>
  </w:style>
  <w:style w:type="character" w:styleId="WW8Num1z5" w:customStyle="1">
    <w:name w:val="WW8Num1z5"/>
    <w:rPr>
      <w:w w:val="100"/>
      <w:position w:val="-1"/>
      <w:effect w:val="none"/>
      <w:vertAlign w:val="baseline"/>
      <w:cs w:val="0"/>
      <w:em w:val="none"/>
    </w:rPr>
  </w:style>
  <w:style w:type="character" w:styleId="WW8Num1z6" w:customStyle="1">
    <w:name w:val="WW8Num1z6"/>
    <w:rPr>
      <w:w w:val="100"/>
      <w:position w:val="-1"/>
      <w:effect w:val="none"/>
      <w:vertAlign w:val="baseline"/>
      <w:cs w:val="0"/>
      <w:em w:val="none"/>
    </w:rPr>
  </w:style>
  <w:style w:type="character" w:styleId="WW8Num1z7" w:customStyle="1">
    <w:name w:val="WW8Num1z7"/>
    <w:rPr>
      <w:w w:val="100"/>
      <w:position w:val="-1"/>
      <w:effect w:val="none"/>
      <w:vertAlign w:val="baseline"/>
      <w:cs w:val="0"/>
      <w:em w:val="none"/>
    </w:rPr>
  </w:style>
  <w:style w:type="character" w:styleId="WW8Num1z8" w:customStyle="1">
    <w:name w:val="WW8Num1z8"/>
    <w:rPr>
      <w:w w:val="100"/>
      <w:position w:val="-1"/>
      <w:effect w:val="none"/>
      <w:vertAlign w:val="baseline"/>
      <w:cs w:val="0"/>
      <w:em w:val="none"/>
    </w:rPr>
  </w:style>
  <w:style w:type="character" w:styleId="WW8Num2z0" w:customStyle="1">
    <w:name w:val="WW8Num2z0"/>
    <w:rPr>
      <w:b w:val="1"/>
      <w:w w:val="100"/>
      <w:position w:val="-1"/>
      <w:sz w:val="24"/>
      <w:effect w:val="none"/>
      <w:vertAlign w:val="baseline"/>
      <w:cs w:val="0"/>
      <w:em w:val="none"/>
    </w:rPr>
  </w:style>
  <w:style w:type="character" w:styleId="WW8Num3z0" w:customStyle="1">
    <w:name w:val="WW8Num3z0"/>
    <w:rPr>
      <w:w w:val="100"/>
      <w:position w:val="-1"/>
      <w:effect w:val="none"/>
      <w:vertAlign w:val="baseline"/>
      <w:cs w:val="0"/>
      <w:em w:val="none"/>
    </w:rPr>
  </w:style>
  <w:style w:type="character" w:styleId="WW8Num4z0" w:customStyle="1">
    <w:name w:val="WW8Num4z0"/>
    <w:rPr>
      <w:rFonts w:ascii="Times New Roman" w:cs="Times New Roman" w:eastAsia="Times New Roman" w:hAnsi="Times New Roman"/>
      <w:w w:val="100"/>
      <w:position w:val="-1"/>
      <w:effect w:val="none"/>
      <w:vertAlign w:val="baseline"/>
      <w:cs w:val="0"/>
      <w:em w:val="none"/>
    </w:rPr>
  </w:style>
  <w:style w:type="character" w:styleId="WW8Num4z1" w:customStyle="1">
    <w:name w:val="WW8Num4z1"/>
    <w:rPr>
      <w:rFonts w:ascii="Courier New" w:cs="Courier New" w:hAnsi="Courier New"/>
      <w:b w:val="1"/>
      <w:bCs w:val="1"/>
      <w:w w:val="100"/>
      <w:position w:val="-1"/>
      <w:sz w:val="24"/>
      <w:szCs w:val="24"/>
      <w:effect w:val="none"/>
      <w:vertAlign w:val="baseline"/>
      <w:cs w:val="0"/>
      <w:em w:val="none"/>
    </w:rPr>
  </w:style>
  <w:style w:type="character" w:styleId="WW8Num4z2" w:customStyle="1">
    <w:name w:val="WW8Num4z2"/>
    <w:rPr>
      <w:rFonts w:ascii="Wingdings" w:cs="Wingdings" w:hAnsi="Wingdings"/>
      <w:w w:val="100"/>
      <w:position w:val="-1"/>
      <w:effect w:val="none"/>
      <w:vertAlign w:val="baseline"/>
      <w:cs w:val="0"/>
      <w:em w:val="none"/>
    </w:rPr>
  </w:style>
  <w:style w:type="character" w:styleId="WW8Num4z3" w:customStyle="1">
    <w:name w:val="WW8Num4z3"/>
    <w:rPr>
      <w:rFonts w:ascii="Symbol" w:cs="Symbol" w:hAnsi="Symbol"/>
      <w:w w:val="100"/>
      <w:position w:val="-1"/>
      <w:effect w:val="none"/>
      <w:vertAlign w:val="baseline"/>
      <w:cs w:val="0"/>
      <w:em w:val="none"/>
    </w:rPr>
  </w:style>
  <w:style w:type="character" w:styleId="WW8Num4z4" w:customStyle="1">
    <w:name w:val="WW8Num4z4"/>
    <w:rPr>
      <w:w w:val="100"/>
      <w:position w:val="-1"/>
      <w:effect w:val="none"/>
      <w:vertAlign w:val="baseline"/>
      <w:cs w:val="0"/>
      <w:em w:val="none"/>
    </w:rPr>
  </w:style>
  <w:style w:type="character" w:styleId="WW8Num4z5" w:customStyle="1">
    <w:name w:val="WW8Num4z5"/>
    <w:rPr>
      <w:w w:val="100"/>
      <w:position w:val="-1"/>
      <w:effect w:val="none"/>
      <w:vertAlign w:val="baseline"/>
      <w:cs w:val="0"/>
      <w:em w:val="none"/>
    </w:rPr>
  </w:style>
  <w:style w:type="character" w:styleId="WW8Num4z6" w:customStyle="1">
    <w:name w:val="WW8Num4z6"/>
    <w:rPr>
      <w:w w:val="100"/>
      <w:position w:val="-1"/>
      <w:effect w:val="none"/>
      <w:vertAlign w:val="baseline"/>
      <w:cs w:val="0"/>
      <w:em w:val="none"/>
    </w:rPr>
  </w:style>
  <w:style w:type="character" w:styleId="WW8Num4z7" w:customStyle="1">
    <w:name w:val="WW8Num4z7"/>
    <w:rPr>
      <w:w w:val="100"/>
      <w:position w:val="-1"/>
      <w:effect w:val="none"/>
      <w:vertAlign w:val="baseline"/>
      <w:cs w:val="0"/>
      <w:em w:val="none"/>
    </w:rPr>
  </w:style>
  <w:style w:type="character" w:styleId="WW8Num4z8" w:customStyle="1">
    <w:name w:val="WW8Num4z8"/>
    <w:rPr>
      <w:w w:val="100"/>
      <w:position w:val="-1"/>
      <w:effect w:val="none"/>
      <w:vertAlign w:val="baseline"/>
      <w:cs w:val="0"/>
      <w:em w:val="none"/>
    </w:rPr>
  </w:style>
  <w:style w:type="character" w:styleId="WW8Num5z0" w:customStyle="1">
    <w:name w:val="WW8Num5z0"/>
    <w:rPr>
      <w:w w:val="100"/>
      <w:position w:val="-1"/>
      <w:szCs w:val="24"/>
      <w:effect w:val="none"/>
      <w:vertAlign w:val="baseline"/>
      <w:cs w:val="0"/>
      <w:em w:val="none"/>
    </w:rPr>
  </w:style>
  <w:style w:type="character" w:styleId="WW8Num5z1" w:customStyle="1">
    <w:name w:val="WW8Num5z1"/>
    <w:rPr>
      <w:bCs w:val="1"/>
      <w:w w:val="100"/>
      <w:position w:val="-1"/>
      <w:sz w:val="24"/>
      <w:szCs w:val="24"/>
      <w:effect w:val="none"/>
      <w:vertAlign w:val="baseline"/>
      <w:cs w:val="0"/>
      <w:em w:val="none"/>
    </w:rPr>
  </w:style>
  <w:style w:type="character" w:styleId="WW8Num5z2" w:customStyle="1">
    <w:name w:val="WW8Num5z2"/>
    <w:rPr>
      <w:w w:val="100"/>
      <w:position w:val="-1"/>
      <w:effect w:val="none"/>
      <w:vertAlign w:val="baseline"/>
      <w:cs w:val="0"/>
      <w:em w:val="none"/>
    </w:rPr>
  </w:style>
  <w:style w:type="character" w:styleId="WW8Num5z3" w:customStyle="1">
    <w:name w:val="WW8Num5z3"/>
    <w:rPr>
      <w:w w:val="100"/>
      <w:position w:val="-1"/>
      <w:effect w:val="none"/>
      <w:vertAlign w:val="baseline"/>
      <w:cs w:val="0"/>
      <w:em w:val="none"/>
    </w:rPr>
  </w:style>
  <w:style w:type="character" w:styleId="WW8Num5z4" w:customStyle="1">
    <w:name w:val="WW8Num5z4"/>
    <w:rPr>
      <w:w w:val="100"/>
      <w:position w:val="-1"/>
      <w:effect w:val="none"/>
      <w:vertAlign w:val="baseline"/>
      <w:cs w:val="0"/>
      <w:em w:val="none"/>
    </w:rPr>
  </w:style>
  <w:style w:type="character" w:styleId="WW8Num5z5" w:customStyle="1">
    <w:name w:val="WW8Num5z5"/>
    <w:rPr>
      <w:w w:val="100"/>
      <w:position w:val="-1"/>
      <w:effect w:val="none"/>
      <w:vertAlign w:val="baseline"/>
      <w:cs w:val="0"/>
      <w:em w:val="none"/>
    </w:rPr>
  </w:style>
  <w:style w:type="character" w:styleId="WW8Num5z6" w:customStyle="1">
    <w:name w:val="WW8Num5z6"/>
    <w:rPr>
      <w:w w:val="100"/>
      <w:position w:val="-1"/>
      <w:effect w:val="none"/>
      <w:vertAlign w:val="baseline"/>
      <w:cs w:val="0"/>
      <w:em w:val="none"/>
    </w:rPr>
  </w:style>
  <w:style w:type="character" w:styleId="WW8Num5z7" w:customStyle="1">
    <w:name w:val="WW8Num5z7"/>
    <w:rPr>
      <w:w w:val="100"/>
      <w:position w:val="-1"/>
      <w:effect w:val="none"/>
      <w:vertAlign w:val="baseline"/>
      <w:cs w:val="0"/>
      <w:em w:val="none"/>
    </w:rPr>
  </w:style>
  <w:style w:type="character" w:styleId="WW8Num5z8" w:customStyle="1">
    <w:name w:val="WW8Num5z8"/>
    <w:rPr>
      <w:w w:val="100"/>
      <w:position w:val="-1"/>
      <w:effect w:val="none"/>
      <w:vertAlign w:val="baseline"/>
      <w:cs w:val="0"/>
      <w:em w:val="none"/>
    </w:rPr>
  </w:style>
  <w:style w:type="character" w:styleId="WW8Num6z0" w:customStyle="1">
    <w:name w:val="WW8Num6z0"/>
    <w:rPr>
      <w:w w:val="100"/>
      <w:position w:val="-1"/>
      <w:sz w:val="24"/>
      <w:szCs w:val="24"/>
      <w:effect w:val="none"/>
      <w:vertAlign w:val="baseline"/>
      <w:cs w:val="0"/>
      <w:em w:val="none"/>
    </w:rPr>
  </w:style>
  <w:style w:type="character" w:styleId="WW8Num6z2" w:customStyle="1">
    <w:name w:val="WW8Num6z2"/>
    <w:rPr>
      <w:w w:val="100"/>
      <w:position w:val="-1"/>
      <w:effect w:val="none"/>
      <w:vertAlign w:val="baseline"/>
      <w:cs w:val="0"/>
      <w:em w:val="none"/>
    </w:rPr>
  </w:style>
  <w:style w:type="character" w:styleId="WW8Num6z3" w:customStyle="1">
    <w:name w:val="WW8Num6z3"/>
    <w:rPr>
      <w:w w:val="100"/>
      <w:position w:val="-1"/>
      <w:effect w:val="none"/>
      <w:vertAlign w:val="baseline"/>
      <w:cs w:val="0"/>
      <w:em w:val="none"/>
    </w:rPr>
  </w:style>
  <w:style w:type="character" w:styleId="WW8Num6z4" w:customStyle="1">
    <w:name w:val="WW8Num6z4"/>
    <w:rPr>
      <w:w w:val="100"/>
      <w:position w:val="-1"/>
      <w:effect w:val="none"/>
      <w:vertAlign w:val="baseline"/>
      <w:cs w:val="0"/>
      <w:em w:val="none"/>
    </w:rPr>
  </w:style>
  <w:style w:type="character" w:styleId="WW8Num6z5" w:customStyle="1">
    <w:name w:val="WW8Num6z5"/>
    <w:rPr>
      <w:w w:val="100"/>
      <w:position w:val="-1"/>
      <w:effect w:val="none"/>
      <w:vertAlign w:val="baseline"/>
      <w:cs w:val="0"/>
      <w:em w:val="none"/>
    </w:rPr>
  </w:style>
  <w:style w:type="character" w:styleId="WW8Num6z6" w:customStyle="1">
    <w:name w:val="WW8Num6z6"/>
    <w:rPr>
      <w:w w:val="100"/>
      <w:position w:val="-1"/>
      <w:effect w:val="none"/>
      <w:vertAlign w:val="baseline"/>
      <w:cs w:val="0"/>
      <w:em w:val="none"/>
    </w:rPr>
  </w:style>
  <w:style w:type="character" w:styleId="WW8Num6z7" w:customStyle="1">
    <w:name w:val="WW8Num6z7"/>
    <w:rPr>
      <w:w w:val="100"/>
      <w:position w:val="-1"/>
      <w:effect w:val="none"/>
      <w:vertAlign w:val="baseline"/>
      <w:cs w:val="0"/>
      <w:em w:val="none"/>
    </w:rPr>
  </w:style>
  <w:style w:type="character" w:styleId="WW8Num6z8" w:customStyle="1">
    <w:name w:val="WW8Num6z8"/>
    <w:rPr>
      <w:w w:val="100"/>
      <w:position w:val="-1"/>
      <w:effect w:val="none"/>
      <w:vertAlign w:val="baseline"/>
      <w:cs w:val="0"/>
      <w:em w:val="none"/>
    </w:rPr>
  </w:style>
  <w:style w:type="character" w:styleId="WW8Num7z0" w:customStyle="1">
    <w:name w:val="WW8Num7z0"/>
    <w:rPr>
      <w:w w:val="100"/>
      <w:position w:val="-1"/>
      <w:sz w:val="24"/>
      <w:szCs w:val="24"/>
      <w:effect w:val="none"/>
      <w:vertAlign w:val="baseline"/>
      <w:cs w:val="0"/>
      <w:em w:val="none"/>
    </w:rPr>
  </w:style>
  <w:style w:type="character" w:styleId="WW8Num7z1" w:customStyle="1">
    <w:name w:val="WW8Num7z1"/>
    <w:rPr>
      <w:w w:val="100"/>
      <w:position w:val="-1"/>
      <w:sz w:val="24"/>
      <w:szCs w:val="24"/>
      <w:effect w:val="none"/>
      <w:vertAlign w:val="baseline"/>
      <w:cs w:val="0"/>
      <w:em w:val="none"/>
    </w:rPr>
  </w:style>
  <w:style w:type="character" w:styleId="WW8Num7z2" w:customStyle="1">
    <w:name w:val="WW8Num7z2"/>
    <w:rPr>
      <w:w w:val="100"/>
      <w:position w:val="-1"/>
      <w:effect w:val="none"/>
      <w:vertAlign w:val="baseline"/>
      <w:cs w:val="0"/>
      <w:em w:val="none"/>
    </w:rPr>
  </w:style>
  <w:style w:type="character" w:styleId="WW8Num7z3" w:customStyle="1">
    <w:name w:val="WW8Num7z3"/>
    <w:rPr>
      <w:w w:val="100"/>
      <w:position w:val="-1"/>
      <w:effect w:val="none"/>
      <w:vertAlign w:val="baseline"/>
      <w:cs w:val="0"/>
      <w:em w:val="none"/>
    </w:rPr>
  </w:style>
  <w:style w:type="character" w:styleId="WW8Num7z4" w:customStyle="1">
    <w:name w:val="WW8Num7z4"/>
    <w:rPr>
      <w:w w:val="100"/>
      <w:position w:val="-1"/>
      <w:effect w:val="none"/>
      <w:vertAlign w:val="baseline"/>
      <w:cs w:val="0"/>
      <w:em w:val="none"/>
    </w:rPr>
  </w:style>
  <w:style w:type="character" w:styleId="WW8Num7z5" w:customStyle="1">
    <w:name w:val="WW8Num7z5"/>
    <w:rPr>
      <w:w w:val="100"/>
      <w:position w:val="-1"/>
      <w:effect w:val="none"/>
      <w:vertAlign w:val="baseline"/>
      <w:cs w:val="0"/>
      <w:em w:val="none"/>
    </w:rPr>
  </w:style>
  <w:style w:type="character" w:styleId="WW8Num7z6" w:customStyle="1">
    <w:name w:val="WW8Num7z6"/>
    <w:rPr>
      <w:w w:val="100"/>
      <w:position w:val="-1"/>
      <w:effect w:val="none"/>
      <w:vertAlign w:val="baseline"/>
      <w:cs w:val="0"/>
      <w:em w:val="none"/>
    </w:rPr>
  </w:style>
  <w:style w:type="character" w:styleId="WW8Num7z7" w:customStyle="1">
    <w:name w:val="WW8Num7z7"/>
    <w:rPr>
      <w:w w:val="100"/>
      <w:position w:val="-1"/>
      <w:effect w:val="none"/>
      <w:vertAlign w:val="baseline"/>
      <w:cs w:val="0"/>
      <w:em w:val="none"/>
    </w:rPr>
  </w:style>
  <w:style w:type="character" w:styleId="WW8Num7z8" w:customStyle="1">
    <w:name w:val="WW8Num7z8"/>
    <w:rPr>
      <w:w w:val="100"/>
      <w:position w:val="-1"/>
      <w:effect w:val="none"/>
      <w:vertAlign w:val="baseline"/>
      <w:cs w:val="0"/>
      <w:em w:val="none"/>
    </w:rPr>
  </w:style>
  <w:style w:type="character" w:styleId="WW8Num2z1" w:customStyle="1">
    <w:name w:val="WW8Num2z1"/>
    <w:rPr>
      <w:w w:val="100"/>
      <w:position w:val="-1"/>
      <w:effect w:val="none"/>
      <w:vertAlign w:val="baseline"/>
      <w:cs w:val="0"/>
      <w:em w:val="none"/>
    </w:rPr>
  </w:style>
  <w:style w:type="character" w:styleId="WW8Num2z2" w:customStyle="1">
    <w:name w:val="WW8Num2z2"/>
    <w:rPr>
      <w:w w:val="100"/>
      <w:position w:val="-1"/>
      <w:effect w:val="none"/>
      <w:vertAlign w:val="baseline"/>
      <w:cs w:val="0"/>
      <w:em w:val="none"/>
    </w:rPr>
  </w:style>
  <w:style w:type="character" w:styleId="WW8Num2z3" w:customStyle="1">
    <w:name w:val="WW8Num2z3"/>
    <w:rPr>
      <w:w w:val="100"/>
      <w:position w:val="-1"/>
      <w:effect w:val="none"/>
      <w:vertAlign w:val="baseline"/>
      <w:cs w:val="0"/>
      <w:em w:val="none"/>
    </w:rPr>
  </w:style>
  <w:style w:type="character" w:styleId="WW8Num2z4" w:customStyle="1">
    <w:name w:val="WW8Num2z4"/>
    <w:rPr>
      <w:w w:val="100"/>
      <w:position w:val="-1"/>
      <w:effect w:val="none"/>
      <w:vertAlign w:val="baseline"/>
      <w:cs w:val="0"/>
      <w:em w:val="none"/>
    </w:rPr>
  </w:style>
  <w:style w:type="character" w:styleId="WW8Num2z5" w:customStyle="1">
    <w:name w:val="WW8Num2z5"/>
    <w:rPr>
      <w:w w:val="100"/>
      <w:position w:val="-1"/>
      <w:effect w:val="none"/>
      <w:vertAlign w:val="baseline"/>
      <w:cs w:val="0"/>
      <w:em w:val="none"/>
    </w:rPr>
  </w:style>
  <w:style w:type="character" w:styleId="WW8Num2z6" w:customStyle="1">
    <w:name w:val="WW8Num2z6"/>
    <w:rPr>
      <w:w w:val="100"/>
      <w:position w:val="-1"/>
      <w:effect w:val="none"/>
      <w:vertAlign w:val="baseline"/>
      <w:cs w:val="0"/>
      <w:em w:val="none"/>
    </w:rPr>
  </w:style>
  <w:style w:type="character" w:styleId="WW8Num2z7" w:customStyle="1">
    <w:name w:val="WW8Num2z7"/>
    <w:rPr>
      <w:w w:val="100"/>
      <w:position w:val="-1"/>
      <w:effect w:val="none"/>
      <w:vertAlign w:val="baseline"/>
      <w:cs w:val="0"/>
      <w:em w:val="none"/>
    </w:rPr>
  </w:style>
  <w:style w:type="character" w:styleId="WW8Num2z8" w:customStyle="1">
    <w:name w:val="WW8Num2z8"/>
    <w:rPr>
      <w:w w:val="100"/>
      <w:position w:val="-1"/>
      <w:effect w:val="none"/>
      <w:vertAlign w:val="baseline"/>
      <w:cs w:val="0"/>
      <w:em w:val="none"/>
    </w:rPr>
  </w:style>
  <w:style w:type="character" w:styleId="WW8Num6z1" w:customStyle="1">
    <w:name w:val="WW8Num6z1"/>
    <w:rPr>
      <w:w w:val="100"/>
      <w:position w:val="-1"/>
      <w:sz w:val="24"/>
      <w:szCs w:val="24"/>
      <w:effect w:val="none"/>
      <w:vertAlign w:val="baseline"/>
      <w:cs w:val="0"/>
      <w:em w:val="none"/>
    </w:rPr>
  </w:style>
  <w:style w:type="character" w:styleId="WW8Num8z0" w:customStyle="1">
    <w:name w:val="WW8Num8z0"/>
    <w:rPr>
      <w:b w:val="1"/>
      <w:w w:val="100"/>
      <w:position w:val="-1"/>
      <w:effect w:val="none"/>
      <w:vertAlign w:val="baseline"/>
      <w:cs w:val="0"/>
      <w:em w:val="none"/>
    </w:rPr>
  </w:style>
  <w:style w:type="character" w:styleId="WW8Num8z1" w:customStyle="1">
    <w:name w:val="WW8Num8z1"/>
    <w:rPr>
      <w:w w:val="100"/>
      <w:position w:val="-1"/>
      <w:effect w:val="none"/>
      <w:vertAlign w:val="baseline"/>
      <w:cs w:val="0"/>
      <w:em w:val="none"/>
    </w:rPr>
  </w:style>
  <w:style w:type="character" w:styleId="WW8Num8z2" w:customStyle="1">
    <w:name w:val="WW8Num8z2"/>
    <w:rPr>
      <w:w w:val="100"/>
      <w:position w:val="-1"/>
      <w:effect w:val="none"/>
      <w:vertAlign w:val="baseline"/>
      <w:cs w:val="0"/>
      <w:em w:val="none"/>
    </w:rPr>
  </w:style>
  <w:style w:type="character" w:styleId="WW8Num8z3" w:customStyle="1">
    <w:name w:val="WW8Num8z3"/>
    <w:rPr>
      <w:w w:val="100"/>
      <w:position w:val="-1"/>
      <w:effect w:val="none"/>
      <w:vertAlign w:val="baseline"/>
      <w:cs w:val="0"/>
      <w:em w:val="none"/>
    </w:rPr>
  </w:style>
  <w:style w:type="character" w:styleId="WW8Num8z4" w:customStyle="1">
    <w:name w:val="WW8Num8z4"/>
    <w:rPr>
      <w:w w:val="100"/>
      <w:position w:val="-1"/>
      <w:effect w:val="none"/>
      <w:vertAlign w:val="baseline"/>
      <w:cs w:val="0"/>
      <w:em w:val="none"/>
    </w:rPr>
  </w:style>
  <w:style w:type="character" w:styleId="WW8Num8z5" w:customStyle="1">
    <w:name w:val="WW8Num8z5"/>
    <w:rPr>
      <w:w w:val="100"/>
      <w:position w:val="-1"/>
      <w:effect w:val="none"/>
      <w:vertAlign w:val="baseline"/>
      <w:cs w:val="0"/>
      <w:em w:val="none"/>
    </w:rPr>
  </w:style>
  <w:style w:type="character" w:styleId="WW8Num8z6" w:customStyle="1">
    <w:name w:val="WW8Num8z6"/>
    <w:rPr>
      <w:w w:val="100"/>
      <w:position w:val="-1"/>
      <w:effect w:val="none"/>
      <w:vertAlign w:val="baseline"/>
      <w:cs w:val="0"/>
      <w:em w:val="none"/>
    </w:rPr>
  </w:style>
  <w:style w:type="character" w:styleId="WW8Num8z7" w:customStyle="1">
    <w:name w:val="WW8Num8z7"/>
    <w:rPr>
      <w:w w:val="100"/>
      <w:position w:val="-1"/>
      <w:effect w:val="none"/>
      <w:vertAlign w:val="baseline"/>
      <w:cs w:val="0"/>
      <w:em w:val="none"/>
    </w:rPr>
  </w:style>
  <w:style w:type="character" w:styleId="WW8Num8z8" w:customStyle="1">
    <w:name w:val="WW8Num8z8"/>
    <w:rPr>
      <w:w w:val="100"/>
      <w:position w:val="-1"/>
      <w:effect w:val="none"/>
      <w:vertAlign w:val="baseline"/>
      <w:cs w:val="0"/>
      <w:em w:val="none"/>
    </w:rPr>
  </w:style>
  <w:style w:type="character" w:styleId="WW8Num9z0" w:customStyle="1">
    <w:name w:val="WW8Num9z0"/>
    <w:rPr>
      <w:w w:val="100"/>
      <w:position w:val="-1"/>
      <w:effect w:val="none"/>
      <w:vertAlign w:val="baseline"/>
      <w:cs w:val="0"/>
      <w:em w:val="none"/>
    </w:rPr>
  </w:style>
  <w:style w:type="character" w:styleId="WW8Num9z1" w:customStyle="1">
    <w:name w:val="WW8Num9z1"/>
    <w:rPr>
      <w:w w:val="100"/>
      <w:position w:val="-1"/>
      <w:effect w:val="none"/>
      <w:vertAlign w:val="baseline"/>
      <w:cs w:val="0"/>
      <w:em w:val="none"/>
    </w:rPr>
  </w:style>
  <w:style w:type="character" w:styleId="WW8Num9z2" w:customStyle="1">
    <w:name w:val="WW8Num9z2"/>
    <w:rPr>
      <w:w w:val="100"/>
      <w:position w:val="-1"/>
      <w:effect w:val="none"/>
      <w:vertAlign w:val="baseline"/>
      <w:cs w:val="0"/>
      <w:em w:val="none"/>
    </w:rPr>
  </w:style>
  <w:style w:type="character" w:styleId="WW8Num9z3" w:customStyle="1">
    <w:name w:val="WW8Num9z3"/>
    <w:rPr>
      <w:w w:val="100"/>
      <w:position w:val="-1"/>
      <w:effect w:val="none"/>
      <w:vertAlign w:val="baseline"/>
      <w:cs w:val="0"/>
      <w:em w:val="none"/>
    </w:rPr>
  </w:style>
  <w:style w:type="character" w:styleId="WW8Num9z4" w:customStyle="1">
    <w:name w:val="WW8Num9z4"/>
    <w:rPr>
      <w:w w:val="100"/>
      <w:position w:val="-1"/>
      <w:effect w:val="none"/>
      <w:vertAlign w:val="baseline"/>
      <w:cs w:val="0"/>
      <w:em w:val="none"/>
    </w:rPr>
  </w:style>
  <w:style w:type="character" w:styleId="WW8Num9z5" w:customStyle="1">
    <w:name w:val="WW8Num9z5"/>
    <w:rPr>
      <w:w w:val="100"/>
      <w:position w:val="-1"/>
      <w:effect w:val="none"/>
      <w:vertAlign w:val="baseline"/>
      <w:cs w:val="0"/>
      <w:em w:val="none"/>
    </w:rPr>
  </w:style>
  <w:style w:type="character" w:styleId="WW8Num9z6" w:customStyle="1">
    <w:name w:val="WW8Num9z6"/>
    <w:rPr>
      <w:w w:val="100"/>
      <w:position w:val="-1"/>
      <w:effect w:val="none"/>
      <w:vertAlign w:val="baseline"/>
      <w:cs w:val="0"/>
      <w:em w:val="none"/>
    </w:rPr>
  </w:style>
  <w:style w:type="character" w:styleId="WW8Num9z7" w:customStyle="1">
    <w:name w:val="WW8Num9z7"/>
    <w:rPr>
      <w:w w:val="100"/>
      <w:position w:val="-1"/>
      <w:effect w:val="none"/>
      <w:vertAlign w:val="baseline"/>
      <w:cs w:val="0"/>
      <w:em w:val="none"/>
    </w:rPr>
  </w:style>
  <w:style w:type="character" w:styleId="WW8Num9z8" w:customStyle="1">
    <w:name w:val="WW8Num9z8"/>
    <w:rPr>
      <w:w w:val="100"/>
      <w:position w:val="-1"/>
      <w:effect w:val="none"/>
      <w:vertAlign w:val="baseline"/>
      <w:cs w:val="0"/>
      <w:em w:val="none"/>
    </w:rPr>
  </w:style>
  <w:style w:type="character" w:styleId="Predvolenpsmoodseku2" w:customStyle="1">
    <w:name w:val="Predvolené písmo odseku2"/>
    <w:rPr>
      <w:w w:val="100"/>
      <w:position w:val="-1"/>
      <w:effect w:val="none"/>
      <w:vertAlign w:val="baseline"/>
      <w:cs w:val="0"/>
      <w:em w:val="none"/>
    </w:rPr>
  </w:style>
  <w:style w:type="character" w:styleId="Absatz-Standardschriftart" w:customStyle="1">
    <w:name w:val="Absatz-Standardschriftart"/>
    <w:rPr>
      <w:w w:val="100"/>
      <w:position w:val="-1"/>
      <w:effect w:val="none"/>
      <w:vertAlign w:val="baseline"/>
      <w:cs w:val="0"/>
      <w:em w:val="none"/>
    </w:rPr>
  </w:style>
  <w:style w:type="character" w:styleId="WW-Absatz-Standardschriftart" w:customStyle="1">
    <w:name w:val="WW-Absatz-Standardschriftart"/>
    <w:rPr>
      <w:w w:val="100"/>
      <w:position w:val="-1"/>
      <w:effect w:val="none"/>
      <w:vertAlign w:val="baseline"/>
      <w:cs w:val="0"/>
      <w:em w:val="none"/>
    </w:rPr>
  </w:style>
  <w:style w:type="character" w:styleId="Predvolenpsmoodseku1" w:customStyle="1">
    <w:name w:val="Predvolené písmo odseku1"/>
    <w:rPr>
      <w:w w:val="100"/>
      <w:position w:val="-1"/>
      <w:effect w:val="none"/>
      <w:vertAlign w:val="baseline"/>
      <w:cs w:val="0"/>
      <w:em w:val="none"/>
    </w:rPr>
  </w:style>
  <w:style w:type="character" w:styleId="slostrany">
    <w:name w:val="page number"/>
    <w:rPr>
      <w:w w:val="100"/>
      <w:position w:val="-1"/>
      <w:effect w:val="none"/>
      <w:vertAlign w:val="baseline"/>
      <w:cs w:val="0"/>
      <w:em w:val="none"/>
    </w:rPr>
  </w:style>
  <w:style w:type="paragraph" w:styleId="Nadpis" w:customStyle="1">
    <w:name w:val="Nadpis"/>
    <w:basedOn w:val="Normlny"/>
    <w:next w:val="Zkladntext"/>
    <w:pPr>
      <w:keepNext w:val="1"/>
      <w:overflowPunct w:val="0"/>
      <w:autoSpaceDE w:val="0"/>
      <w:spacing w:after="120" w:before="240"/>
      <w:textDirection w:val="lrTb"/>
      <w:textAlignment w:val="baseline"/>
    </w:pPr>
    <w:rPr>
      <w:rFonts w:ascii="Arial" w:cs="Tahoma" w:eastAsia="Lucida Sans Unicode" w:hAnsi="Arial"/>
      <w:sz w:val="28"/>
      <w:szCs w:val="28"/>
      <w:lang w:eastAsia="zh-CN"/>
    </w:rPr>
  </w:style>
  <w:style w:type="paragraph" w:styleId="Zkladntext">
    <w:name w:val="Body Text"/>
    <w:basedOn w:val="Normlny"/>
    <w:pPr>
      <w:overflowPunct w:val="0"/>
      <w:autoSpaceDE w:val="0"/>
      <w:jc w:val="both"/>
      <w:textDirection w:val="lrTb"/>
      <w:textAlignment w:val="baseline"/>
    </w:pPr>
    <w:rPr>
      <w:sz w:val="24"/>
      <w:szCs w:val="24"/>
      <w:lang w:eastAsia="zh-CN"/>
    </w:rPr>
  </w:style>
  <w:style w:type="paragraph" w:styleId="Zoznam">
    <w:name w:val="List"/>
    <w:basedOn w:val="Zkladntext"/>
  </w:style>
  <w:style w:type="paragraph" w:styleId="Popis">
    <w:name w:val="caption"/>
    <w:basedOn w:val="Normlny"/>
    <w:pPr>
      <w:suppressLineNumbers w:val="1"/>
      <w:overflowPunct w:val="0"/>
      <w:autoSpaceDE w:val="0"/>
      <w:spacing w:after="120" w:before="120"/>
      <w:textDirection w:val="lrTb"/>
      <w:textAlignment w:val="baseline"/>
    </w:pPr>
    <w:rPr>
      <w:i w:val="1"/>
      <w:iCs w:val="1"/>
      <w:sz w:val="24"/>
      <w:szCs w:val="24"/>
      <w:lang w:eastAsia="zh-CN"/>
    </w:rPr>
  </w:style>
  <w:style w:type="paragraph" w:styleId="Index" w:customStyle="1">
    <w:name w:val="Index"/>
    <w:basedOn w:val="Normlny"/>
    <w:pPr>
      <w:suppressLineNumbers w:val="1"/>
      <w:overflowPunct w:val="0"/>
      <w:autoSpaceDE w:val="0"/>
      <w:textDirection w:val="lrTb"/>
      <w:textAlignment w:val="baseline"/>
    </w:pPr>
    <w:rPr>
      <w:lang w:eastAsia="zh-CN"/>
    </w:rPr>
  </w:style>
  <w:style w:type="paragraph" w:styleId="Popisok" w:customStyle="1">
    <w:name w:val="Popisok"/>
    <w:basedOn w:val="Normlny"/>
    <w:pPr>
      <w:suppressLineNumbers w:val="1"/>
      <w:overflowPunct w:val="0"/>
      <w:autoSpaceDE w:val="0"/>
      <w:spacing w:after="120" w:before="120"/>
      <w:textDirection w:val="lrTb"/>
      <w:textAlignment w:val="baseline"/>
    </w:pPr>
    <w:rPr>
      <w:i w:val="1"/>
      <w:iCs w:val="1"/>
      <w:sz w:val="24"/>
      <w:szCs w:val="24"/>
      <w:lang w:eastAsia="zh-CN"/>
    </w:rPr>
  </w:style>
  <w:style w:type="paragraph" w:styleId="Pta">
    <w:name w:val="footer"/>
    <w:basedOn w:val="Normlny"/>
    <w:pPr>
      <w:overflowPunct w:val="0"/>
      <w:autoSpaceDE w:val="0"/>
      <w:textDirection w:val="lrTb"/>
      <w:textAlignment w:val="baseline"/>
    </w:pPr>
    <w:rPr>
      <w:lang w:eastAsia="zh-CN"/>
    </w:rPr>
  </w:style>
  <w:style w:type="paragraph" w:styleId="truktradokumentu1" w:customStyle="1">
    <w:name w:val="Štruktúra dokumentu1"/>
    <w:basedOn w:val="Normlny"/>
    <w:pPr>
      <w:shd w:color="auto" w:fill="000080" w:val="clear"/>
      <w:overflowPunct w:val="0"/>
      <w:autoSpaceDE w:val="0"/>
      <w:textDirection w:val="lrTb"/>
      <w:textAlignment w:val="baseline"/>
    </w:pPr>
    <w:rPr>
      <w:rFonts w:ascii="Tahoma" w:cs="Tahoma" w:hAnsi="Tahoma"/>
      <w:lang w:eastAsia="zh-CN"/>
    </w:rPr>
  </w:style>
  <w:style w:type="paragraph" w:styleId="Obsahtabuky" w:customStyle="1">
    <w:name w:val="Obsah tabuľky"/>
    <w:basedOn w:val="Normlny"/>
    <w:pPr>
      <w:suppressLineNumbers w:val="1"/>
      <w:overflowPunct w:val="0"/>
      <w:autoSpaceDE w:val="0"/>
      <w:textDirection w:val="lrTb"/>
      <w:textAlignment w:val="baseline"/>
    </w:pPr>
    <w:rPr>
      <w:lang w:eastAsia="zh-CN"/>
    </w:rPr>
  </w:style>
  <w:style w:type="paragraph" w:styleId="Nadpistabuky" w:customStyle="1">
    <w:name w:val="Nadpis tabuľky"/>
    <w:basedOn w:val="Obsahtabuky"/>
    <w:pPr>
      <w:jc w:val="center"/>
    </w:pPr>
    <w:rPr>
      <w:b w:val="1"/>
      <w:bCs w:val="1"/>
      <w:i w:val="1"/>
      <w:iCs w:val="1"/>
    </w:rPr>
  </w:style>
  <w:style w:type="paragraph" w:styleId="Obsahrmca" w:customStyle="1">
    <w:name w:val="Obsah rámca"/>
    <w:basedOn w:val="Zkladntext"/>
  </w:style>
  <w:style w:type="paragraph" w:styleId="Normln1" w:customStyle="1">
    <w:name w:val="Normální1"/>
    <w:basedOn w:val="Normlny"/>
    <w:pPr>
      <w:suppressAutoHyphens w:val="0"/>
      <w:overflowPunct w:val="0"/>
      <w:autoSpaceDE w:val="0"/>
      <w:textDirection w:val="lrTb"/>
      <w:textAlignment w:val="baseline"/>
    </w:pPr>
    <w:rPr>
      <w:lang w:eastAsia="zh-CN"/>
    </w:rPr>
  </w:style>
  <w:style w:type="paragraph" w:styleId="Odsekzoznamu">
    <w:name w:val="List Paragraph"/>
    <w:basedOn w:val="Normlny"/>
    <w:pPr>
      <w:overflowPunct w:val="0"/>
      <w:autoSpaceDE w:val="0"/>
      <w:ind w:left="708"/>
      <w:textDirection w:val="lrTb"/>
      <w:textAlignment w:val="baseline"/>
    </w:pPr>
    <w:rPr>
      <w:lang w:eastAsia="zh-CN"/>
    </w:rPr>
  </w:style>
  <w:style w:type="character" w:styleId="ra" w:customStyle="1">
    <w:name w:val="ra"/>
    <w:rPr>
      <w:w w:val="100"/>
      <w:position w:val="-1"/>
      <w:effect w:val="none"/>
      <w:vertAlign w:val="baseline"/>
      <w:cs w:val="0"/>
      <w:em w:val="none"/>
    </w:rPr>
  </w:style>
  <w:style w:type="paragraph" w:styleId="Bezriadkovania">
    <w:name w:val="No Spacing"/>
    <w:pPr>
      <w:spacing w:line="1" w:lineRule="atLeast"/>
      <w:ind w:left="-1" w:leftChars="-1" w:hanging="1" w:hangingChars="1"/>
      <w:textAlignment w:val="top"/>
      <w:outlineLvl w:val="0"/>
    </w:pPr>
    <w:rPr>
      <w:position w:val="-1"/>
      <w:sz w:val="24"/>
      <w:szCs w:val="24"/>
    </w:rPr>
  </w:style>
  <w:style w:type="paragraph" w:styleId="Default" w:customStyle="1">
    <w:name w:val="Default"/>
    <w:pPr>
      <w:autoSpaceDE w:val="0"/>
      <w:autoSpaceDN w:val="0"/>
      <w:adjustRightInd w:val="0"/>
      <w:spacing w:line="1" w:lineRule="atLeast"/>
      <w:ind w:left="-1" w:leftChars="-1" w:hanging="1" w:hangingChars="1"/>
      <w:textAlignment w:val="top"/>
      <w:outlineLvl w:val="0"/>
    </w:pPr>
    <w:rPr>
      <w:color w:val="000000"/>
      <w:position w:val="-1"/>
      <w:sz w:val="24"/>
      <w:szCs w:val="24"/>
    </w:rPr>
  </w:style>
  <w:style w:type="paragraph" w:styleId="Hlavika">
    <w:name w:val="header"/>
    <w:basedOn w:val="Normlny"/>
    <w:pPr>
      <w:overflowPunct w:val="0"/>
      <w:autoSpaceDE w:val="0"/>
      <w:textDirection w:val="lrTb"/>
      <w:textAlignment w:val="baseline"/>
    </w:pPr>
    <w:rPr>
      <w:lang w:eastAsia="zh-CN"/>
    </w:rPr>
  </w:style>
  <w:style w:type="character" w:styleId="HlavikaChar" w:customStyle="1">
    <w:name w:val="Hlavička Char"/>
    <w:rPr>
      <w:w w:val="100"/>
      <w:position w:val="-1"/>
      <w:effect w:val="none"/>
      <w:vertAlign w:val="baseline"/>
      <w:cs w:val="0"/>
      <w:em w:val="none"/>
      <w:lang w:eastAsia="zh-CN"/>
    </w:rPr>
  </w:style>
  <w:style w:type="character" w:styleId="PtaChar" w:customStyle="1">
    <w:name w:val="Päta Char"/>
    <w:rPr>
      <w:w w:val="100"/>
      <w:position w:val="-1"/>
      <w:effect w:val="none"/>
      <w:vertAlign w:val="baseline"/>
      <w:cs w:val="0"/>
      <w:em w:val="none"/>
      <w:lang w:eastAsia="zh-CN"/>
    </w:rPr>
  </w:style>
  <w:style w:type="paragraph" w:styleId="Normlnywebov">
    <w:name w:val="Normal (Web)"/>
    <w:basedOn w:val="Normlny"/>
    <w:qFormat w:val="1"/>
    <w:pPr>
      <w:spacing w:after="100" w:afterAutospacing="1" w:before="100" w:beforeAutospacing="1" w:line="240" w:lineRule="auto"/>
      <w:ind w:left="0" w:leftChars="0" w:firstLine="0" w:firstLineChars="0"/>
      <w:textAlignment w:val="auto"/>
      <w:outlineLvl w:val="9"/>
    </w:pPr>
    <w:rPr>
      <w:position w:val="0"/>
      <w:sz w:val="24"/>
      <w:szCs w:val="24"/>
      <w:lang w:eastAsia="zh-CN"/>
    </w:rPr>
  </w:style>
  <w:style w:type="paragraph" w:styleId="Revzia">
    <w:name w:val="Revision"/>
    <w:pPr>
      <w:suppressAutoHyphens w:val="1"/>
      <w:spacing w:line="1" w:lineRule="atLeast"/>
      <w:ind w:left="-1" w:leftChars="-1" w:hanging="1" w:hangingChars="1"/>
      <w:textDirection w:val="btLr"/>
      <w:textAlignment w:val="top"/>
      <w:outlineLvl w:val="0"/>
    </w:pPr>
    <w:rPr>
      <w:position w:val="-1"/>
      <w:lang w:eastAsia="zh-CN"/>
    </w:rPr>
  </w:style>
  <w:style w:type="paragraph" w:styleId="Textbubliny">
    <w:name w:val="Balloon Text"/>
    <w:basedOn w:val="Normlny"/>
    <w:qFormat w:val="1"/>
    <w:pPr>
      <w:overflowPunct w:val="0"/>
      <w:autoSpaceDE w:val="0"/>
      <w:spacing w:line="240" w:lineRule="auto"/>
      <w:textDirection w:val="lrTb"/>
      <w:textAlignment w:val="baseline"/>
    </w:pPr>
    <w:rPr>
      <w:rFonts w:ascii="Tahoma" w:cs="Tahoma" w:hAnsi="Tahoma"/>
      <w:sz w:val="16"/>
      <w:szCs w:val="16"/>
      <w:lang w:eastAsia="zh-CN"/>
    </w:rPr>
  </w:style>
  <w:style w:type="character" w:styleId="TextbublinyChar" w:customStyle="1">
    <w:name w:val="Text bubliny Char"/>
    <w:rPr>
      <w:rFonts w:ascii="Tahoma" w:cs="Tahoma" w:hAnsi="Tahoma"/>
      <w:w w:val="100"/>
      <w:position w:val="-1"/>
      <w:sz w:val="16"/>
      <w:szCs w:val="16"/>
      <w:effect w:val="none"/>
      <w:vertAlign w:val="baseline"/>
      <w:cs w:val="0"/>
      <w:em w:val="none"/>
      <w:lang w:eastAsia="zh-CN"/>
    </w:rPr>
  </w:style>
  <w:style w:type="character" w:styleId="Odkaznakomentr">
    <w:name w:val="annotation reference"/>
    <w:qFormat w:val="1"/>
    <w:rPr>
      <w:w w:val="100"/>
      <w:position w:val="-1"/>
      <w:sz w:val="16"/>
      <w:szCs w:val="16"/>
      <w:effect w:val="none"/>
      <w:vertAlign w:val="baseline"/>
      <w:cs w:val="0"/>
      <w:em w:val="none"/>
    </w:rPr>
  </w:style>
  <w:style w:type="paragraph" w:styleId="Textkomentra">
    <w:name w:val="annotation text"/>
    <w:basedOn w:val="Normlny"/>
    <w:qFormat w:val="1"/>
    <w:pPr>
      <w:overflowPunct w:val="0"/>
      <w:autoSpaceDE w:val="0"/>
      <w:textDirection w:val="lrTb"/>
      <w:textAlignment w:val="baseline"/>
    </w:pPr>
    <w:rPr>
      <w:lang w:eastAsia="zh-CN"/>
    </w:rPr>
  </w:style>
  <w:style w:type="character" w:styleId="TextkomentraChar" w:customStyle="1">
    <w:name w:val="Text komentára Char"/>
    <w:rPr>
      <w:w w:val="100"/>
      <w:position w:val="-1"/>
      <w:effect w:val="none"/>
      <w:vertAlign w:val="baseline"/>
      <w:cs w:val="0"/>
      <w:em w:val="none"/>
      <w:lang w:eastAsia="zh-CN"/>
    </w:rPr>
  </w:style>
  <w:style w:type="paragraph" w:styleId="Predmetkomentra">
    <w:name w:val="annotation subject"/>
    <w:basedOn w:val="Textkomentra"/>
    <w:next w:val="Textkomentra"/>
    <w:qFormat w:val="1"/>
    <w:rPr>
      <w:b w:val="1"/>
      <w:bCs w:val="1"/>
    </w:rPr>
  </w:style>
  <w:style w:type="character" w:styleId="PredmetkomentraChar" w:customStyle="1">
    <w:name w:val="Predmet komentára Char"/>
    <w:rPr>
      <w:b w:val="1"/>
      <w:bCs w:val="1"/>
      <w:w w:val="100"/>
      <w:position w:val="-1"/>
      <w:effect w:val="none"/>
      <w:vertAlign w:val="baseline"/>
      <w:cs w:val="0"/>
      <w:em w:val="none"/>
      <w:lang w:eastAsia="zh-CN"/>
    </w:rPr>
  </w:style>
  <w:style w:type="character" w:styleId="Hypertextovprepojenie">
    <w:name w:val="Hyperlink"/>
    <w:rsid w:val="00E82EE0"/>
    <w:rPr>
      <w:color w:val="000080"/>
      <w:u w:val="singl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hanging="1"/>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header" Target="head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3.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ilvia.rakus@modernymakler.sk" TargetMode="External"/><Relationship Id="rId8" Type="http://schemas.openxmlformats.org/officeDocument/2006/relationships/hyperlink" Target="https://dataprotection.gov.sk/sk/prevadzkovatelia/oznamenie-poruseni-ochrany-osobnych-udaj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lZjD+QWNMycOZmI6u98Dn1scA==">CgMxLjAyCGguZ2pkZ3hzMgloLjFmb2I5dGUyDmgucGQ0cXp5NTNkd3VsOAByITE4eGRFU01qWlVMUnNsbEN0MWE4ZDJyZDNjQmdCZVNjNg==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2023-12-05T12:31:00Z</dcterms:created>
  <dc:creator>Mario</dc:creator>
</cp:coreProperties>
</file>