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Dodatok č. 1. 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ZMLUVE O VÝHRADNOM POSKYTOVANÍ REALITNÝCH SLUŽIEB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40" w:lineRule="auto"/>
        <w:ind w:hanging="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Obchodné meno: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Moderný maklér Trenčín s.r.o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Sídlo: </w:t>
        <w:tab/>
        <w:tab/>
        <w:tab/>
        <w:tab/>
        <w:t xml:space="preserve">Zlatovská 2410/22C Trenčín 911 05</w:t>
        <w:br w:type="textWrapping"/>
        <w:t xml:space="preserve">IČO: </w:t>
        <w:tab/>
        <w:tab/>
        <w:tab/>
        <w:tab/>
        <w:t xml:space="preserve">52 549 771</w:t>
        <w:br w:type="textWrapping"/>
        <w:t xml:space="preserve">DIČ: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2121085483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Zastúpená:</w:t>
        <w:tab/>
        <w:tab/>
        <w:tab/>
        <w:t xml:space="preserve">Silvia Rakus, konateľ spoločnosti</w:t>
        <w:br w:type="textWrapping"/>
        <w:t xml:space="preserve">Spoločnosť je zapísaná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 Obchodnom registri Okresného súdu Trenčín, oddiel: Sro, vložka č. 38711/R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</w:t>
        <w:br w:type="textWrapping"/>
        <w:t xml:space="preserve">E-mail:</w:t>
        <w:tab/>
        <w:tab/>
        <w:tab/>
        <w:tab/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silvia.rakus@modernymakler.sk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Mobil:</w:t>
        <w:tab/>
        <w:tab/>
        <w:tab/>
        <w:tab/>
        <w:t xml:space="preserve">0915 854 943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(ďalej len „Realitná kancelária“)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Meno a priezvisko: </w:t>
        <w:tab/>
        <w:br w:type="textWrapping"/>
        <w:t xml:space="preserve">Bydlisko:</w:t>
        <w:tab/>
        <w:tab/>
        <w:br w:type="textWrapping"/>
        <w:t xml:space="preserve">Dátum narodenia:</w:t>
        <w:tab/>
        <w:br w:type="textWrapping"/>
        <w:t xml:space="preserve">E-mail:</w:t>
        <w:tab/>
        <w:t xml:space="preserve">             </w:t>
        <w:tab/>
        <w:br w:type="textWrapping"/>
        <w:t xml:space="preserve">Mobil:</w:t>
        <w:tab/>
        <w:tab/>
        <w:tab/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(ďalej len „Záujemca“)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Článok I</w:t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Predmet dodatku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536"/>
          <w:tab w:val="right" w:leader="none" w:pos="9072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536"/>
          <w:tab w:val="right" w:leader="none" w:pos="9072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highlight w:val="yellow"/>
        </w:rPr>
      </w:pP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yellow"/>
          <w:rtl w:val="0"/>
        </w:rPr>
        <w:t xml:space="preserve">Zmluvné strany uzatvorili dňa .............................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highlight w:val="yellow"/>
          <w:rtl w:val="0"/>
        </w:rPr>
        <w:t xml:space="preserve">zmluvu o výhradnom poskytovaní realitných služieb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yellow"/>
          <w:rtl w:val="0"/>
        </w:rPr>
        <w:t xml:space="preserve"> (Ďalej iba Sprostredkovateľská zmluva). Zmluvné strany sa dohodli, že na základe dohody všetkých zúčastnených strán prijali nasledovné zmeny v pôvodnej Sprostredkovateľskej zmluve v článku III. Bod 2.: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536"/>
          <w:tab w:val="right" w:leader="none" w:pos="9072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536"/>
          <w:tab w:val="right" w:leader="none" w:pos="9072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highlight w:val="yellow"/>
          <w:rtl w:val="0"/>
        </w:rPr>
        <w:t xml:space="preserve">Záujemca týmto prehlasuje, že za predaj nehnuteľnosti špecifikovanej v čl. I tejto zmluvy požadujú minimálnu kúpnu cenu vo výške: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highlight w:val="yellow"/>
          <w:rtl w:val="0"/>
        </w:rPr>
        <w:t xml:space="preserve">135.000 €  (slovom stotridsaťpäťtisíc Eur)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highlight w:val="yellow"/>
          <w:rtl w:val="0"/>
        </w:rPr>
        <w:t xml:space="preserve">  (vrátane provízie podľa pôvodnej  zmluvy).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536"/>
          <w:tab w:val="right" w:leader="none" w:pos="9072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center" w:leader="none" w:pos="4536"/>
          <w:tab w:val="right" w:leader="none" w:pos="9072"/>
          <w:tab w:val="left" w:leader="none" w:pos="2835"/>
        </w:tabs>
        <w:spacing w:after="0" w:before="240" w:line="276" w:lineRule="auto"/>
        <w:jc w:val="both"/>
        <w:rPr>
          <w:rFonts w:ascii="Times New Roman" w:cs="Times New Roman" w:eastAsia="Times New Roman" w:hAnsi="Times New Roman"/>
          <w:highlight w:val="yellow"/>
        </w:rPr>
      </w:pPr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Zmluvné strany uzatvorili dňa 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yellow"/>
          <w:rtl w:val="0"/>
        </w:rPr>
        <w:t xml:space="preserve">……………….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yellow"/>
          <w:rtl w:val="0"/>
        </w:rPr>
        <w:t xml:space="preserve">zmluvu o výhradnom poskytovaní realitných služieb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(Ďalej iba „Sprostredkovateľská zmluva“). Zmluvné strany sa dohodli, že na základe dohody všetkých zúčastnených strán prijali nasledovné zmeny v pôvodnej Sprostredkovateľskej zmluve v článku IX. Bod 1: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center" w:leader="none" w:pos="4536"/>
          <w:tab w:val="right" w:leader="none" w:pos="9072"/>
          <w:tab w:val="left" w:leader="none" w:pos="2835"/>
        </w:tabs>
        <w:spacing w:after="0" w:before="240" w:line="276" w:lineRule="auto"/>
        <w:jc w:val="both"/>
        <w:rPr>
          <w:rFonts w:ascii="Times New Roman" w:cs="Times New Roman" w:eastAsia="Times New Roman" w:hAnsi="Times New Roman"/>
          <w:i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536"/>
          <w:tab w:val="right" w:leader="none" w:pos="9072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i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highlight w:val="yellow"/>
          <w:rtl w:val="0"/>
        </w:rPr>
        <w:t xml:space="preserve">Zmluvné strany sa dohodli, že táto zmluva je uzavretá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highlight w:val="yellow"/>
          <w:rtl w:val="0"/>
        </w:rPr>
        <w:t xml:space="preserve">na dobu určitú do 1.7.2024.</w:t>
      </w:r>
      <w:r w:rsidDel="00000000" w:rsidR="00000000" w:rsidRPr="00000000">
        <w:rPr>
          <w:rFonts w:ascii="Times New Roman" w:cs="Times New Roman" w:eastAsia="Times New Roman" w:hAnsi="Times New Roman"/>
          <w:i w:val="1"/>
          <w:highlight w:val="yellow"/>
          <w:rtl w:val="0"/>
        </w:rPr>
        <w:t xml:space="preserve"> V prípade, že pred skončením zmluvy dôjde k zloženiu zálohy treťou osobou (kupujúcim), zmluva sa podľa dohody zmluvných strán automaticky predlžuje až do okamihu uzatvorenia kúpnej zmluvy.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Článok II</w:t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Ostatné a záverečné ustanovenia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Ostatné ustanovenia Zmluvy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 výhradnom poskytovaní realitných služieb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ostávajú bez zmeny. Zmluvné strany prehlasujú, že si tento dodatok č.1 k zmluve prečítali, dodatku porozumeli, že jeho obsah je v súlade s ich pravou, vážnou a slobodnou vôľou a že nejednajú v tiesni a za nápadne nevýhodných podmienok a na znak svojho súhlasu ho vlastnoručne podpisujú.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 Bratislave dňa ....................</w:t>
      </w:r>
    </w:p>
    <w:p w:rsidR="00000000" w:rsidDel="00000000" w:rsidP="00000000" w:rsidRDefault="00000000" w:rsidRPr="00000000" w14:paraId="00000018">
      <w:pPr>
        <w:tabs>
          <w:tab w:val="left" w:leader="none" w:pos="2280"/>
        </w:tabs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280"/>
        </w:tabs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Realitná kancelária:</w:t>
        <w:tab/>
        <w:tab/>
        <w:tab/>
        <w:tab/>
        <w:tab/>
        <w:tab/>
        <w:t xml:space="preserve">Záujemca:</w:t>
      </w:r>
    </w:p>
    <w:p w:rsidR="00000000" w:rsidDel="00000000" w:rsidP="00000000" w:rsidRDefault="00000000" w:rsidRPr="00000000" w14:paraId="0000001A">
      <w:pPr>
        <w:tabs>
          <w:tab w:val="left" w:leader="none" w:pos="2280"/>
        </w:tabs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280"/>
        </w:tabs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280"/>
        </w:tabs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....................................................</w:t>
        <w:tab/>
        <w:tab/>
        <w:tab/>
        <w:tab/>
        <w:t xml:space="preserve">....................................................</w:t>
      </w:r>
    </w:p>
    <w:p w:rsidR="00000000" w:rsidDel="00000000" w:rsidP="00000000" w:rsidRDefault="00000000" w:rsidRPr="00000000" w14:paraId="0000001D">
      <w:pPr>
        <w:tabs>
          <w:tab w:val="left" w:leader="none" w:pos="2280"/>
        </w:tabs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Moderný maklér Trenčín s.r.o./ </w:t>
        <w:tab/>
        <w:tab/>
        <w:tab/>
        <w:tab/>
      </w:r>
    </w:p>
    <w:p w:rsidR="00000000" w:rsidDel="00000000" w:rsidP="00000000" w:rsidRDefault="00000000" w:rsidRPr="00000000" w14:paraId="0000001E">
      <w:pPr>
        <w:tabs>
          <w:tab w:val="left" w:leader="none" w:pos="2280"/>
        </w:tabs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Silvia Rakus, konateľ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sistent modernymakler" w:id="0" w:date="2023-12-08T08:13:20Z"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Zmena ceny</w:t>
      </w:r>
    </w:p>
  </w:comment>
  <w:comment w:author="asistent modernymakler" w:id="1" w:date="2023-12-08T08:13:42Z"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Predĺženie doby trvania zmluvy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1F" w15:done="0"/>
  <w15:commentEx w15:paraId="0000002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sk-SK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lny" w:default="1">
    <w:name w:val="Normal"/>
    <w:qFormat w:val="1"/>
  </w:style>
  <w:style w:type="paragraph" w:styleId="Nadpis1">
    <w:name w:val="heading 1"/>
    <w:basedOn w:val="Normlny"/>
    <w:next w:val="Normlny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Nadpis2">
    <w:name w:val="heading 2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Nadpis3">
    <w:name w:val="heading 3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Nadpis4">
    <w:name w:val="heading 4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Nadpis5">
    <w:name w:val="heading 5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Nadpis6">
    <w:name w:val="heading 6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Predvolenpsmoodseku" w:default="1">
    <w:name w:val="Default Paragraph Font"/>
    <w:uiPriority w:val="1"/>
    <w:semiHidden w:val="1"/>
    <w:unhideWhenUsed w:val="1"/>
  </w:style>
  <w:style w:type="table" w:styleId="Normlnatabu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zoznamu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zov">
    <w:name w:val="Title"/>
    <w:basedOn w:val="Normlny"/>
    <w:next w:val="Normlny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Podtitul">
    <w:name w:val="Subtitle"/>
    <w:basedOn w:val="Normlny"/>
    <w:next w:val="Normlny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Textkomentra">
    <w:name w:val="annotation text"/>
    <w:basedOn w:val="Normlny"/>
    <w:link w:val="Textkomentra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TextkomentraChar" w:customStyle="1">
    <w:name w:val="Text komentára Char"/>
    <w:basedOn w:val="Predvolenpsmoodseku"/>
    <w:link w:val="Textkomentra"/>
    <w:uiPriority w:val="99"/>
    <w:semiHidden w:val="1"/>
    <w:rPr>
      <w:sz w:val="20"/>
      <w:szCs w:val="20"/>
    </w:rPr>
  </w:style>
  <w:style w:type="character" w:styleId="Odkaznakomentr">
    <w:name w:val="annotation reference"/>
    <w:basedOn w:val="Predvolenpsmoodseku"/>
    <w:uiPriority w:val="99"/>
    <w:semiHidden w:val="1"/>
    <w:unhideWhenUsed w:val="1"/>
    <w:rPr>
      <w:sz w:val="16"/>
      <w:szCs w:val="16"/>
    </w:rPr>
  </w:style>
  <w:style w:type="character" w:styleId="Hypertextovprepojenie">
    <w:name w:val="Hyperlink"/>
    <w:rsid w:val="00D03459"/>
    <w:rPr>
      <w:color w:val="0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mailto:silvia.rakus@modernymakler.sk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9JQaBlJwK+duIWY6mVs5UNNXGw==">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2024-11-06T13:14:00Z</dcterms:created>
</cp:coreProperties>
</file>