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Dodatok č. 1 k NÁJOMNEJ ZMLUVE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uzavretá podľa zákona č. 116/1990 Zb. o nájme a podnájme nebytových priestorov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5650" y="3780000"/>
                          <a:ext cx="5600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Prenajímateľ: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</w:t>
        <w:tab/>
        <w:tab/>
        <w:tab/>
      </w:r>
    </w:p>
    <w:p w:rsidR="00000000" w:rsidDel="00000000" w:rsidP="00000000" w:rsidRDefault="00000000" w:rsidRPr="00000000" w14:paraId="00000007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(ďalej len “Prenajímateľ”)</w:t>
      </w:r>
    </w:p>
    <w:p w:rsidR="00000000" w:rsidDel="00000000" w:rsidP="00000000" w:rsidRDefault="00000000" w:rsidRPr="00000000" w14:paraId="00000008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   </w:t>
      </w:r>
    </w:p>
    <w:p w:rsidR="00000000" w:rsidDel="00000000" w:rsidP="00000000" w:rsidRDefault="00000000" w:rsidRPr="00000000" w14:paraId="0000000A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Nájomca: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(ďalej len „Nájomca“ a spolu s Prenajímateľom ďalej len ako „Zmluvné strany“ alebo jednotlivo ako „Zmluvná strana“)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520"/>
        </w:tabs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520"/>
        </w:tabs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Predmet dodatku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Prenajímateľ a nájomca uzatvorili dňa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..................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Zmluvu ………………… k nehnuteľnosti: Zmluvné strany sa dohodli na rozšírení predmetu nájmu o …. , pričom sa v článku I – Predmet nájmu dopĺňa bod 1 takto: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I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Predmet nájmu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ind w:left="0" w:hanging="2"/>
        <w:jc w:val="both"/>
        <w:rPr>
          <w:sz w:val="22"/>
          <w:szCs w:val="22"/>
        </w:rPr>
      </w:pPr>
      <w:bookmarkStart w:colFirst="0" w:colLast="0" w:name="_heading=h.3znysh7" w:id="0"/>
      <w:bookmarkEnd w:id="0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Predmetom nájmu je Nehnuteľnosť podľa údajov katastra nehnuteľností vedeného Okresným úradom Bratislava, katastrálny odbor, Obec Bratislava – m.č. Ružinov, katastrálne územie Ružinov ktoré sú v </w:t>
      </w:r>
      <w:r w:rsidDel="00000000" w:rsidR="00000000" w:rsidRPr="00000000">
        <w:rPr>
          <w:i w:val="1"/>
          <w:color w:val="000000"/>
          <w:sz w:val="22"/>
          <w:szCs w:val="22"/>
          <w:highlight w:val="yellow"/>
          <w:rtl w:val="0"/>
        </w:rPr>
        <w:t xml:space="preserve">….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 (vlastníctvo):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color w:val="000000"/>
          <w:sz w:val="22"/>
          <w:szCs w:val="22"/>
        </w:rPr>
      </w:pPr>
      <w:bookmarkStart w:colFirst="0" w:colLast="0" w:name="_heading=h.2et92p0" w:id="1"/>
      <w:bookmarkEnd w:id="1"/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- 2. izbový byt. – č…a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1. .., 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vo vchode ---domu, na …. ulici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 v Bratislave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, súpisné č. …., nehnuteľnosť v katastri nehnuteľností zapísaná na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LV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….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- parkovacie státie č. 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…. – nachádzajúce sa v nebytovom priestore …., -…., vchod ….ul., bytový dom súpisné číslo …., druh NP- garáž, podiel priestoru …., spoluvlastnícky podiel ….zapísané na 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(ďalej len "byt" alebo „predmet nájmu“).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Prenajímateľ a nájomca sa dohodli aj na úprave nájomného špecifikovaného v článku III a to tak, že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nájomné za prenájom parkovacieho státia </w:t>
      </w:r>
      <w:r w:rsidDel="00000000" w:rsidR="00000000" w:rsidRPr="00000000">
        <w:rPr>
          <w:b w:val="1"/>
          <w:color w:val="000000"/>
          <w:sz w:val="22"/>
          <w:szCs w:val="22"/>
          <w:highlight w:val="yellow"/>
          <w:rtl w:val="0"/>
        </w:rPr>
        <w:t xml:space="preserve">č….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je dohodnuté vo výške </w:t>
      </w:r>
      <w:r w:rsidDel="00000000" w:rsidR="00000000" w:rsidRPr="00000000">
        <w:rPr>
          <w:b w:val="1"/>
          <w:color w:val="000000"/>
          <w:sz w:val="22"/>
          <w:szCs w:val="22"/>
          <w:highlight w:val="yellow"/>
          <w:rtl w:val="0"/>
        </w:rPr>
        <w:t xml:space="preserve">……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 mesačne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takže dohodnuté nájomné za užívanie bytu vo výške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…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EUR mesačne sa zvyšuje o nájomné za užívanie parkovacieho státia o 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50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,- EUR mesačne, takže celková nová výška nájomného je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…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,- EUR mesačne, ktoré začne nájomca platiť prenajímateľovi podľa dohodnutých podmienok </w:t>
      </w:r>
      <w:r w:rsidDel="00000000" w:rsidR="00000000" w:rsidRPr="00000000">
        <w:rPr>
          <w:b w:val="1"/>
          <w:color w:val="000000"/>
          <w:sz w:val="22"/>
          <w:szCs w:val="22"/>
          <w:highlight w:val="yellow"/>
          <w:u w:val="single"/>
          <w:rtl w:val="0"/>
        </w:rPr>
        <w:t xml:space="preserve">………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počas celej zostávajúcej doby nájmu.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Záverečné ustanovenia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Ostatné ustanovenia pôvodnej nájomnej zmluvy o 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…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bytu uzatvorenej dňa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…..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ktoré nie sú dotknuté zmenou vyvolanou týmto dodatkom ostávajú v platnosti bez zmien v plnom rozsahu. Tento dodatok  je vyhotovený v (2) dvoch rovnopisoch, po jednom pre každú zmluvnú stranu.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Dodatok nadobúda účinnosť dňom jeho podpisu.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Vzťahy medzi zmluvnými stranami, ktoré nie sú upravené osobitne touto zmluvou, sa spravujú príslušnými ustanoveniami zákona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č. 116/1990 Zb..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Zmluvné strany prehlasujú, že si zmluvu pred podpísaním pozorne prečítali a obsahu zmluvy porozumeli, že zmluva bola uzavretá na základe ich slobodnej a vážnej vôle, nebola uzavretá v tiesni a za nápadne nevýhodných podmienok na znak súhlasu ju podpisujú.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 Bratislave, dňa </w:t>
        <w:tab/>
        <w:tab/>
        <w:tab/>
        <w:tab/>
        <w:t xml:space="preserve">V Bratislave, dňa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Bratislave, dňa  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Prenajímateľ:                                                       </w:t>
        <w:tab/>
        <w:t xml:space="preserve">Nájomca: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                              _______________________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18" w:top="1418" w:left="1418" w:right="1418" w:header="709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jc w:val="center"/>
      <w:rPr>
        <w:rFonts w:ascii="Georgia" w:cs="Georgia" w:eastAsia="Georgia" w:hAnsi="Georgia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288600" y="3780000"/>
                        <a:ext cx="4114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80808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723900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center"/>
      <w:rPr>
        <w:color w:val="000000"/>
        <w:sz w:val="14"/>
        <w:szCs w:val="14"/>
      </w:rPr>
    </w:pPr>
    <w:r w:rsidDel="00000000" w:rsidR="00000000" w:rsidRPr="00000000">
      <w:rPr>
        <w:i w:val="1"/>
        <w:color w:val="000000"/>
        <w:sz w:val="14"/>
        <w:szCs w:val="14"/>
        <w:rtl w:val="0"/>
      </w:rPr>
      <w:t xml:space="preserve">Nájomná zmluva Dodatok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/5</w:t>
    </w:r>
  </w:p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cs-CZ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 Narrow" w:cs="Arial Narrow" w:eastAsia="Arial Narrow" w:hAnsi="Arial Narrow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m6cB6OyAhbLD5SdKrkMra9m8Q==">CgMxLjAyCWguM3pueXNoNzIJaC4yZXQ5MnAwOAByITExU1RtN2RMZTF0T0dHWEZKZWxqR3ZVRmtKb2FabXdRUQ==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