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jc w:val="center"/>
        <w:rPr>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POUČENIE O POVERENÍ OPRÁVNENEJ OSOBY </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center"/>
        <w:rPr>
          <w:rFonts w:ascii="Arial Narrow" w:cs="Arial Narrow" w:eastAsia="Arial Narrow" w:hAnsi="Arial Narrow"/>
          <w:color w:val="000000"/>
          <w:sz w:val="24"/>
          <w:szCs w:val="24"/>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center"/>
        <w:rPr>
          <w:rFonts w:ascii="Arial Narrow" w:cs="Arial Narrow" w:eastAsia="Arial Narrow" w:hAnsi="Arial Narrow"/>
          <w:i w:val="1"/>
          <w:color w:val="000000"/>
          <w:sz w:val="24"/>
          <w:szCs w:val="24"/>
        </w:rPr>
      </w:pPr>
      <w:r w:rsidDel="00000000" w:rsidR="00000000" w:rsidRPr="00000000">
        <w:rPr>
          <w:rFonts w:ascii="Arial Narrow" w:cs="Arial Narrow" w:eastAsia="Arial Narrow" w:hAnsi="Arial Narrow"/>
          <w:i w:val="1"/>
          <w:color w:val="000000"/>
          <w:sz w:val="24"/>
          <w:szCs w:val="24"/>
          <w:rtl w:val="0"/>
        </w:rPr>
        <w:t xml:space="preserve">ktorá spracúva osobné údaje u prevádzkovateľa podľa Nariadenia Európskeho parlamentu a Rady (EÚ) 2016/679 o ochrane fyzických osôb pri spracúvaní osobných údajov a o voľnom pohybe týchto údajov, ktorým sa zrušuje smernica 95/46/ES a v súlade so zákonom č. 18/2018 Z. z. o ochrane osobných údajov a o zmene a doplnení niektorých zákonov</w:t>
      </w:r>
    </w:p>
    <w:p w:rsidR="00000000" w:rsidDel="00000000" w:rsidP="00000000" w:rsidRDefault="00000000" w:rsidRPr="00000000" w14:paraId="00000004">
      <w:pPr>
        <w:spacing w:after="0" w:line="240" w:lineRule="auto"/>
        <w:ind w:right="426"/>
        <w:jc w:val="center"/>
        <w:rPr>
          <w:rFonts w:ascii="Arial Narrow" w:cs="Arial Narrow" w:eastAsia="Arial Narrow" w:hAnsi="Arial Narrow"/>
          <w:b w:val="1"/>
          <w:color w:val="231f20"/>
          <w:sz w:val="24"/>
          <w:szCs w:val="24"/>
        </w:rPr>
      </w:pPr>
      <w:r w:rsidDel="00000000" w:rsidR="00000000" w:rsidRPr="00000000">
        <w:rPr>
          <w:rtl w:val="0"/>
        </w:rPr>
      </w:r>
    </w:p>
    <w:p w:rsidR="00000000" w:rsidDel="00000000" w:rsidP="00000000" w:rsidRDefault="00000000" w:rsidRPr="00000000" w14:paraId="00000005">
      <w:pPr>
        <w:spacing w:after="0" w:line="240" w:lineRule="auto"/>
        <w:ind w:right="426"/>
        <w:jc w:val="center"/>
        <w:rPr>
          <w:rFonts w:ascii="Arial Narrow" w:cs="Arial Narrow" w:eastAsia="Arial Narrow" w:hAnsi="Arial Narrow"/>
          <w:b w:val="1"/>
          <w:color w:val="231f20"/>
          <w:sz w:val="24"/>
          <w:szCs w:val="24"/>
        </w:rPr>
      </w:pPr>
      <w:r w:rsidDel="00000000" w:rsidR="00000000" w:rsidRPr="00000000">
        <w:rPr>
          <w:rtl w:val="0"/>
        </w:rPr>
      </w:r>
    </w:p>
    <w:p w:rsidR="00000000" w:rsidDel="00000000" w:rsidP="00000000" w:rsidRDefault="00000000" w:rsidRPr="00000000" w14:paraId="00000006">
      <w:pPr>
        <w:spacing w:after="0" w:line="24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u w:val="single"/>
          <w:rtl w:val="0"/>
        </w:rPr>
        <w:t xml:space="preserve">I. ÚDAJE O PREVÁDZKOVATEĽOVI</w:t>
      </w:r>
      <w:r w:rsidDel="00000000" w:rsidR="00000000" w:rsidRPr="00000000">
        <w:rPr>
          <w:rFonts w:ascii="Arial Narrow" w:cs="Arial Narrow" w:eastAsia="Arial Narrow" w:hAnsi="Arial Narrow"/>
          <w:b w:val="1"/>
          <w:sz w:val="24"/>
          <w:szCs w:val="24"/>
          <w:rtl w:val="0"/>
        </w:rPr>
        <w:t xml:space="preserve">: </w:t>
      </w:r>
    </w:p>
    <w:p w:rsidR="00000000" w:rsidDel="00000000" w:rsidP="00000000" w:rsidRDefault="00000000" w:rsidRPr="00000000" w14:paraId="00000007">
      <w:pPr>
        <w:spacing w:after="0" w:line="240" w:lineRule="auto"/>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08">
      <w:pPr>
        <w:spacing w:after="0" w:lineRule="auto"/>
        <w:ind w:hanging="2"/>
        <w:rPr>
          <w:rFonts w:ascii="Arial Narrow" w:cs="Arial Narrow" w:eastAsia="Arial Narrow" w:hAnsi="Arial Narrow"/>
          <w:b w:val="1"/>
          <w:color w:val="222222"/>
          <w:sz w:val="24"/>
          <w:szCs w:val="24"/>
        </w:rPr>
      </w:pPr>
      <w:r w:rsidDel="00000000" w:rsidR="00000000" w:rsidRPr="00000000">
        <w:rPr>
          <w:rFonts w:ascii="Arial Narrow" w:cs="Arial Narrow" w:eastAsia="Arial Narrow" w:hAnsi="Arial Narrow"/>
          <w:b w:val="1"/>
          <w:sz w:val="24"/>
          <w:szCs w:val="24"/>
          <w:rtl w:val="0"/>
        </w:rPr>
        <w:t xml:space="preserve">Moderný maklér Trenčín s.r.o.</w:t>
      </w:r>
      <w:r w:rsidDel="00000000" w:rsidR="00000000" w:rsidRPr="00000000">
        <w:rPr>
          <w:rFonts w:ascii="Arial Narrow" w:cs="Arial Narrow" w:eastAsia="Arial Narrow" w:hAnsi="Arial Narrow"/>
          <w:b w:val="1"/>
          <w:color w:val="222222"/>
          <w:sz w:val="24"/>
          <w:szCs w:val="24"/>
          <w:highlight w:val="white"/>
          <w:rtl w:val="0"/>
        </w:rPr>
        <w:br w:type="textWrapping"/>
        <w:t xml:space="preserve">so sídlom </w:t>
      </w:r>
      <w:r w:rsidDel="00000000" w:rsidR="00000000" w:rsidRPr="00000000">
        <w:rPr>
          <w:rFonts w:ascii="Arial Narrow" w:cs="Arial Narrow" w:eastAsia="Arial Narrow" w:hAnsi="Arial Narrow"/>
          <w:b w:val="1"/>
          <w:sz w:val="24"/>
          <w:szCs w:val="24"/>
          <w:rtl w:val="0"/>
        </w:rPr>
        <w:t xml:space="preserve">Zlatovská 2410/22C Trenčín 911 05</w:t>
      </w:r>
      <w:r w:rsidDel="00000000" w:rsidR="00000000" w:rsidRPr="00000000">
        <w:rPr>
          <w:rFonts w:ascii="Arial Narrow" w:cs="Arial Narrow" w:eastAsia="Arial Narrow" w:hAnsi="Arial Narrow"/>
          <w:b w:val="1"/>
          <w:color w:val="222222"/>
          <w:sz w:val="24"/>
          <w:szCs w:val="24"/>
          <w:highlight w:val="white"/>
          <w:rtl w:val="0"/>
        </w:rPr>
        <w:br w:type="textWrapping"/>
        <w:t xml:space="preserve">IČO: </w:t>
      </w:r>
      <w:r w:rsidDel="00000000" w:rsidR="00000000" w:rsidRPr="00000000">
        <w:rPr>
          <w:rFonts w:ascii="Arial Narrow" w:cs="Arial Narrow" w:eastAsia="Arial Narrow" w:hAnsi="Arial Narrow"/>
          <w:b w:val="1"/>
          <w:sz w:val="24"/>
          <w:szCs w:val="24"/>
          <w:rtl w:val="0"/>
        </w:rPr>
        <w:t xml:space="preserve">52 549 771</w:t>
      </w:r>
      <w:r w:rsidDel="00000000" w:rsidR="00000000" w:rsidRPr="00000000">
        <w:rPr>
          <w:rFonts w:ascii="Arial Narrow" w:cs="Arial Narrow" w:eastAsia="Arial Narrow" w:hAnsi="Arial Narrow"/>
          <w:b w:val="1"/>
          <w:sz w:val="24"/>
          <w:szCs w:val="24"/>
          <w:highlight w:val="white"/>
          <w:rtl w:val="0"/>
        </w:rPr>
        <w:br w:type="textWrapping"/>
      </w:r>
      <w:r w:rsidDel="00000000" w:rsidR="00000000" w:rsidRPr="00000000">
        <w:rPr>
          <w:rFonts w:ascii="Arial Narrow" w:cs="Arial Narrow" w:eastAsia="Arial Narrow" w:hAnsi="Arial Narrow"/>
          <w:b w:val="1"/>
          <w:sz w:val="24"/>
          <w:szCs w:val="24"/>
          <w:rtl w:val="0"/>
        </w:rPr>
        <w:t xml:space="preserve">Spoločnosť je zapísaná </w:t>
      </w:r>
      <w:r w:rsidDel="00000000" w:rsidR="00000000" w:rsidRPr="00000000">
        <w:rPr>
          <w:rFonts w:ascii="Arial Narrow" w:cs="Arial Narrow" w:eastAsia="Arial Narrow" w:hAnsi="Arial Narrow"/>
          <w:b w:val="1"/>
          <w:sz w:val="24"/>
          <w:szCs w:val="24"/>
          <w:highlight w:val="white"/>
          <w:rtl w:val="0"/>
        </w:rPr>
        <w:t xml:space="preserve">v Obchodnom registri Okresného súdu Trenčín, oddiel: Sro, vložka č. 38711/R</w:t>
      </w:r>
      <w:r w:rsidDel="00000000" w:rsidR="00000000" w:rsidRPr="00000000">
        <w:rPr>
          <w:rFonts w:ascii="Arial Narrow" w:cs="Arial Narrow" w:eastAsia="Arial Narrow" w:hAnsi="Arial Narrow"/>
          <w:b w:val="1"/>
          <w:sz w:val="24"/>
          <w:szCs w:val="24"/>
          <w:rtl w:val="0"/>
        </w:rPr>
        <w:br w:type="textWrapping"/>
        <w:t xml:space="preserve">Silvia Rakus - konateľ spoločnosti</w:t>
      </w:r>
      <w:r w:rsidDel="00000000" w:rsidR="00000000" w:rsidRPr="00000000">
        <w:rPr>
          <w:rtl w:val="0"/>
        </w:rPr>
      </w:r>
    </w:p>
    <w:p w:rsidR="00000000" w:rsidDel="00000000" w:rsidP="00000000" w:rsidRDefault="00000000" w:rsidRPr="00000000" w14:paraId="00000009">
      <w:pPr>
        <w:spacing w:after="0" w:line="240" w:lineRule="auto"/>
        <w:rPr>
          <w:rFonts w:ascii="Arial Narrow" w:cs="Arial Narrow" w:eastAsia="Arial Narrow" w:hAnsi="Arial Narrow"/>
          <w:color w:val="231f20"/>
          <w:sz w:val="24"/>
          <w:szCs w:val="24"/>
        </w:rPr>
      </w:pPr>
      <w:r w:rsidDel="00000000" w:rsidR="00000000" w:rsidRPr="00000000">
        <w:rPr>
          <w:rtl w:val="0"/>
        </w:rPr>
      </w:r>
    </w:p>
    <w:p w:rsidR="00000000" w:rsidDel="00000000" w:rsidP="00000000" w:rsidRDefault="00000000" w:rsidRPr="00000000" w14:paraId="0000000A">
      <w:pPr>
        <w:spacing w:after="0" w:line="24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u w:val="single"/>
          <w:rtl w:val="0"/>
        </w:rPr>
        <w:t xml:space="preserve">II. ÚDAJE O OPRÁVNENEJ OSOBE </w:t>
      </w:r>
      <w:r w:rsidDel="00000000" w:rsidR="00000000" w:rsidRPr="00000000">
        <w:rPr>
          <w:rFonts w:ascii="Arial Narrow" w:cs="Arial Narrow" w:eastAsia="Arial Narrow" w:hAnsi="Arial Narrow"/>
          <w:b w:val="1"/>
          <w:sz w:val="24"/>
          <w:szCs w:val="24"/>
          <w:rtl w:val="0"/>
        </w:rPr>
        <w:t xml:space="preserve">:</w:t>
      </w:r>
    </w:p>
    <w:p w:rsidR="00000000" w:rsidDel="00000000" w:rsidP="00000000" w:rsidRDefault="00000000" w:rsidRPr="00000000" w14:paraId="0000000B">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Titul, meno, priezvisko: ............................</w:t>
      </w:r>
    </w:p>
    <w:p w:rsidR="00000000" w:rsidDel="00000000" w:rsidP="00000000" w:rsidRDefault="00000000" w:rsidRPr="00000000" w14:paraId="0000000D">
      <w:pPr>
        <w:spacing w:after="0" w:line="240" w:lineRule="auto"/>
        <w:rPr>
          <w:rFonts w:ascii="Arial Narrow" w:cs="Arial Narrow" w:eastAsia="Arial Narrow" w:hAnsi="Arial Narrow"/>
          <w:color w:val="231f20"/>
          <w:sz w:val="24"/>
          <w:szCs w:val="24"/>
        </w:rPr>
      </w:pPr>
      <w:r w:rsidDel="00000000" w:rsidR="00000000" w:rsidRPr="00000000">
        <w:rPr>
          <w:rFonts w:ascii="Arial Narrow" w:cs="Arial Narrow" w:eastAsia="Arial Narrow" w:hAnsi="Arial Narrow"/>
          <w:sz w:val="24"/>
          <w:szCs w:val="24"/>
          <w:rtl w:val="0"/>
        </w:rPr>
        <w:t xml:space="preserve">Pracovná pozícia: ..................................................</w:t>
      </w:r>
      <w:r w:rsidDel="00000000" w:rsidR="00000000" w:rsidRPr="00000000">
        <w:rPr>
          <w:rtl w:val="0"/>
        </w:rPr>
      </w:r>
    </w:p>
    <w:p w:rsidR="00000000" w:rsidDel="00000000" w:rsidP="00000000" w:rsidRDefault="00000000" w:rsidRPr="00000000" w14:paraId="0000000E">
      <w:pPr>
        <w:spacing w:after="0" w:line="240" w:lineRule="auto"/>
        <w:jc w:val="both"/>
        <w:rPr>
          <w:rFonts w:ascii="Arial Narrow" w:cs="Arial Narrow" w:eastAsia="Arial Narrow" w:hAnsi="Arial Narrow"/>
          <w:color w:val="231f20"/>
          <w:sz w:val="24"/>
          <w:szCs w:val="24"/>
        </w:rPr>
      </w:pPr>
      <w:r w:rsidDel="00000000" w:rsidR="00000000" w:rsidRPr="00000000">
        <w:rPr>
          <w:rtl w:val="0"/>
        </w:rPr>
      </w:r>
    </w:p>
    <w:p w:rsidR="00000000" w:rsidDel="00000000" w:rsidP="00000000" w:rsidRDefault="00000000" w:rsidRPr="00000000" w14:paraId="0000000F">
      <w:pPr>
        <w:spacing w:after="0" w:line="24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u w:val="single"/>
          <w:rtl w:val="0"/>
        </w:rPr>
        <w:t xml:space="preserve">III. POUČENIE O POVERENÍ V MENE PREVÁDZKOVATEĽA VYKONAL </w:t>
      </w:r>
      <w:r w:rsidDel="00000000" w:rsidR="00000000" w:rsidRPr="00000000">
        <w:rPr>
          <w:rFonts w:ascii="Arial Narrow" w:cs="Arial Narrow" w:eastAsia="Arial Narrow" w:hAnsi="Arial Narrow"/>
          <w:b w:val="1"/>
          <w:sz w:val="24"/>
          <w:szCs w:val="24"/>
          <w:rtl w:val="0"/>
        </w:rPr>
        <w:t xml:space="preserve">:</w:t>
      </w:r>
    </w:p>
    <w:p w:rsidR="00000000" w:rsidDel="00000000" w:rsidP="00000000" w:rsidRDefault="00000000" w:rsidRPr="00000000" w14:paraId="00000010">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1">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Titul, meno, priezvisko: .............................</w:t>
      </w:r>
    </w:p>
    <w:p w:rsidR="00000000" w:rsidDel="00000000" w:rsidP="00000000" w:rsidRDefault="00000000" w:rsidRPr="00000000" w14:paraId="00000012">
      <w:pPr>
        <w:spacing w:after="0" w:line="240" w:lineRule="auto"/>
        <w:rPr>
          <w:rFonts w:ascii="Arial Narrow" w:cs="Arial Narrow" w:eastAsia="Arial Narrow" w:hAnsi="Arial Narrow"/>
          <w:color w:val="231f20"/>
          <w:sz w:val="24"/>
          <w:szCs w:val="24"/>
        </w:rPr>
      </w:pPr>
      <w:r w:rsidDel="00000000" w:rsidR="00000000" w:rsidRPr="00000000">
        <w:rPr>
          <w:rFonts w:ascii="Arial Narrow" w:cs="Arial Narrow" w:eastAsia="Arial Narrow" w:hAnsi="Arial Narrow"/>
          <w:sz w:val="24"/>
          <w:szCs w:val="24"/>
          <w:rtl w:val="0"/>
        </w:rPr>
        <w:t xml:space="preserve">Funkcia /pracovná pozícia/: konateľ</w:t>
      </w:r>
      <w:r w:rsidDel="00000000" w:rsidR="00000000" w:rsidRPr="00000000">
        <w:rPr>
          <w:rtl w:val="0"/>
        </w:rPr>
      </w:r>
    </w:p>
    <w:p w:rsidR="00000000" w:rsidDel="00000000" w:rsidP="00000000" w:rsidRDefault="00000000" w:rsidRPr="00000000" w14:paraId="00000013">
      <w:pPr>
        <w:spacing w:after="0" w:line="240" w:lineRule="auto"/>
        <w:jc w:val="both"/>
        <w:rPr>
          <w:rFonts w:ascii="Arial Narrow" w:cs="Arial Narrow" w:eastAsia="Arial Narrow" w:hAnsi="Arial Narrow"/>
          <w:i w:val="1"/>
          <w:color w:val="231f20"/>
          <w:sz w:val="24"/>
          <w:szCs w:val="24"/>
        </w:rPr>
      </w:pPr>
      <w:r w:rsidDel="00000000" w:rsidR="00000000" w:rsidRPr="00000000">
        <w:rPr>
          <w:rtl w:val="0"/>
        </w:rPr>
      </w:r>
    </w:p>
    <w:p w:rsidR="00000000" w:rsidDel="00000000" w:rsidP="00000000" w:rsidRDefault="00000000" w:rsidRPr="00000000" w14:paraId="00000014">
      <w:pPr>
        <w:spacing w:after="0" w:line="240" w:lineRule="auto"/>
        <w:jc w:val="both"/>
        <w:rPr>
          <w:rFonts w:ascii="Arial Narrow" w:cs="Arial Narrow" w:eastAsia="Arial Narrow" w:hAnsi="Arial Narrow"/>
          <w:i w:val="1"/>
          <w:color w:val="231f20"/>
          <w:sz w:val="24"/>
          <w:szCs w:val="24"/>
        </w:rPr>
      </w:pPr>
      <w:r w:rsidDel="00000000" w:rsidR="00000000" w:rsidRPr="00000000">
        <w:rPr>
          <w:rFonts w:ascii="Arial Narrow" w:cs="Arial Narrow" w:eastAsia="Arial Narrow" w:hAnsi="Arial Narrow"/>
          <w:i w:val="1"/>
          <w:color w:val="231f20"/>
          <w:sz w:val="24"/>
          <w:szCs w:val="24"/>
          <w:rtl w:val="0"/>
        </w:rPr>
        <w:t xml:space="preserve">Prevádzkovateľ týmto poučuje osobu, ktorá u neho spracúva osobné údaje (t.j. „oprávnenú osobu“), o právach a povinnostiach podľa Nariadenia Európskeho parlamentu a Rady (EÚ) 2016/679 o ochrane fyzických osôb pri spracúvaní osobných údajov a o voľnom pohybe týchto údajov, ktorým sa zrušuje smernica 95/46/ES a podľa zákona č. 18/2018 Z. z. o ochrane osobných údajov a o zmene a doplnení niektorých zákonov, a o zodpovednosti za ich porušenie, a to pred uskutočnením prvej operácie s osobnými údajmi. </w:t>
      </w:r>
    </w:p>
    <w:p w:rsidR="00000000" w:rsidDel="00000000" w:rsidP="00000000" w:rsidRDefault="00000000" w:rsidRPr="00000000" w14:paraId="00000015">
      <w:pPr>
        <w:spacing w:after="0" w:line="240" w:lineRule="auto"/>
        <w:jc w:val="both"/>
        <w:rPr>
          <w:rFonts w:ascii="Arial Narrow" w:cs="Arial Narrow" w:eastAsia="Arial Narrow" w:hAnsi="Arial Narrow"/>
          <w:i w:val="1"/>
          <w:color w:val="231f20"/>
          <w:sz w:val="24"/>
          <w:szCs w:val="24"/>
        </w:rPr>
      </w:pPr>
      <w:r w:rsidDel="00000000" w:rsidR="00000000" w:rsidRPr="00000000">
        <w:rPr>
          <w:rtl w:val="0"/>
        </w:rPr>
      </w:r>
    </w:p>
    <w:p w:rsidR="00000000" w:rsidDel="00000000" w:rsidP="00000000" w:rsidRDefault="00000000" w:rsidRPr="00000000" w14:paraId="00000016">
      <w:pPr>
        <w:spacing w:after="0" w:line="240" w:lineRule="auto"/>
        <w:jc w:val="both"/>
        <w:rPr>
          <w:rFonts w:ascii="Arial Narrow" w:cs="Arial Narrow" w:eastAsia="Arial Narrow" w:hAnsi="Arial Narrow"/>
          <w:i w:val="1"/>
          <w:color w:val="231f20"/>
          <w:sz w:val="24"/>
          <w:szCs w:val="24"/>
        </w:rPr>
      </w:pPr>
      <w:r w:rsidDel="00000000" w:rsidR="00000000" w:rsidRPr="00000000">
        <w:rPr>
          <w:rFonts w:ascii="Arial Narrow" w:cs="Arial Narrow" w:eastAsia="Arial Narrow" w:hAnsi="Arial Narrow"/>
          <w:i w:val="1"/>
          <w:color w:val="231f20"/>
          <w:sz w:val="24"/>
          <w:szCs w:val="24"/>
          <w:rtl w:val="0"/>
        </w:rPr>
        <w:t xml:space="preserve">Prevádzkovateľ zároveň týmto určuje oprávnenej osobe rozsah oprávnenia spracúvať osobné údaje.  </w:t>
      </w:r>
    </w:p>
    <w:p w:rsidR="00000000" w:rsidDel="00000000" w:rsidP="00000000" w:rsidRDefault="00000000" w:rsidRPr="00000000" w14:paraId="00000017">
      <w:pPr>
        <w:spacing w:after="0" w:line="240" w:lineRule="auto"/>
        <w:rPr>
          <w:rFonts w:ascii="Arial Narrow" w:cs="Arial Narrow" w:eastAsia="Arial Narrow" w:hAnsi="Arial Narrow"/>
          <w:color w:val="231f20"/>
          <w:sz w:val="24"/>
          <w:szCs w:val="24"/>
        </w:rPr>
      </w:pPr>
      <w:r w:rsidDel="00000000" w:rsidR="00000000" w:rsidRPr="00000000">
        <w:rPr>
          <w:rtl w:val="0"/>
        </w:rPr>
      </w:r>
    </w:p>
    <w:p w:rsidR="00000000" w:rsidDel="00000000" w:rsidP="00000000" w:rsidRDefault="00000000" w:rsidRPr="00000000" w14:paraId="00000018">
      <w:pPr>
        <w:spacing w:after="0" w:line="240" w:lineRule="auto"/>
        <w:rPr>
          <w:rFonts w:ascii="Arial Narrow" w:cs="Arial Narrow" w:eastAsia="Arial Narrow" w:hAnsi="Arial Narrow"/>
          <w:b w:val="1"/>
          <w:color w:val="231f20"/>
          <w:sz w:val="24"/>
          <w:szCs w:val="24"/>
          <w:u w:val="single"/>
        </w:rPr>
      </w:pPr>
      <w:r w:rsidDel="00000000" w:rsidR="00000000" w:rsidRPr="00000000">
        <w:rPr>
          <w:rFonts w:ascii="Arial Narrow" w:cs="Arial Narrow" w:eastAsia="Arial Narrow" w:hAnsi="Arial Narrow"/>
          <w:b w:val="1"/>
          <w:color w:val="231f20"/>
          <w:sz w:val="24"/>
          <w:szCs w:val="24"/>
          <w:u w:val="single"/>
          <w:rtl w:val="0"/>
        </w:rPr>
        <w:t xml:space="preserve">IV. ROZSAH OPRÁVNENÍ:</w:t>
      </w:r>
    </w:p>
    <w:p w:rsidR="00000000" w:rsidDel="00000000" w:rsidP="00000000" w:rsidRDefault="00000000" w:rsidRPr="00000000" w14:paraId="00000019">
      <w:pPr>
        <w:tabs>
          <w:tab w:val="left" w:leader="none" w:pos="720"/>
        </w:tabs>
        <w:spacing w:after="0" w:line="240" w:lineRule="auto"/>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A">
      <w:pPr>
        <w:tabs>
          <w:tab w:val="left" w:leader="none" w:pos="0"/>
        </w:tabs>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Oprávnená osoba vykonáva spracúvanie osobných údajov prostredníctvom automatizovaných i neautomatizovaných prostriedkov spracúvania. </w:t>
      </w:r>
    </w:p>
    <w:p w:rsidR="00000000" w:rsidDel="00000000" w:rsidP="00000000" w:rsidRDefault="00000000" w:rsidRPr="00000000" w14:paraId="0000001B">
      <w:pPr>
        <w:tabs>
          <w:tab w:val="left" w:leader="none" w:pos="720"/>
        </w:tabs>
        <w:spacing w:after="0" w:line="240" w:lineRule="auto"/>
        <w:ind w:left="720" w:hanging="72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C">
      <w:pPr>
        <w:tabs>
          <w:tab w:val="left" w:leader="none" w:pos="0"/>
        </w:tabs>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Oprávnená osoba je oprávnená v mene prevádzkovateľa spracovávať bežnú aj osobitnú kategóriu osobných údajov dotknutých fyzických osôb, ktorými sú: zamestnanci, bývalí zamestnanci, uchádzači o zamestnanie, klienti prevádzkovateľa. </w:t>
      </w:r>
    </w:p>
    <w:p w:rsidR="00000000" w:rsidDel="00000000" w:rsidP="00000000" w:rsidRDefault="00000000" w:rsidRPr="00000000" w14:paraId="0000001D">
      <w:pPr>
        <w:tabs>
          <w:tab w:val="left" w:leader="none" w:pos="720"/>
        </w:tabs>
        <w:spacing w:after="0" w:line="240" w:lineRule="auto"/>
        <w:ind w:left="720" w:hanging="72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Oprávnená osoba je oprávnená v mene prevádzkovateľa spracovávať bežnú aj osobitnú kategóriu osobných údajov dotknutých fyzických osôb za účelom: vykonávania úkonov súvisiacich s pracovnoprávnou agendou, evidencie došlej a odoslanej podnikovej pošty, vypracovávania hospodárskych zmlúv, archivácie a likvidácia podnikovej agendy.    </w:t>
      </w:r>
    </w:p>
    <w:p w:rsidR="00000000" w:rsidDel="00000000" w:rsidP="00000000" w:rsidRDefault="00000000" w:rsidRPr="00000000" w14:paraId="0000001F">
      <w:pPr>
        <w:tabs>
          <w:tab w:val="left" w:leader="none" w:pos="0"/>
        </w:tabs>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0">
      <w:pPr>
        <w:tabs>
          <w:tab w:val="left" w:leader="none" w:pos="0"/>
        </w:tabs>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Oprávnená osoba je oprávnený v mene prevádzkovateľa spracovávať bežnú aj osobitnú kategóriu osobných údajov dotknutých fyzických osôb:</w:t>
      </w:r>
    </w:p>
    <w:p w:rsidR="00000000" w:rsidDel="00000000" w:rsidP="00000000" w:rsidRDefault="00000000" w:rsidRPr="00000000" w14:paraId="00000021">
      <w:pPr>
        <w:tabs>
          <w:tab w:val="left" w:leader="none" w:pos="0"/>
        </w:tabs>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na účel evidencie došlej pošty oprávnená osoba bude spracúvať všeobecné osobné údaje ako napr. titul, meno, priezvisko, trvalé bydlisko, prechodné bydlisko, dátum narodenia, rodné číslo, vek, rodinný stav, štátna príslušnosť, štátne občianstvo, podpis, kontaktné údaje (najmä telefónne číslo a e-mail), </w:t>
      </w:r>
    </w:p>
    <w:p w:rsidR="00000000" w:rsidDel="00000000" w:rsidP="00000000" w:rsidRDefault="00000000" w:rsidRPr="00000000" w14:paraId="00000022">
      <w:pPr>
        <w:tabs>
          <w:tab w:val="left" w:leader="none" w:pos="0"/>
        </w:tabs>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na účel vypracovávania hospodárskych zmlúv oprávnená osoba bude spracúvať všeobecné osobné údaje ako napr. titul, meno, priezvisko, trvalé bydlisko, prechodné bydlisko, rodné číslo, číslo občianskeho preukazu, podpis, kontaktné údaje (najmä telefónne číslo a e-mail), </w:t>
      </w:r>
    </w:p>
    <w:p w:rsidR="00000000" w:rsidDel="00000000" w:rsidP="00000000" w:rsidRDefault="00000000" w:rsidRPr="00000000" w14:paraId="00000023">
      <w:pPr>
        <w:tabs>
          <w:tab w:val="left" w:leader="none" w:pos="0"/>
        </w:tabs>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na účel archivácie a likvidácie podnikovej agendy oprávnená osoba bude spracúvať všeobecné osobné údaje ako titul, meno, priezvisko, rodné priezvisko, trvalé bydlisko, prechodné bydlisko, dátum narodenia, rodné číslo, miesto narodenia, vek, rodinný stav, štátna príslušnosť, štátne občianstvo, všetky údaje a iné záznamy uvedené v úradnom doklade o vzdelaní, podpis, kontaktné údaje (najmä telefónne číslo a e-mail), pracovné zaradenie, mzdové a personálne údaje, údaje o odpracovanom čase, údaje o bankovom účte fyzickej osoby, údaje z potvrdenia o zamestnaní, údaje o vedení zamestnanca v evidencii uchádzačov o zamestnanie, údaje o čerpaní materskej dovolenky, rodičovskej dovolenky, údaje o priznaní dôchodku, o druhu dôchodku, názov zdravotnej poisťovne, v ktorej je zamestnanec poistený, názov doplnkovej dôchodkovej poisťovne, osobné údaje spracúvané na potvrdeniach, osvedčenia o absolvovaných skúškach a vzdelávacích aktivitách, údaje uvedené v životopise, jazykové znalosti a citlivé údaje týkajúce sa zdravotného stavu zamestnanca ako údaje o pracovnej neschopnosti, údaje o dôležitých osobných prekážkach v práci, údaje o zdravotnom postihnutí a pod.</w:t>
      </w:r>
    </w:p>
    <w:p w:rsidR="00000000" w:rsidDel="00000000" w:rsidP="00000000" w:rsidRDefault="00000000" w:rsidRPr="00000000" w14:paraId="00000024">
      <w:pPr>
        <w:tabs>
          <w:tab w:val="left" w:leader="none" w:pos="0"/>
        </w:tabs>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5">
      <w:pPr>
        <w:tabs>
          <w:tab w:val="left" w:leader="none" w:pos="720"/>
        </w:tabs>
        <w:spacing w:after="0" w:line="240" w:lineRule="auto"/>
        <w:ind w:left="720" w:hanging="720"/>
        <w:rPr>
          <w:rFonts w:ascii="Arial Narrow" w:cs="Arial Narrow" w:eastAsia="Arial Narrow" w:hAnsi="Arial Narrow"/>
          <w:b w:val="1"/>
          <w:color w:val="231f20"/>
          <w:sz w:val="24"/>
          <w:szCs w:val="24"/>
          <w:u w:val="single"/>
        </w:rPr>
      </w:pPr>
      <w:r w:rsidDel="00000000" w:rsidR="00000000" w:rsidRPr="00000000">
        <w:rPr>
          <w:rtl w:val="0"/>
        </w:rPr>
      </w:r>
    </w:p>
    <w:p w:rsidR="00000000" w:rsidDel="00000000" w:rsidP="00000000" w:rsidRDefault="00000000" w:rsidRPr="00000000" w14:paraId="00000026">
      <w:pPr>
        <w:tabs>
          <w:tab w:val="left" w:leader="none" w:pos="720"/>
        </w:tabs>
        <w:spacing w:after="0" w:line="240" w:lineRule="auto"/>
        <w:ind w:left="720" w:hanging="720"/>
        <w:rPr>
          <w:rFonts w:ascii="Arial Narrow" w:cs="Arial Narrow" w:eastAsia="Arial Narrow" w:hAnsi="Arial Narrow"/>
          <w:color w:val="ff0000"/>
          <w:sz w:val="24"/>
          <w:szCs w:val="24"/>
        </w:rPr>
      </w:pPr>
      <w:r w:rsidDel="00000000" w:rsidR="00000000" w:rsidRPr="00000000">
        <w:rPr>
          <w:rFonts w:ascii="Arial Narrow" w:cs="Arial Narrow" w:eastAsia="Arial Narrow" w:hAnsi="Arial Narrow"/>
          <w:b w:val="1"/>
          <w:color w:val="231f20"/>
          <w:sz w:val="24"/>
          <w:szCs w:val="24"/>
          <w:u w:val="single"/>
          <w:rtl w:val="0"/>
        </w:rPr>
        <w:t xml:space="preserve">V. POPIS POVOLENÝCH ČINNOSTÍ</w:t>
      </w:r>
      <w:r w:rsidDel="00000000" w:rsidR="00000000" w:rsidRPr="00000000">
        <w:rPr>
          <w:rFonts w:ascii="Arial Narrow" w:cs="Arial Narrow" w:eastAsia="Arial Narrow" w:hAnsi="Arial Narrow"/>
          <w:b w:val="1"/>
          <w:color w:val="231f20"/>
          <w:sz w:val="24"/>
          <w:szCs w:val="24"/>
          <w:rtl w:val="0"/>
        </w:rPr>
        <w:t xml:space="preserve">:</w:t>
      </w:r>
      <w:r w:rsidDel="00000000" w:rsidR="00000000" w:rsidRPr="00000000">
        <w:rPr>
          <w:rtl w:val="0"/>
        </w:rPr>
      </w:r>
    </w:p>
    <w:p w:rsidR="00000000" w:rsidDel="00000000" w:rsidP="00000000" w:rsidRDefault="00000000" w:rsidRPr="00000000" w14:paraId="00000027">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Povolené je vykonávanie nasledujúcich spracovateľských operácií s osobnými údajmi:</w:t>
      </w:r>
    </w:p>
    <w:p w:rsidR="00000000" w:rsidDel="00000000" w:rsidP="00000000" w:rsidRDefault="00000000" w:rsidRPr="00000000" w14:paraId="0000002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získavať, zaznamenávať, usporadúvať, prehliadať, premiestňovať, uchovávať, kopírovať, sprístupňovať a likvidovať osobné údaje;</w:t>
      </w:r>
    </w:p>
    <w:p w:rsidR="00000000" w:rsidDel="00000000" w:rsidP="00000000" w:rsidRDefault="00000000" w:rsidRPr="00000000" w14:paraId="0000002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kontrolovať preukázanie pravdivosti poskytnutých osobných údajov predloženým dokladom.</w:t>
      </w:r>
    </w:p>
    <w:p w:rsidR="00000000" w:rsidDel="00000000" w:rsidP="00000000" w:rsidRDefault="00000000" w:rsidRPr="00000000" w14:paraId="0000002B">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 V prípade inej než uvedenej povolenej činnosti je potrebné konkrétne inú povolenú činnosť doplniť. )</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ind w:left="720" w:firstLine="0"/>
        <w:rPr>
          <w:rFonts w:ascii="Arial Narrow" w:cs="Arial Narrow" w:eastAsia="Arial Narrow" w:hAnsi="Arial Narrow"/>
          <w:b w:val="1"/>
          <w:color w:val="231f20"/>
          <w:sz w:val="24"/>
          <w:szCs w:val="24"/>
        </w:rPr>
      </w:pPr>
      <w:r w:rsidDel="00000000" w:rsidR="00000000" w:rsidRPr="00000000">
        <w:rPr>
          <w:rtl w:val="0"/>
        </w:rPr>
      </w:r>
    </w:p>
    <w:p w:rsidR="00000000" w:rsidDel="00000000" w:rsidP="00000000" w:rsidRDefault="00000000" w:rsidRPr="00000000" w14:paraId="0000002E">
      <w:pPr>
        <w:spacing w:after="0" w:line="240" w:lineRule="auto"/>
        <w:rPr>
          <w:rFonts w:ascii="Arial Narrow" w:cs="Arial Narrow" w:eastAsia="Arial Narrow" w:hAnsi="Arial Narrow"/>
          <w:b w:val="1"/>
          <w:color w:val="231f20"/>
          <w:sz w:val="24"/>
          <w:szCs w:val="24"/>
        </w:rPr>
      </w:pPr>
      <w:r w:rsidDel="00000000" w:rsidR="00000000" w:rsidRPr="00000000">
        <w:rPr>
          <w:rFonts w:ascii="Arial Narrow" w:cs="Arial Narrow" w:eastAsia="Arial Narrow" w:hAnsi="Arial Narrow"/>
          <w:b w:val="1"/>
          <w:color w:val="231f20"/>
          <w:sz w:val="24"/>
          <w:szCs w:val="24"/>
          <w:u w:val="single"/>
          <w:rtl w:val="0"/>
        </w:rPr>
        <w:t xml:space="preserve">VI. PRÁVA OPRÁVNENEJ OSOBY</w:t>
      </w:r>
      <w:r w:rsidDel="00000000" w:rsidR="00000000" w:rsidRPr="00000000">
        <w:rPr>
          <w:rFonts w:ascii="Arial Narrow" w:cs="Arial Narrow" w:eastAsia="Arial Narrow" w:hAnsi="Arial Narrow"/>
          <w:b w:val="1"/>
          <w:color w:val="231f20"/>
          <w:sz w:val="24"/>
          <w:szCs w:val="24"/>
          <w:rtl w:val="0"/>
        </w:rPr>
        <w:t xml:space="preserve">:</w:t>
      </w:r>
    </w:p>
    <w:p w:rsidR="00000000" w:rsidDel="00000000" w:rsidP="00000000" w:rsidRDefault="00000000" w:rsidRPr="00000000" w14:paraId="0000002F">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oprávnená osoba je oprávnená nakladať s osobnými údajmi dotknutých osôb, s ktorými príde do styku pri využívaní automatizovaného/neautomatizovaného informačného systému prevádzkovateľa, iba v rozsahu vyššie uvedených oprávnení;</w:t>
      </w:r>
    </w:p>
    <w:p w:rsidR="00000000" w:rsidDel="00000000" w:rsidP="00000000" w:rsidRDefault="00000000" w:rsidRPr="00000000" w14:paraId="00000031">
      <w:pPr>
        <w:spacing w:after="0" w:line="240" w:lineRule="auto"/>
        <w:jc w:val="both"/>
        <w:rPr>
          <w:rFonts w:ascii="Arial Narrow" w:cs="Arial Narrow" w:eastAsia="Arial Narrow" w:hAnsi="Arial Narrow"/>
          <w:b w:val="1"/>
          <w:color w:val="231f20"/>
          <w:sz w:val="24"/>
          <w:szCs w:val="24"/>
        </w:rPr>
      </w:pPr>
      <w:r w:rsidDel="00000000" w:rsidR="00000000" w:rsidRPr="00000000">
        <w:rPr>
          <w:rtl w:val="0"/>
        </w:rPr>
      </w:r>
    </w:p>
    <w:p w:rsidR="00000000" w:rsidDel="00000000" w:rsidP="00000000" w:rsidRDefault="00000000" w:rsidRPr="00000000" w14:paraId="00000032">
      <w:pPr>
        <w:spacing w:after="0" w:line="240" w:lineRule="auto"/>
        <w:jc w:val="both"/>
        <w:rPr>
          <w:rFonts w:ascii="Arial Narrow" w:cs="Arial Narrow" w:eastAsia="Arial Narrow" w:hAnsi="Arial Narrow"/>
          <w:b w:val="1"/>
          <w:color w:val="231f20"/>
          <w:sz w:val="24"/>
          <w:szCs w:val="24"/>
        </w:rPr>
      </w:pPr>
      <w:r w:rsidDel="00000000" w:rsidR="00000000" w:rsidRPr="00000000">
        <w:rPr>
          <w:rFonts w:ascii="Arial Narrow" w:cs="Arial Narrow" w:eastAsia="Arial Narrow" w:hAnsi="Arial Narrow"/>
          <w:color w:val="231f20"/>
          <w:sz w:val="24"/>
          <w:szCs w:val="24"/>
          <w:rtl w:val="0"/>
        </w:rPr>
        <w:t xml:space="preserve">- v prípade, ak došlo u oprávnenej osoby k podstatnej zmene pracovného, služobného alebo funkčného zaradenia, a tým došlo k zmene obsahu náplne jej pracovných činností, alebo došlo k podstatnej zmene rozsahu spracúvaných osobných údajov alebo podmienok spracúvania osobných údajov v rámci jej pracovného, služobného alebo funkčného zaradenia, prevádzkovateľ je povinný opätovne poučiť oprávnenú osobu o rozsahu jej oprávnení pri spracúvaní osobných údajov. </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240" w:lineRule="auto"/>
        <w:ind w:left="567" w:firstLine="0"/>
        <w:jc w:val="both"/>
        <w:rPr>
          <w:rFonts w:ascii="Arial Narrow" w:cs="Arial Narrow" w:eastAsia="Arial Narrow" w:hAnsi="Arial Narrow"/>
          <w:b w:val="1"/>
          <w:color w:val="231f20"/>
          <w:sz w:val="24"/>
          <w:szCs w:val="24"/>
        </w:rPr>
      </w:pPr>
      <w:r w:rsidDel="00000000" w:rsidR="00000000" w:rsidRPr="00000000">
        <w:rPr>
          <w:rtl w:val="0"/>
        </w:rPr>
      </w:r>
    </w:p>
    <w:p w:rsidR="00000000" w:rsidDel="00000000" w:rsidP="00000000" w:rsidRDefault="00000000" w:rsidRPr="00000000" w14:paraId="00000034">
      <w:pPr>
        <w:spacing w:after="0" w:line="240" w:lineRule="auto"/>
        <w:rPr>
          <w:rFonts w:ascii="Arial Narrow" w:cs="Arial Narrow" w:eastAsia="Arial Narrow" w:hAnsi="Arial Narrow"/>
          <w:b w:val="1"/>
          <w:color w:val="231f20"/>
          <w:sz w:val="24"/>
          <w:szCs w:val="24"/>
          <w:u w:val="single"/>
        </w:rPr>
      </w:pPr>
      <w:r w:rsidDel="00000000" w:rsidR="00000000" w:rsidRPr="00000000">
        <w:rPr>
          <w:rtl w:val="0"/>
        </w:rPr>
      </w:r>
    </w:p>
    <w:p w:rsidR="00000000" w:rsidDel="00000000" w:rsidP="00000000" w:rsidRDefault="00000000" w:rsidRPr="00000000" w14:paraId="00000035">
      <w:pPr>
        <w:spacing w:after="0" w:line="240" w:lineRule="auto"/>
        <w:rPr>
          <w:rFonts w:ascii="Arial Narrow" w:cs="Arial Narrow" w:eastAsia="Arial Narrow" w:hAnsi="Arial Narrow"/>
          <w:b w:val="1"/>
          <w:color w:val="231f20"/>
          <w:sz w:val="24"/>
          <w:szCs w:val="24"/>
          <w:u w:val="single"/>
        </w:rPr>
      </w:pPr>
      <w:r w:rsidDel="00000000" w:rsidR="00000000" w:rsidRPr="00000000">
        <w:rPr>
          <w:rFonts w:ascii="Arial Narrow" w:cs="Arial Narrow" w:eastAsia="Arial Narrow" w:hAnsi="Arial Narrow"/>
          <w:b w:val="1"/>
          <w:color w:val="231f20"/>
          <w:sz w:val="24"/>
          <w:szCs w:val="24"/>
          <w:u w:val="single"/>
          <w:rtl w:val="0"/>
        </w:rPr>
        <w:t xml:space="preserve">VII. POVINNOSTI OPRÁVNENEJ OSOBY (PODMIENKY SPRACÚVANIA OSOBNÝCH ÚDAJOV)</w:t>
      </w:r>
      <w:r w:rsidDel="00000000" w:rsidR="00000000" w:rsidRPr="00000000">
        <w:rPr>
          <w:rFonts w:ascii="Arial Narrow" w:cs="Arial Narrow" w:eastAsia="Arial Narrow" w:hAnsi="Arial Narrow"/>
          <w:b w:val="1"/>
          <w:color w:val="231f20"/>
          <w:sz w:val="24"/>
          <w:szCs w:val="24"/>
          <w:rtl w:val="0"/>
        </w:rPr>
        <w:t xml:space="preserve">:</w:t>
      </w:r>
      <w:r w:rsidDel="00000000" w:rsidR="00000000" w:rsidRPr="00000000">
        <w:rPr>
          <w:rtl w:val="0"/>
        </w:rPr>
      </w:r>
    </w:p>
    <w:p w:rsidR="00000000" w:rsidDel="00000000" w:rsidP="00000000" w:rsidRDefault="00000000" w:rsidRPr="00000000" w14:paraId="00000036">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7">
      <w:pPr>
        <w:spacing w:after="0" w:line="240" w:lineRule="auto"/>
        <w:jc w:val="both"/>
        <w:rPr>
          <w:rFonts w:ascii="Arial Narrow" w:cs="Arial Narrow" w:eastAsia="Arial Narrow" w:hAnsi="Arial Narrow"/>
          <w:color w:val="231f20"/>
          <w:sz w:val="24"/>
          <w:szCs w:val="24"/>
        </w:rPr>
      </w:pPr>
      <w:r w:rsidDel="00000000" w:rsidR="00000000" w:rsidRPr="00000000">
        <w:rPr>
          <w:rFonts w:ascii="Arial Narrow" w:cs="Arial Narrow" w:eastAsia="Arial Narrow" w:hAnsi="Arial Narrow"/>
          <w:sz w:val="24"/>
          <w:szCs w:val="24"/>
          <w:rtl w:val="0"/>
        </w:rPr>
        <w:t xml:space="preserve">- oprávnená osoba je povinná pri </w:t>
      </w:r>
      <w:r w:rsidDel="00000000" w:rsidR="00000000" w:rsidRPr="00000000">
        <w:rPr>
          <w:rFonts w:ascii="Arial Narrow" w:cs="Arial Narrow" w:eastAsia="Arial Narrow" w:hAnsi="Arial Narrow"/>
          <w:color w:val="231f20"/>
          <w:sz w:val="24"/>
          <w:szCs w:val="24"/>
          <w:rtl w:val="0"/>
        </w:rPr>
        <w:t xml:space="preserve">prvom kontakte s dotknutou osobou, od ktorej získava osobné údaje, ktoré sa jej týkajú, oznámiť dotknutej osobe, že spracúva jej osobné údaje v mene prevádzkovateľa a musí zároveň uviesť  presne vymedzený účel spracúvania osobných údajov;</w:t>
      </w:r>
    </w:p>
    <w:p w:rsidR="00000000" w:rsidDel="00000000" w:rsidP="00000000" w:rsidRDefault="00000000" w:rsidRPr="00000000" w14:paraId="00000038">
      <w:pPr>
        <w:spacing w:after="0" w:line="240" w:lineRule="auto"/>
        <w:jc w:val="both"/>
        <w:rPr>
          <w:rFonts w:ascii="Arial Narrow" w:cs="Arial Narrow" w:eastAsia="Arial Narrow" w:hAnsi="Arial Narrow"/>
          <w:color w:val="231f20"/>
          <w:sz w:val="24"/>
          <w:szCs w:val="24"/>
        </w:rPr>
      </w:pPr>
      <w:r w:rsidDel="00000000" w:rsidR="00000000" w:rsidRPr="00000000">
        <w:rPr>
          <w:rtl w:val="0"/>
        </w:rPr>
      </w:r>
    </w:p>
    <w:p w:rsidR="00000000" w:rsidDel="00000000" w:rsidP="00000000" w:rsidRDefault="00000000" w:rsidRPr="00000000" w14:paraId="0000003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231f20"/>
          <w:sz w:val="24"/>
          <w:szCs w:val="24"/>
          <w:rtl w:val="0"/>
        </w:rPr>
        <w:t xml:space="preserve">- oprávnená osoba je povinná </w:t>
      </w:r>
      <w:r w:rsidDel="00000000" w:rsidR="00000000" w:rsidRPr="00000000">
        <w:rPr>
          <w:rFonts w:ascii="Arial Narrow" w:cs="Arial Narrow" w:eastAsia="Arial Narrow" w:hAnsi="Arial Narrow"/>
          <w:sz w:val="24"/>
          <w:szCs w:val="24"/>
          <w:rtl w:val="0"/>
        </w:rPr>
        <w:t xml:space="preserve">dodržiavať technické, organizačné a personálne opatrenia prevádzkovateľa prijaté za účelom zabezpečenia ochrany osobných údajov v automatizovanej/neautomatizovanej podobe pred stratou, odcudzením, poškodením, neoprávneným prístupom, zmenou a rozširovaním;</w:t>
      </w:r>
    </w:p>
    <w:p w:rsidR="00000000" w:rsidDel="00000000" w:rsidP="00000000" w:rsidRDefault="00000000" w:rsidRPr="00000000" w14:paraId="0000003A">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oprávnená osoba je povinná oboznámiť sa s bezpečnostnou dokumentáciou prevádzkovateľa, vypracovanou podľa  Nariadenia Európskeho parlamentu a Rady (EÚ) 2016/679 o ochrane fyzických osôb pri spracúvaní osobných údajov a o voľnom pohybe týchto údajov, ktorým sa zrušuje smernica 95/46/ES a v súlade so zákonom č. 18/2018 Z. z. o ochrane osobných údajov a o zmene a doplnení niektorých zákonov; </w:t>
      </w:r>
    </w:p>
    <w:p w:rsidR="00000000" w:rsidDel="00000000" w:rsidP="00000000" w:rsidRDefault="00000000" w:rsidRPr="00000000" w14:paraId="0000003C">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oprávnená osoba je povinná všetky práce súvisiace so spracúvaním osobných údajov vykonávať priamo na pracovisku u prevádzkovateľa;  </w:t>
      </w:r>
    </w:p>
    <w:p w:rsidR="00000000" w:rsidDel="00000000" w:rsidP="00000000" w:rsidRDefault="00000000" w:rsidRPr="00000000" w14:paraId="0000003E">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oprávnená osoba je povinná zachovávať mlčanlivosť o osobných údajoch, ktoré spracúva a s ktorými sa u prevádzkovateľa oboznámi, a tieto nesmie bez súhlasu prevádzkovateľa zverejniť, nikomu poskytnúť a ani sprístupniť;</w:t>
      </w:r>
    </w:p>
    <w:p w:rsidR="00000000" w:rsidDel="00000000" w:rsidP="00000000" w:rsidRDefault="00000000" w:rsidRPr="00000000" w14:paraId="00000040">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Arial Narrow" w:cs="Arial Narrow" w:eastAsia="Arial Narrow" w:hAnsi="Arial Narrow"/>
          <w:color w:val="231f20"/>
          <w:sz w:val="24"/>
          <w:szCs w:val="24"/>
        </w:rPr>
      </w:pPr>
      <w:r w:rsidDel="00000000" w:rsidR="00000000" w:rsidRPr="00000000">
        <w:rPr>
          <w:rFonts w:ascii="Arial Narrow" w:cs="Arial Narrow" w:eastAsia="Arial Narrow" w:hAnsi="Arial Narrow"/>
          <w:sz w:val="24"/>
          <w:szCs w:val="24"/>
          <w:rtl w:val="0"/>
        </w:rPr>
        <w:t xml:space="preserve">- p</w:t>
      </w:r>
      <w:r w:rsidDel="00000000" w:rsidR="00000000" w:rsidRPr="00000000">
        <w:rPr>
          <w:rFonts w:ascii="Arial Narrow" w:cs="Arial Narrow" w:eastAsia="Arial Narrow" w:hAnsi="Arial Narrow"/>
          <w:color w:val="231f20"/>
          <w:sz w:val="24"/>
          <w:szCs w:val="24"/>
          <w:rtl w:val="0"/>
        </w:rPr>
        <w:t xml:space="preserve">ovinnosť mlčanlivosti trvá aj po zániku funkcie oprávnenej osoby alebo po skončení jej pracovného pomeru, štátnozamestnaneckého pomeru, služobného pomeru alebo obdobného pracovného vzťahu;</w:t>
      </w:r>
    </w:p>
    <w:p w:rsidR="00000000" w:rsidDel="00000000" w:rsidP="00000000" w:rsidRDefault="00000000" w:rsidRPr="00000000" w14:paraId="00000042">
      <w:pPr>
        <w:spacing w:after="0" w:line="240" w:lineRule="auto"/>
        <w:jc w:val="both"/>
        <w:rPr>
          <w:rFonts w:ascii="Arial Narrow" w:cs="Arial Narrow" w:eastAsia="Arial Narrow" w:hAnsi="Arial Narrow"/>
          <w:color w:val="231f20"/>
          <w:sz w:val="24"/>
          <w:szCs w:val="24"/>
        </w:rPr>
      </w:pPr>
      <w:r w:rsidDel="00000000" w:rsidR="00000000" w:rsidRPr="00000000">
        <w:rPr>
          <w:rtl w:val="0"/>
        </w:rPr>
      </w:r>
    </w:p>
    <w:p w:rsidR="00000000" w:rsidDel="00000000" w:rsidP="00000000" w:rsidRDefault="00000000" w:rsidRPr="00000000" w14:paraId="00000043">
      <w:pPr>
        <w:spacing w:after="0" w:line="240" w:lineRule="auto"/>
        <w:jc w:val="both"/>
        <w:rPr>
          <w:rFonts w:ascii="Arial Narrow" w:cs="Arial Narrow" w:eastAsia="Arial Narrow" w:hAnsi="Arial Narrow"/>
          <w:color w:val="231f20"/>
          <w:sz w:val="24"/>
          <w:szCs w:val="24"/>
        </w:rPr>
      </w:pPr>
      <w:r w:rsidDel="00000000" w:rsidR="00000000" w:rsidRPr="00000000">
        <w:rPr>
          <w:rFonts w:ascii="Arial Narrow" w:cs="Arial Narrow" w:eastAsia="Arial Narrow" w:hAnsi="Arial Narrow"/>
          <w:color w:val="231f20"/>
          <w:sz w:val="24"/>
          <w:szCs w:val="24"/>
          <w:rtl w:val="0"/>
        </w:rPr>
        <w:t xml:space="preserve">- povinnosť mlčanlivosti neplatí, ak je to nevyhnutné na plnenie úloh súdu a orgánov činných v trestnom konaní podľa osobitného zákona.</w:t>
      </w:r>
    </w:p>
    <w:p w:rsidR="00000000" w:rsidDel="00000000" w:rsidP="00000000" w:rsidRDefault="00000000" w:rsidRPr="00000000" w14:paraId="00000044">
      <w:pPr>
        <w:spacing w:after="0" w:line="240" w:lineRule="auto"/>
        <w:rPr>
          <w:rFonts w:ascii="Arial Narrow" w:cs="Arial Narrow" w:eastAsia="Arial Narrow" w:hAnsi="Arial Narrow"/>
          <w:b w:val="1"/>
          <w:color w:val="231f20"/>
          <w:sz w:val="24"/>
          <w:szCs w:val="24"/>
        </w:rPr>
      </w:pPr>
      <w:r w:rsidDel="00000000" w:rsidR="00000000" w:rsidRPr="00000000">
        <w:rPr>
          <w:rtl w:val="0"/>
        </w:rPr>
      </w:r>
    </w:p>
    <w:p w:rsidR="00000000" w:rsidDel="00000000" w:rsidP="00000000" w:rsidRDefault="00000000" w:rsidRPr="00000000" w14:paraId="00000045">
      <w:pPr>
        <w:spacing w:after="0" w:line="240" w:lineRule="auto"/>
        <w:rPr>
          <w:rFonts w:ascii="Arial Narrow" w:cs="Arial Narrow" w:eastAsia="Arial Narrow" w:hAnsi="Arial Narrow"/>
          <w:b w:val="1"/>
          <w:color w:val="231f20"/>
          <w:sz w:val="24"/>
          <w:szCs w:val="24"/>
          <w:u w:val="single"/>
        </w:rPr>
      </w:pPr>
      <w:r w:rsidDel="00000000" w:rsidR="00000000" w:rsidRPr="00000000">
        <w:rPr>
          <w:rtl w:val="0"/>
        </w:rPr>
      </w:r>
    </w:p>
    <w:p w:rsidR="00000000" w:rsidDel="00000000" w:rsidP="00000000" w:rsidRDefault="00000000" w:rsidRPr="00000000" w14:paraId="00000046">
      <w:pPr>
        <w:spacing w:after="0" w:line="240" w:lineRule="auto"/>
        <w:rPr>
          <w:rFonts w:ascii="Arial Narrow" w:cs="Arial Narrow" w:eastAsia="Arial Narrow" w:hAnsi="Arial Narrow"/>
          <w:b w:val="1"/>
          <w:color w:val="231f20"/>
          <w:sz w:val="24"/>
          <w:szCs w:val="24"/>
          <w:u w:val="single"/>
        </w:rPr>
      </w:pPr>
      <w:r w:rsidDel="00000000" w:rsidR="00000000" w:rsidRPr="00000000">
        <w:rPr>
          <w:rFonts w:ascii="Arial Narrow" w:cs="Arial Narrow" w:eastAsia="Arial Narrow" w:hAnsi="Arial Narrow"/>
          <w:b w:val="1"/>
          <w:color w:val="231f20"/>
          <w:sz w:val="24"/>
          <w:szCs w:val="24"/>
          <w:u w:val="single"/>
          <w:rtl w:val="0"/>
        </w:rPr>
        <w:t xml:space="preserve">VIII. ZODPOVEDNOSŤ OPRÁVNENEJ OSOBY ZA PORUŠENIE POVINNOSTÍ:</w:t>
      </w:r>
    </w:p>
    <w:p w:rsidR="00000000" w:rsidDel="00000000" w:rsidP="00000000" w:rsidRDefault="00000000" w:rsidRPr="00000000" w14:paraId="00000047">
      <w:pPr>
        <w:spacing w:after="0" w:line="240" w:lineRule="auto"/>
        <w:rPr>
          <w:rFonts w:ascii="Arial Narrow" w:cs="Arial Narrow" w:eastAsia="Arial Narrow" w:hAnsi="Arial Narrow"/>
          <w:b w:val="1"/>
          <w:color w:val="231f20"/>
          <w:sz w:val="24"/>
          <w:szCs w:val="24"/>
          <w:u w:val="single"/>
        </w:rPr>
      </w:pPr>
      <w:r w:rsidDel="00000000" w:rsidR="00000000" w:rsidRPr="00000000">
        <w:rPr>
          <w:rtl w:val="0"/>
        </w:rPr>
      </w:r>
    </w:p>
    <w:p w:rsidR="00000000" w:rsidDel="00000000" w:rsidP="00000000" w:rsidRDefault="00000000" w:rsidRPr="00000000" w14:paraId="00000048">
      <w:pPr>
        <w:spacing w:after="0" w:line="240" w:lineRule="auto"/>
        <w:jc w:val="both"/>
        <w:rPr>
          <w:rFonts w:ascii="Arial Narrow" w:cs="Arial Narrow" w:eastAsia="Arial Narrow" w:hAnsi="Arial Narrow"/>
          <w:color w:val="231f20"/>
          <w:sz w:val="24"/>
          <w:szCs w:val="24"/>
        </w:rPr>
      </w:pPr>
      <w:r w:rsidDel="00000000" w:rsidR="00000000" w:rsidRPr="00000000">
        <w:rPr>
          <w:rFonts w:ascii="Arial Narrow" w:cs="Arial Narrow" w:eastAsia="Arial Narrow" w:hAnsi="Arial Narrow"/>
          <w:color w:val="231f20"/>
          <w:sz w:val="24"/>
          <w:szCs w:val="24"/>
          <w:rtl w:val="0"/>
        </w:rPr>
        <w:t xml:space="preserve">- v prípade, ak oprávnená osoba nebude plniť stanovené povinnosti pri spracúvaní osobných údajov a v dôsledku toho dôjde k porušeniu práv dotknutej osoby, oprávnená osoba je povinná spolupodieľať sa na úhrade uloženej pokuty až do výšky, ktorú umožňuje Zákonník práce.  </w:t>
      </w:r>
    </w:p>
    <w:p w:rsidR="00000000" w:rsidDel="00000000" w:rsidP="00000000" w:rsidRDefault="00000000" w:rsidRPr="00000000" w14:paraId="00000049">
      <w:pPr>
        <w:spacing w:after="0" w:line="240" w:lineRule="auto"/>
        <w:jc w:val="both"/>
        <w:rPr>
          <w:rFonts w:ascii="Arial Narrow" w:cs="Arial Narrow" w:eastAsia="Arial Narrow" w:hAnsi="Arial Narrow"/>
          <w:i w:val="1"/>
          <w:sz w:val="24"/>
          <w:szCs w:val="24"/>
        </w:rPr>
      </w:pPr>
      <w:r w:rsidDel="00000000" w:rsidR="00000000" w:rsidRPr="00000000">
        <w:rPr>
          <w:rtl w:val="0"/>
        </w:rPr>
      </w:r>
    </w:p>
    <w:p w:rsidR="00000000" w:rsidDel="00000000" w:rsidP="00000000" w:rsidRDefault="00000000" w:rsidRPr="00000000" w14:paraId="0000004A">
      <w:pPr>
        <w:spacing w:after="0" w:line="240" w:lineRule="auto"/>
        <w:jc w:val="both"/>
        <w:rPr>
          <w:rFonts w:ascii="Arial Narrow" w:cs="Arial Narrow" w:eastAsia="Arial Narrow" w:hAnsi="Arial Narrow"/>
          <w:b w:val="1"/>
          <w:color w:val="231f20"/>
          <w:sz w:val="24"/>
          <w:szCs w:val="24"/>
        </w:rPr>
      </w:pPr>
      <w:r w:rsidDel="00000000" w:rsidR="00000000" w:rsidRPr="00000000">
        <w:rPr>
          <w:rFonts w:ascii="Arial Narrow" w:cs="Arial Narrow" w:eastAsia="Arial Narrow" w:hAnsi="Arial Narrow"/>
          <w:i w:val="1"/>
          <w:sz w:val="24"/>
          <w:szCs w:val="24"/>
          <w:rtl w:val="0"/>
        </w:rPr>
        <w:t xml:space="preserve">Oprávnená osoba týmto vyhlasuje, že porozumela poučeniu o svojich právach a povinnostiach, ustanovených Nariadením Európskeho parlamentu a Rady (EÚ) 2016/679 o ochrane fyzických osôb pri spracúvaní osobných údajov a o voľnom pohybe týchto údajov, ktorým sa zrušuje smernica 95/46/ES a zákonom č. 18/2018 Z. z. o ochrane osobných údajov a o zmene a doplnení niektorých zákonov, ako aj poučeniu o zodpovednosti za ich porušenie, čo potvrdzuje svojim podpisom. </w:t>
      </w:r>
      <w:r w:rsidDel="00000000" w:rsidR="00000000" w:rsidRPr="00000000">
        <w:rPr>
          <w:rtl w:val="0"/>
        </w:rPr>
      </w:r>
    </w:p>
    <w:p w:rsidR="00000000" w:rsidDel="00000000" w:rsidP="00000000" w:rsidRDefault="00000000" w:rsidRPr="00000000" w14:paraId="0000004B">
      <w:pPr>
        <w:spacing w:after="0" w:line="240" w:lineRule="auto"/>
        <w:rPr>
          <w:rFonts w:ascii="Arial Narrow" w:cs="Arial Narrow" w:eastAsia="Arial Narrow" w:hAnsi="Arial Narrow"/>
          <w:b w:val="1"/>
          <w:color w:val="231f20"/>
          <w:sz w:val="24"/>
          <w:szCs w:val="24"/>
        </w:rPr>
      </w:pPr>
      <w:r w:rsidDel="00000000" w:rsidR="00000000" w:rsidRPr="00000000">
        <w:rPr>
          <w:rtl w:val="0"/>
        </w:rPr>
      </w:r>
    </w:p>
    <w:p w:rsidR="00000000" w:rsidDel="00000000" w:rsidP="00000000" w:rsidRDefault="00000000" w:rsidRPr="00000000" w14:paraId="0000004C">
      <w:pPr>
        <w:spacing w:after="0" w:line="240" w:lineRule="auto"/>
        <w:rPr>
          <w:rFonts w:ascii="Arial Narrow" w:cs="Arial Narrow" w:eastAsia="Arial Narrow" w:hAnsi="Arial Narrow"/>
          <w:b w:val="1"/>
          <w:color w:val="231f20"/>
          <w:sz w:val="24"/>
          <w:szCs w:val="24"/>
        </w:rPr>
      </w:pPr>
      <w:r w:rsidDel="00000000" w:rsidR="00000000" w:rsidRPr="00000000">
        <w:rPr>
          <w:rtl w:val="0"/>
        </w:rPr>
      </w:r>
    </w:p>
    <w:p w:rsidR="00000000" w:rsidDel="00000000" w:rsidP="00000000" w:rsidRDefault="00000000" w:rsidRPr="00000000" w14:paraId="0000004D">
      <w:pPr>
        <w:spacing w:after="0" w:line="240" w:lineRule="auto"/>
        <w:rPr>
          <w:rFonts w:ascii="Arial Narrow" w:cs="Arial Narrow" w:eastAsia="Arial Narrow" w:hAnsi="Arial Narrow"/>
          <w:color w:val="231f20"/>
          <w:sz w:val="24"/>
          <w:szCs w:val="24"/>
        </w:rPr>
      </w:pPr>
      <w:r w:rsidDel="00000000" w:rsidR="00000000" w:rsidRPr="00000000">
        <w:rPr>
          <w:rFonts w:ascii="Arial Narrow" w:cs="Arial Narrow" w:eastAsia="Arial Narrow" w:hAnsi="Arial Narrow"/>
          <w:b w:val="1"/>
          <w:color w:val="231f20"/>
          <w:sz w:val="24"/>
          <w:szCs w:val="24"/>
          <w:rtl w:val="0"/>
        </w:rPr>
        <w:t xml:space="preserve">DÁTUM POUČENIA O POVERENÍ : </w:t>
      </w:r>
      <w:r w:rsidDel="00000000" w:rsidR="00000000" w:rsidRPr="00000000">
        <w:rPr>
          <w:rFonts w:ascii="Arial Narrow" w:cs="Arial Narrow" w:eastAsia="Arial Narrow" w:hAnsi="Arial Narrow"/>
          <w:color w:val="231f20"/>
          <w:sz w:val="24"/>
          <w:szCs w:val="24"/>
          <w:rtl w:val="0"/>
        </w:rPr>
        <w:t xml:space="preserve">........................</w:t>
      </w:r>
    </w:p>
    <w:p w:rsidR="00000000" w:rsidDel="00000000" w:rsidP="00000000" w:rsidRDefault="00000000" w:rsidRPr="00000000" w14:paraId="0000004E">
      <w:pPr>
        <w:spacing w:after="0" w:line="240" w:lineRule="auto"/>
        <w:ind w:left="4248" w:firstLine="708.0000000000001"/>
        <w:rPr>
          <w:rFonts w:ascii="Arial Narrow" w:cs="Arial Narrow" w:eastAsia="Arial Narrow" w:hAnsi="Arial Narrow"/>
          <w:color w:val="231f20"/>
          <w:sz w:val="24"/>
          <w:szCs w:val="24"/>
        </w:rPr>
      </w:pPr>
      <w:r w:rsidDel="00000000" w:rsidR="00000000" w:rsidRPr="00000000">
        <w:rPr>
          <w:rtl w:val="0"/>
        </w:rPr>
      </w:r>
    </w:p>
    <w:p w:rsidR="00000000" w:rsidDel="00000000" w:rsidP="00000000" w:rsidRDefault="00000000" w:rsidRPr="00000000" w14:paraId="0000004F">
      <w:pPr>
        <w:spacing w:after="0" w:line="240" w:lineRule="auto"/>
        <w:rPr>
          <w:rFonts w:ascii="Arial Narrow" w:cs="Arial Narrow" w:eastAsia="Arial Narrow" w:hAnsi="Arial Narrow"/>
          <w:color w:val="231f20"/>
          <w:sz w:val="24"/>
          <w:szCs w:val="24"/>
        </w:rPr>
      </w:pPr>
      <w:r w:rsidDel="00000000" w:rsidR="00000000" w:rsidRPr="00000000">
        <w:rPr>
          <w:rtl w:val="0"/>
        </w:rPr>
      </w:r>
    </w:p>
    <w:p w:rsidR="00000000" w:rsidDel="00000000" w:rsidP="00000000" w:rsidRDefault="00000000" w:rsidRPr="00000000" w14:paraId="00000050">
      <w:pPr>
        <w:spacing w:after="0" w:line="240" w:lineRule="auto"/>
        <w:rPr>
          <w:rFonts w:ascii="Arial Narrow" w:cs="Arial Narrow" w:eastAsia="Arial Narrow" w:hAnsi="Arial Narrow"/>
          <w:color w:val="231f20"/>
          <w:sz w:val="24"/>
          <w:szCs w:val="24"/>
        </w:rPr>
      </w:pPr>
      <w:r w:rsidDel="00000000" w:rsidR="00000000" w:rsidRPr="00000000">
        <w:rPr>
          <w:rtl w:val="0"/>
        </w:rPr>
      </w:r>
    </w:p>
    <w:p w:rsidR="00000000" w:rsidDel="00000000" w:rsidP="00000000" w:rsidRDefault="00000000" w:rsidRPr="00000000" w14:paraId="00000051">
      <w:pPr>
        <w:spacing w:after="0" w:line="240" w:lineRule="auto"/>
        <w:ind w:left="708" w:hanging="708"/>
        <w:rPr>
          <w:rFonts w:ascii="Arial Narrow" w:cs="Arial Narrow" w:eastAsia="Arial Narrow" w:hAnsi="Arial Narrow"/>
          <w:color w:val="231f20"/>
          <w:sz w:val="24"/>
          <w:szCs w:val="24"/>
        </w:rPr>
      </w:pPr>
      <w:r w:rsidDel="00000000" w:rsidR="00000000" w:rsidRPr="00000000">
        <w:rPr>
          <w:rFonts w:ascii="Arial Narrow" w:cs="Arial Narrow" w:eastAsia="Arial Narrow" w:hAnsi="Arial Narrow"/>
          <w:b w:val="1"/>
          <w:color w:val="231f20"/>
          <w:sz w:val="24"/>
          <w:szCs w:val="24"/>
          <w:rtl w:val="0"/>
        </w:rPr>
        <w:t xml:space="preserve">.................................................</w:t>
        <w:tab/>
        <w:tab/>
        <w:tab/>
        <w:tab/>
        <w:t xml:space="preserve">............................................</w:t>
      </w:r>
      <w:r w:rsidDel="00000000" w:rsidR="00000000" w:rsidRPr="00000000">
        <w:rPr>
          <w:rtl w:val="0"/>
        </w:rPr>
      </w:r>
    </w:p>
    <w:p w:rsidR="00000000" w:rsidDel="00000000" w:rsidP="00000000" w:rsidRDefault="00000000" w:rsidRPr="00000000" w14:paraId="00000052">
      <w:pPr>
        <w:spacing w:after="0" w:line="240" w:lineRule="auto"/>
        <w:ind w:left="708" w:hanging="708"/>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tab/>
        <w:tab/>
        <w:tab/>
        <w:tab/>
        <w:t xml:space="preserve">             ................................</w:t>
      </w:r>
    </w:p>
    <w:p w:rsidR="00000000" w:rsidDel="00000000" w:rsidP="00000000" w:rsidRDefault="00000000" w:rsidRPr="00000000" w14:paraId="00000053">
      <w:pPr>
        <w:spacing w:after="0" w:line="240" w:lineRule="auto"/>
        <w:ind w:left="708" w:hanging="708"/>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konateľ</w:t>
        <w:tab/>
        <w:tab/>
        <w:tab/>
        <w:tab/>
        <w:t xml:space="preserve">             OPRÁVNENÁ OSOBA</w:t>
        <w:tab/>
      </w:r>
    </w:p>
    <w:p w:rsidR="00000000" w:rsidDel="00000000" w:rsidP="00000000" w:rsidRDefault="00000000" w:rsidRPr="00000000" w14:paraId="00000054">
      <w:pPr>
        <w:spacing w:after="0" w:line="240" w:lineRule="auto"/>
        <w:ind w:left="708" w:hanging="708"/>
        <w:rPr>
          <w:rFonts w:ascii="Arial Narrow" w:cs="Arial Narrow" w:eastAsia="Arial Narrow" w:hAnsi="Arial Narrow"/>
          <w:b w:val="1"/>
          <w:color w:val="231f20"/>
          <w:sz w:val="24"/>
          <w:szCs w:val="24"/>
        </w:rPr>
      </w:pPr>
      <w:r w:rsidDel="00000000" w:rsidR="00000000" w:rsidRPr="00000000">
        <w:rPr>
          <w:rFonts w:ascii="Arial Narrow" w:cs="Arial Narrow" w:eastAsia="Arial Narrow" w:hAnsi="Arial Narrow"/>
          <w:b w:val="1"/>
          <w:color w:val="231f20"/>
          <w:sz w:val="24"/>
          <w:szCs w:val="24"/>
          <w:rtl w:val="0"/>
        </w:rPr>
        <w:tab/>
        <w:tab/>
        <w:tab/>
        <w:tab/>
        <w:tab/>
      </w:r>
    </w:p>
    <w:p w:rsidR="00000000" w:rsidDel="00000000" w:rsidP="00000000" w:rsidRDefault="00000000" w:rsidRPr="00000000" w14:paraId="00000055">
      <w:pPr>
        <w:spacing w:after="0" w:line="240" w:lineRule="auto"/>
        <w:rPr>
          <w:rFonts w:ascii="Arial Narrow" w:cs="Arial Narrow" w:eastAsia="Arial Narrow" w:hAnsi="Arial Narrow"/>
          <w:color w:val="231f20"/>
          <w:sz w:val="24"/>
          <w:szCs w:val="24"/>
        </w:rPr>
      </w:pPr>
      <w:r w:rsidDel="00000000" w:rsidR="00000000" w:rsidRPr="00000000">
        <w:rPr>
          <w:rFonts w:ascii="Arial Narrow" w:cs="Arial Narrow" w:eastAsia="Arial Narrow" w:hAnsi="Arial Narrow"/>
          <w:color w:val="231f20"/>
          <w:sz w:val="24"/>
          <w:szCs w:val="24"/>
          <w:rtl w:val="0"/>
        </w:rPr>
        <w:tab/>
        <w:tab/>
        <w:tab/>
        <w:tab/>
        <w:tab/>
      </w:r>
    </w:p>
    <w:sectPr>
      <w:pgSz w:h="16838" w:w="11906" w:orient="portrait"/>
      <w:pgMar w:bottom="709" w:top="993" w:left="1417" w:right="127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sk-SK"/>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lny" w:default="1">
    <w:name w:val="Normal"/>
    <w:qFormat w:val="1"/>
    <w:rsid w:val="00101A91"/>
    <w:rPr>
      <w:lang w:eastAsia="en-US"/>
    </w:rPr>
  </w:style>
  <w:style w:type="paragraph" w:styleId="Nadpis1">
    <w:name w:val="heading 1"/>
    <w:basedOn w:val="Normlny"/>
    <w:next w:val="Normlny"/>
    <w:uiPriority w:val="9"/>
    <w:qFormat w:val="1"/>
    <w:pPr>
      <w:keepNext w:val="1"/>
      <w:keepLines w:val="1"/>
      <w:spacing w:after="120" w:before="480"/>
      <w:outlineLvl w:val="0"/>
    </w:pPr>
    <w:rPr>
      <w:b w:val="1"/>
      <w:sz w:val="48"/>
      <w:szCs w:val="48"/>
    </w:rPr>
  </w:style>
  <w:style w:type="paragraph" w:styleId="Nadpis2">
    <w:name w:val="heading 2"/>
    <w:basedOn w:val="Normlny"/>
    <w:next w:val="Normlny"/>
    <w:uiPriority w:val="9"/>
    <w:semiHidden w:val="1"/>
    <w:unhideWhenUsed w:val="1"/>
    <w:qFormat w:val="1"/>
    <w:pPr>
      <w:keepNext w:val="1"/>
      <w:keepLines w:val="1"/>
      <w:spacing w:after="80" w:before="360"/>
      <w:outlineLvl w:val="1"/>
    </w:pPr>
    <w:rPr>
      <w:b w:val="1"/>
      <w:sz w:val="36"/>
      <w:szCs w:val="36"/>
    </w:rPr>
  </w:style>
  <w:style w:type="paragraph" w:styleId="Nadpis3">
    <w:name w:val="heading 3"/>
    <w:basedOn w:val="Normlny"/>
    <w:next w:val="Normlny"/>
    <w:uiPriority w:val="9"/>
    <w:semiHidden w:val="1"/>
    <w:unhideWhenUsed w:val="1"/>
    <w:qFormat w:val="1"/>
    <w:pPr>
      <w:keepNext w:val="1"/>
      <w:keepLines w:val="1"/>
      <w:spacing w:after="80" w:before="280"/>
      <w:outlineLvl w:val="2"/>
    </w:pPr>
    <w:rPr>
      <w:b w:val="1"/>
      <w:sz w:val="28"/>
      <w:szCs w:val="28"/>
    </w:rPr>
  </w:style>
  <w:style w:type="paragraph" w:styleId="Nadpis4">
    <w:name w:val="heading 4"/>
    <w:basedOn w:val="Normlny"/>
    <w:next w:val="Normlny"/>
    <w:uiPriority w:val="9"/>
    <w:semiHidden w:val="1"/>
    <w:unhideWhenUsed w:val="1"/>
    <w:qFormat w:val="1"/>
    <w:pPr>
      <w:keepNext w:val="1"/>
      <w:keepLines w:val="1"/>
      <w:spacing w:after="40" w:before="240"/>
      <w:outlineLvl w:val="3"/>
    </w:pPr>
    <w:rPr>
      <w:b w:val="1"/>
      <w:sz w:val="24"/>
      <w:szCs w:val="24"/>
    </w:rPr>
  </w:style>
  <w:style w:type="paragraph" w:styleId="Nadpis5">
    <w:name w:val="heading 5"/>
    <w:basedOn w:val="Normlny"/>
    <w:next w:val="Normlny"/>
    <w:uiPriority w:val="9"/>
    <w:semiHidden w:val="1"/>
    <w:unhideWhenUsed w:val="1"/>
    <w:qFormat w:val="1"/>
    <w:pPr>
      <w:keepNext w:val="1"/>
      <w:keepLines w:val="1"/>
      <w:spacing w:after="40" w:before="220"/>
      <w:outlineLvl w:val="4"/>
    </w:pPr>
    <w:rPr>
      <w:b w:val="1"/>
    </w:rPr>
  </w:style>
  <w:style w:type="paragraph" w:styleId="Nadpis6">
    <w:name w:val="heading 6"/>
    <w:basedOn w:val="Normlny"/>
    <w:next w:val="Normlny"/>
    <w:uiPriority w:val="9"/>
    <w:semiHidden w:val="1"/>
    <w:unhideWhenUsed w:val="1"/>
    <w:qFormat w:val="1"/>
    <w:pPr>
      <w:keepNext w:val="1"/>
      <w:keepLines w:val="1"/>
      <w:spacing w:after="40" w:before="200"/>
      <w:outlineLvl w:val="5"/>
    </w:pPr>
    <w:rPr>
      <w:b w:val="1"/>
      <w:sz w:val="20"/>
      <w:szCs w:val="20"/>
    </w:rPr>
  </w:style>
  <w:style w:type="character" w:styleId="Predvolenpsmoodseku" w:default="1">
    <w:name w:val="Default Paragraph Font"/>
    <w:uiPriority w:val="1"/>
    <w:semiHidden w:val="1"/>
    <w:unhideWhenUsed w:val="1"/>
  </w:style>
  <w:style w:type="table" w:styleId="Normlnatabu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zoznamu"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Nzov">
    <w:name w:val="Title"/>
    <w:basedOn w:val="Normlny"/>
    <w:next w:val="Normlny"/>
    <w:uiPriority w:val="10"/>
    <w:qFormat w:val="1"/>
    <w:pPr>
      <w:keepNext w:val="1"/>
      <w:keepLines w:val="1"/>
      <w:spacing w:after="120" w:before="480"/>
    </w:pPr>
    <w:rPr>
      <w:b w:val="1"/>
      <w:sz w:val="72"/>
      <w:szCs w:val="72"/>
    </w:rPr>
  </w:style>
  <w:style w:type="paragraph" w:styleId="Odsekzoznamu">
    <w:name w:val="List Paragraph"/>
    <w:basedOn w:val="Normlny"/>
    <w:uiPriority w:val="34"/>
    <w:qFormat w:val="1"/>
    <w:rsid w:val="00101A91"/>
    <w:pPr>
      <w:ind w:left="720"/>
      <w:contextualSpacing w:val="1"/>
    </w:pPr>
  </w:style>
  <w:style w:type="paragraph" w:styleId="Default" w:customStyle="1">
    <w:name w:val="Default"/>
    <w:rsid w:val="00101A91"/>
    <w:pPr>
      <w:autoSpaceDE w:val="0"/>
      <w:autoSpaceDN w:val="0"/>
      <w:adjustRightInd w:val="0"/>
    </w:pPr>
    <w:rPr>
      <w:rFonts w:ascii="Times New Roman" w:eastAsia="Times New Roman" w:hAnsi="Times New Roman"/>
      <w:color w:val="000000"/>
      <w:sz w:val="24"/>
      <w:szCs w:val="24"/>
      <w:lang w:eastAsia="en-US"/>
    </w:rPr>
  </w:style>
  <w:style w:type="character" w:styleId="Odkaznakomentr">
    <w:name w:val="annotation reference"/>
    <w:uiPriority w:val="99"/>
    <w:semiHidden w:val="1"/>
    <w:unhideWhenUsed w:val="1"/>
    <w:rsid w:val="009B3D20"/>
    <w:rPr>
      <w:sz w:val="16"/>
      <w:szCs w:val="16"/>
    </w:rPr>
  </w:style>
  <w:style w:type="paragraph" w:styleId="Textkomentra">
    <w:name w:val="annotation text"/>
    <w:basedOn w:val="Normlny"/>
    <w:link w:val="TextkomentraChar"/>
    <w:uiPriority w:val="99"/>
    <w:semiHidden w:val="1"/>
    <w:unhideWhenUsed w:val="1"/>
    <w:rsid w:val="009B3D20"/>
    <w:pPr>
      <w:spacing w:line="240" w:lineRule="auto"/>
    </w:pPr>
    <w:rPr>
      <w:sz w:val="20"/>
      <w:szCs w:val="20"/>
    </w:rPr>
  </w:style>
  <w:style w:type="character" w:styleId="TextkomentraChar" w:customStyle="1">
    <w:name w:val="Text komentára Char"/>
    <w:link w:val="Textkomentra"/>
    <w:uiPriority w:val="99"/>
    <w:semiHidden w:val="1"/>
    <w:rsid w:val="009B3D20"/>
    <w:rPr>
      <w:rFonts w:ascii="Calibri" w:cs="Times New Roman" w:eastAsia="Calibri" w:hAnsi="Calibri"/>
      <w:sz w:val="20"/>
      <w:szCs w:val="20"/>
    </w:rPr>
  </w:style>
  <w:style w:type="paragraph" w:styleId="Predmetkomentra">
    <w:name w:val="annotation subject"/>
    <w:basedOn w:val="Textkomentra"/>
    <w:next w:val="Textkomentra"/>
    <w:link w:val="PredmetkomentraChar"/>
    <w:uiPriority w:val="99"/>
    <w:semiHidden w:val="1"/>
    <w:unhideWhenUsed w:val="1"/>
    <w:rsid w:val="009B3D20"/>
    <w:rPr>
      <w:b w:val="1"/>
      <w:bCs w:val="1"/>
    </w:rPr>
  </w:style>
  <w:style w:type="character" w:styleId="PredmetkomentraChar" w:customStyle="1">
    <w:name w:val="Predmet komentára Char"/>
    <w:link w:val="Predmetkomentra"/>
    <w:uiPriority w:val="99"/>
    <w:semiHidden w:val="1"/>
    <w:rsid w:val="009B3D20"/>
    <w:rPr>
      <w:rFonts w:ascii="Calibri" w:cs="Times New Roman" w:eastAsia="Calibri" w:hAnsi="Calibri"/>
      <w:b w:val="1"/>
      <w:bCs w:val="1"/>
      <w:sz w:val="20"/>
      <w:szCs w:val="20"/>
    </w:rPr>
  </w:style>
  <w:style w:type="paragraph" w:styleId="Textbubliny">
    <w:name w:val="Balloon Text"/>
    <w:basedOn w:val="Normlny"/>
    <w:link w:val="TextbublinyChar"/>
    <w:uiPriority w:val="99"/>
    <w:semiHidden w:val="1"/>
    <w:unhideWhenUsed w:val="1"/>
    <w:rsid w:val="009B3D20"/>
    <w:pPr>
      <w:spacing w:after="0" w:line="240" w:lineRule="auto"/>
    </w:pPr>
    <w:rPr>
      <w:rFonts w:ascii="Segoe UI" w:cs="Segoe UI" w:hAnsi="Segoe UI"/>
      <w:sz w:val="18"/>
      <w:szCs w:val="18"/>
    </w:rPr>
  </w:style>
  <w:style w:type="character" w:styleId="TextbublinyChar" w:customStyle="1">
    <w:name w:val="Text bubliny Char"/>
    <w:link w:val="Textbubliny"/>
    <w:uiPriority w:val="99"/>
    <w:semiHidden w:val="1"/>
    <w:rsid w:val="009B3D20"/>
    <w:rPr>
      <w:rFonts w:ascii="Segoe UI" w:cs="Segoe UI" w:eastAsia="Calibri" w:hAnsi="Segoe UI"/>
      <w:sz w:val="18"/>
      <w:szCs w:val="18"/>
    </w:rPr>
  </w:style>
  <w:style w:type="paragraph" w:styleId="Zkladntext">
    <w:name w:val="Body Text"/>
    <w:basedOn w:val="Normlny"/>
    <w:link w:val="ZkladntextChar"/>
    <w:uiPriority w:val="1"/>
    <w:qFormat w:val="1"/>
    <w:rsid w:val="00987968"/>
    <w:pPr>
      <w:widowControl w:val="0"/>
      <w:autoSpaceDE w:val="0"/>
      <w:autoSpaceDN w:val="0"/>
      <w:spacing w:after="0" w:line="240" w:lineRule="auto"/>
      <w:ind w:left="116"/>
    </w:pPr>
    <w:rPr>
      <w:rFonts w:ascii="Arial Narrow" w:cs="Arial Narrow" w:eastAsia="Arial Narrow" w:hAnsi="Arial Narrow"/>
      <w:sz w:val="24"/>
      <w:szCs w:val="24"/>
      <w:lang w:bidi="sk-SK" w:eastAsia="sk-SK"/>
    </w:rPr>
  </w:style>
  <w:style w:type="character" w:styleId="ZkladntextChar" w:customStyle="1">
    <w:name w:val="Základný text Char"/>
    <w:link w:val="Zkladntext"/>
    <w:uiPriority w:val="1"/>
    <w:rsid w:val="00987968"/>
    <w:rPr>
      <w:rFonts w:ascii="Arial Narrow" w:cs="Arial Narrow" w:eastAsia="Arial Narrow" w:hAnsi="Arial Narrow"/>
      <w:sz w:val="24"/>
      <w:szCs w:val="24"/>
      <w:lang w:bidi="sk-SK" w:eastAsia="sk-SK" w:val="sk-SK"/>
    </w:rPr>
  </w:style>
  <w:style w:type="paragraph" w:styleId="Podtitul">
    <w:name w:val="Subtitle"/>
    <w:basedOn w:val="Normlny"/>
    <w:next w:val="Normlny"/>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CXoMRYplaejLApoZqQ4nsKcOBQ==">CgMxLjA4AHIhMXJLYWYyd2hKUkk4ZklyLW1QbVRYZ1RCZ0l5WVRyVFdz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2022-08-09T07:29:00Z</dcterms:created>
  <dc:creator>Používateľ</dc:creator>
</cp:coreProperties>
</file>