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5.png" ContentType="image/png"/>
  <Override PartName="/word/media/rId49.png" ContentType="image/png"/>
  <Override PartName="/word/media/rId52.png" ContentType="image/png"/>
  <Override PartName="/word/media/rId58.png" ContentType="image/png"/>
  <Override PartName="/word/media/rId64.png" ContentType="image/png"/>
  <Override PartName="/word/media/rId61.png" ContentType="image/png"/>
  <Override PartName="/word/media/rId55.png" ContentType="image/png"/>
  <Override PartName="/word/media/rId24.png" ContentType="image/png"/>
  <Override PartName="/word/media/rId27.png" ContentType="image/png"/>
  <Override PartName="/word/media/rId33.png" ContentType="image/png"/>
  <Override PartName="/word/media/rId30.png" ContentType="image/png"/>
  <Override PartName="/word/media/rId39.png" ContentType="image/png"/>
  <Override PartName="/word/media/rId36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Провоторов</w:t>
      </w:r>
      <w:r>
        <w:t xml:space="preserve"> </w:t>
      </w:r>
      <w:r>
        <w:t xml:space="preserve">Антон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приобретение практических навыков работы в Midnight Commander и освоение инструкций языка ассемблера mov и int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Открыл Midnight Commander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Midnight Commander</w:t>
            </w:r>
          </w:p>
        </w:tc>
      </w:tr>
    </w:tbl>
    <w:p>
      <w:pPr>
        <w:pStyle w:val="ImageCaption"/>
      </w:pPr>
      <w:r>
        <w:t xml:space="preserve">Midnight Commander</w:t>
      </w:r>
    </w:p>
    <w:p>
      <w:pPr>
        <w:pStyle w:val="BodyText"/>
      </w:pPr>
      <w:r>
        <w:t xml:space="preserve">Перешел в каталог arch-pc (рис. [??]).</w:t>
      </w:r>
    </w:p>
    <w:p>
      <w:pPr>
        <w:pStyle w:val="CaptionedFigure"/>
      </w:pPr>
      <w:r>
        <w:drawing>
          <wp:inline>
            <wp:extent cx="3733800" cy="3174105"/>
            <wp:effectExtent b="0" l="0" r="0" t="0"/>
            <wp:docPr descr="Перемещение между директориями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Перемещение между директориями</w:t>
      </w:r>
    </w:p>
    <w:p>
      <w:pPr>
        <w:pStyle w:val="BodyText"/>
      </w:pPr>
      <w:r>
        <w:t xml:space="preserve">Создаю каталог lab05 (рис. [??]).</w:t>
      </w:r>
    </w:p>
    <w:p>
      <w:pPr>
        <w:pStyle w:val="CaptionedFigure"/>
      </w:pPr>
      <w:r>
        <w:drawing>
          <wp:inline>
            <wp:extent cx="3733800" cy="3174105"/>
            <wp:effectExtent b="0" l="0" r="0" t="0"/>
            <wp:docPr descr="Создание директории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директории</w:t>
      </w:r>
    </w:p>
    <w:p>
      <w:pPr>
        <w:pStyle w:val="BodyText"/>
      </w:pPr>
      <w:r>
        <w:t xml:space="preserve">Перехожу в созданную директорию и создаю файл lab5-1.asm (рис. [??]).</w:t>
      </w:r>
    </w:p>
    <w:p>
      <w:pPr>
        <w:pStyle w:val="CaptionedFigure"/>
      </w:pPr>
      <w:r>
        <w:drawing>
          <wp:inline>
            <wp:extent cx="3733800" cy="3174105"/>
            <wp:effectExtent b="0" l="0" r="0" t="0"/>
            <wp:docPr descr="Создание файл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4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Открываю файл lfb6-1.asm для редактирования во встроенном редакторе nano и вставляю в него программу (рис. [??]). После сохраняю изменения и закрываю файл.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Изменение файла</w:t>
            </w:r>
          </w:p>
        </w:tc>
      </w:tr>
    </w:tbl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Открываю файл lab6-1.asm для просмотра (рис. [??]).</w:t>
      </w:r>
    </w:p>
    <w:p>
      <w:pPr>
        <w:pStyle w:val="CaptionedFigure"/>
      </w:pPr>
      <w:r>
        <w:drawing>
          <wp:inline>
            <wp:extent cx="3733800" cy="1346425"/>
            <wp:effectExtent b="0" l="0" r="0" t="0"/>
            <wp:docPr descr="Просмотр файла" title="fig:" id="31" name="Picture"/>
            <a:graphic>
              <a:graphicData uri="http://schemas.openxmlformats.org/drawingml/2006/picture">
                <pic:pic>
                  <pic:nvPicPr>
                    <pic:cNvPr descr="image/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6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файла</w:t>
      </w:r>
    </w:p>
    <w:p>
      <w:pPr>
        <w:pStyle w:val="BodyText"/>
      </w:pPr>
      <w:r>
        <w:t xml:space="preserve">Создаю объектный файл lab6-1.o, выполняю компоновку объектного файла и запускаю исполняемый файл (рис. [??]).</w:t>
      </w:r>
    </w:p>
    <w:p>
      <w:pPr>
        <w:pStyle w:val="CaptionedFigure"/>
      </w:pPr>
      <w:r>
        <w:drawing>
          <wp:inline>
            <wp:extent cx="3733800" cy="1136289"/>
            <wp:effectExtent b="0" l="0" r="0" t="0"/>
            <wp:docPr descr="Запуск программы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Скачиваю файл in_out.asm, копирую его из директории Загрузки в директорию lab06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</w:t>
            </w:r>
          </w:p>
        </w:tc>
      </w:tr>
    </w:tbl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Копирую файл lab6-1.asm с новым именем lab6-2.asm (рис. [??]).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Копирование файла</w:t>
            </w:r>
          </w:p>
        </w:tc>
      </w:tr>
    </w:tbl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текст программы lab6-2.asm, чтобы в ней использовались функции из подключаемого файла (рис. [??]).</w:t>
      </w:r>
    </w:p>
    <w:p>
      <w:pPr>
        <w:pStyle w:val="CaptionedFigure"/>
      </w:pPr>
      <w:r>
        <w:drawing>
          <wp:inline>
            <wp:extent cx="3733800" cy="2071837"/>
            <wp:effectExtent b="0" l="0" r="0" t="0"/>
            <wp:docPr descr="Изменение программы" title="fig:" id="37" name="Picture"/>
            <a:graphic>
              <a:graphicData uri="http://schemas.openxmlformats.org/drawingml/2006/picture">
                <pic:pic>
                  <pic:nvPicPr>
                    <pic:cNvPr descr="image/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lab6-2.o, выполняю компоновку объектного файла и запускаю исполняемый файл (рис. [??]).</w:t>
      </w:r>
    </w:p>
    <w:p>
      <w:pPr>
        <w:pStyle w:val="CaptionedFigure"/>
      </w:pPr>
      <w:r>
        <w:drawing>
          <wp:inline>
            <wp:extent cx="3733800" cy="719062"/>
            <wp:effectExtent b="0" l="0" r="0" t="0"/>
            <wp:docPr descr="Запуск программы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В тексте программы lab6-2.asm заменяю sprintLF на sprint (рис. [??]).</w:t>
      </w:r>
    </w:p>
    <w:p>
      <w:pPr>
        <w:pStyle w:val="CaptionedFigure"/>
      </w:pPr>
      <w:r>
        <w:drawing>
          <wp:inline>
            <wp:extent cx="3733800" cy="2071837"/>
            <wp:effectExtent b="0" l="0" r="0" t="0"/>
            <wp:docPr descr="Изменение программы" title="fig:" id="43" name="Picture"/>
            <a:graphic>
              <a:graphicData uri="http://schemas.openxmlformats.org/drawingml/2006/picture">
                <pic:pic>
                  <pic:nvPicPr>
                    <pic:cNvPr descr="image/9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lab6-2.o, выполняю компоновку объектного файла и запускаю исполняемый файл (рис. [??]). Теперь ввод производится на той же строке, что и вывод, убран символ перевода строки после вывода.</w:t>
      </w:r>
    </w:p>
    <w:p>
      <w:pPr>
        <w:pStyle w:val="CaptionedFigure"/>
      </w:pPr>
      <w:r>
        <w:drawing>
          <wp:inline>
            <wp:extent cx="3733800" cy="524622"/>
            <wp:effectExtent b="0" l="0" r="0" t="0"/>
            <wp:docPr descr="Запуск программы" title="fig:" id="46" name="Picture"/>
            <a:graphic>
              <a:graphicData uri="http://schemas.openxmlformats.org/drawingml/2006/picture">
                <pic:pic>
                  <pic:nvPicPr>
                    <pic:cNvPr descr="image/10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4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bookmarkEnd w:id="48"/>
    <w:bookmarkStart w:id="67" w:name="X32ff26b75a7156f968f22ae721fd8fec4b51e1d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заданий для самостоятельной работы</w:t>
      </w:r>
    </w:p>
    <w:p>
      <w:pPr>
        <w:numPr>
          <w:ilvl w:val="0"/>
          <w:numId w:val="1001"/>
        </w:numPr>
        <w:pStyle w:val="Compact"/>
      </w:pPr>
      <w:r>
        <w:t xml:space="preserve">Копирую файл lab5-1.asm с именем lab5-3.asm (рис. [??]).</w:t>
      </w:r>
    </w:p>
    <w:p>
      <w:pPr>
        <w:pStyle w:val="CaptionedFigure"/>
      </w:pPr>
      <w:r>
        <w:drawing>
          <wp:inline>
            <wp:extent cx="3733800" cy="1352171"/>
            <wp:effectExtent b="0" l="0" r="0" t="0"/>
            <wp:docPr descr="Копирование файла" title="fig:" id="50" name="Picture"/>
            <a:graphic>
              <a:graphicData uri="http://schemas.openxmlformats.org/drawingml/2006/picture">
                <pic:pic>
                  <pic:nvPicPr>
                    <pic:cNvPr descr="image/1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2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код программы, добавляя вывод введенной строки (рис. [??]).</w:t>
      </w:r>
    </w:p>
    <w:p>
      <w:pPr>
        <w:pStyle w:val="CaptionedFigure"/>
      </w:pPr>
      <w:r>
        <w:drawing>
          <wp:inline>
            <wp:extent cx="3733800" cy="1109782"/>
            <wp:effectExtent b="0" l="0" r="0" t="0"/>
            <wp:docPr descr="Изменение программы" title="fig:" id="53" name="Picture"/>
            <a:graphic>
              <a:graphicData uri="http://schemas.openxmlformats.org/drawingml/2006/picture">
                <pic:pic>
                  <pic:nvPicPr>
                    <pic:cNvPr descr="image/1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9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Создаю объектный файл lab5-3.o, компоную его в исполняемый файл, запускаю исполняемый файл (рис. [??]).</w:t>
      </w:r>
    </w:p>
    <w:p>
      <w:pPr>
        <w:pStyle w:val="CaptionedFigure"/>
      </w:pPr>
      <w:r>
        <w:drawing>
          <wp:inline>
            <wp:extent cx="3733800" cy="2487937"/>
            <wp:effectExtent b="0" l="0" r="0" t="0"/>
            <wp:docPr descr="Запуск программы" title="fig:" id="56" name="Picture"/>
            <a:graphic>
              <a:graphicData uri="http://schemas.openxmlformats.org/drawingml/2006/picture">
                <pic:pic>
                  <pic:nvPicPr>
                    <pic:cNvPr descr="image/16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Программа из пункта 1:</w:t>
      </w:r>
    </w:p>
    <w:p>
      <w:pPr>
        <w:pStyle w:val="SourceCode"/>
      </w:pPr>
      <w:r>
        <w:rPr>
          <w:rStyle w:val="CommentTok"/>
        </w:rPr>
        <w:t xml:space="preserve">;------------------- Объявление переменных 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строку:'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 плюс</w:t>
      </w:r>
      <w:r>
        <w:br/>
      </w:r>
      <w:r>
        <w:rPr>
          <w:rStyle w:val="CommentTok"/>
        </w:rPr>
        <w:t xml:space="preserve">; символ перевода строки</w:t>
      </w:r>
      <w:r>
        <w:br/>
      </w:r>
      <w:r>
        <w:rPr>
          <w:rStyle w:val="FunctionTok"/>
        </w:rPr>
        <w:t xml:space="preserve">msgLen: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Длина переменной 'msg'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CommentTok"/>
        </w:rPr>
        <w:t xml:space="preserve">;------------------- Текст программы -----------------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1 -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 </w:t>
      </w:r>
      <w:r>
        <w:rPr>
          <w:rStyle w:val="CommentTok"/>
        </w:rPr>
        <w:t xml:space="preserve">; Адрес строки 'msg' в 'ecx'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msgLen </w:t>
      </w:r>
      <w:r>
        <w:rPr>
          <w:rStyle w:val="CommentTok"/>
        </w:rPr>
        <w:t xml:space="preserve">; Размер строки 'msg' в 'edx'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чтения (sys_read)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Дескриптор файла 0 - стандартный ввод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Адрес буфера под вводимую строку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Длина вводимой строки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Размер строки buf1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выхода (sys_exit)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Выход с кодом возврата 0 (без ошибок)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</w:p>
    <w:p>
      <w:pPr>
        <w:numPr>
          <w:ilvl w:val="0"/>
          <w:numId w:val="1002"/>
        </w:numPr>
        <w:pStyle w:val="Compact"/>
      </w:pPr>
      <w:r>
        <w:t xml:space="preserve">Копирую файл lab5-2.asm с именем lab5-4.asm (рис. [??]).</w:t>
      </w:r>
    </w:p>
    <w:p>
      <w:pPr>
        <w:pStyle w:val="CaptionedFigure"/>
      </w:pPr>
      <w:r>
        <w:drawing>
          <wp:inline>
            <wp:extent cx="3733800" cy="1449799"/>
            <wp:effectExtent b="0" l="0" r="0" t="0"/>
            <wp:docPr descr="Копирование файл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9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файла</w:t>
      </w:r>
    </w:p>
    <w:p>
      <w:pPr>
        <w:pStyle w:val="BodyText"/>
      </w:pPr>
      <w:r>
        <w:t xml:space="preserve">Изменяю код программы, добавляя вывод введенной строки (рис. [??]).</w:t>
      </w:r>
    </w:p>
    <w:p>
      <w:pPr>
        <w:pStyle w:val="CaptionedFigure"/>
      </w:pPr>
      <w:r>
        <w:drawing>
          <wp:inline>
            <wp:extent cx="3733800" cy="2487937"/>
            <wp:effectExtent b="0" l="0" r="0" t="0"/>
            <wp:docPr descr="Изменение файла" title="fig:" id="62" name="Picture"/>
            <a:graphic>
              <a:graphicData uri="http://schemas.openxmlformats.org/drawingml/2006/picture">
                <pic:pic>
                  <pic:nvPicPr>
                    <pic:cNvPr descr="image/15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7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Создаю объектный файл lab5-4.o, компоную его в исполняемый файл, запускаю исполняемый файл (рис. [??]).</w:t>
      </w:r>
    </w:p>
    <w:p>
      <w:pPr>
        <w:pStyle w:val="CaptionedFigure"/>
      </w:pPr>
      <w:r>
        <w:drawing>
          <wp:inline>
            <wp:extent cx="3733800" cy="435104"/>
            <wp:effectExtent b="0" l="0" r="0" t="0"/>
            <wp:docPr descr="Запуск программы" title="fig: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5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Программа из пункта 2: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;--------------------------------------------------------------------</w:t>
      </w:r>
      <w:r>
        <w:br/>
      </w:r>
      <w:r>
        <w:rPr>
          <w:rStyle w:val="CommentTok"/>
        </w:rPr>
        <w:t xml:space="preserve">; Программа вывода сообщения на экран и ввода строки с клавиатуры</w:t>
      </w:r>
      <w:r>
        <w:br/>
      </w:r>
      <w:r>
        <w:rPr>
          <w:rStyle w:val="CommentTok"/>
        </w:rPr>
        <w:t xml:space="preserve">;---------------------------------------------------------------------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 ; подключение внешнего файла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инициированных данных</w:t>
      </w:r>
      <w:r>
        <w:br/>
      </w:r>
      <w:r>
        <w:rPr>
          <w:rStyle w:val="FunctionTok"/>
        </w:rPr>
        <w:t xml:space="preserve">msg: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строку: '</w:t>
      </w:r>
      <w:r>
        <w:rPr>
          <w:rStyle w:val="OperatorTok"/>
        </w:rPr>
        <w:t xml:space="preserve">,</w:t>
      </w:r>
      <w:r>
        <w:rPr>
          <w:rStyle w:val="BaseNTok"/>
        </w:rPr>
        <w:t xml:space="preserve">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сообщение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Секция не инициированных данных</w:t>
      </w:r>
      <w:r>
        <w:br/>
      </w:r>
      <w:r>
        <w:rPr>
          <w:rStyle w:val="FunctionTok"/>
        </w:rPr>
        <w:t xml:space="preserve">buf1: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Буфер размером 80 байт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Код программы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 </w:t>
      </w:r>
      <w:r>
        <w:rPr>
          <w:rStyle w:val="CommentTok"/>
        </w:rPr>
        <w:t xml:space="preserve">; Начало программы</w:t>
      </w:r>
      <w:r>
        <w:br/>
      </w:r>
      <w:r>
        <w:rPr>
          <w:rStyle w:val="FunctionTok"/>
        </w:rPr>
        <w:t xml:space="preserve">_start: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Точка входа в программу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 </w:t>
      </w:r>
      <w:r>
        <w:rPr>
          <w:rStyle w:val="CommentTok"/>
        </w:rPr>
        <w:t xml:space="preserve">; запись адреса выводимого сообщения в `EAX`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 </w:t>
      </w:r>
      <w:r>
        <w:rPr>
          <w:rStyle w:val="CommentTok"/>
        </w:rPr>
        <w:t xml:space="preserve">; вызов подпрограммы печати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buf1 </w:t>
      </w:r>
      <w:r>
        <w:rPr>
          <w:rStyle w:val="CommentTok"/>
        </w:rPr>
        <w:t xml:space="preserve">; запись адреса переменной в `EAX`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запись длины вводимого сообщения в `EBX`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 </w:t>
      </w:r>
      <w:r>
        <w:rPr>
          <w:rStyle w:val="CommentTok"/>
        </w:rPr>
        <w:t xml:space="preserve">; вызов подпрограммы ввода сообщения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Системный вызов для записи (sys_write)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Описатель файла '1' - стандартный вывод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buf1 </w:t>
      </w:r>
      <w:r>
        <w:rPr>
          <w:rStyle w:val="CommentTok"/>
        </w:rPr>
        <w:t xml:space="preserve">; Адрес строки buf1 в ecx</w:t>
      </w:r>
      <w:r>
        <w:br/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 Вызов ядра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 </w:t>
      </w:r>
      <w:r>
        <w:rPr>
          <w:rStyle w:val="CommentTok"/>
        </w:rPr>
        <w:t xml:space="preserve">; вызов подпрограммы завершения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в Midnight Commander и освоил</w:t>
      </w:r>
      <w:r>
        <w:t xml:space="preserve"> </w:t>
      </w:r>
      <w:r>
        <w:t xml:space="preserve">инструкции языка ассемблера mov и int.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8" Target="media/rId58.png" /><Relationship Type="http://schemas.openxmlformats.org/officeDocument/2006/relationships/image" Id="rId64" Target="media/rId64.png" /><Relationship Type="http://schemas.openxmlformats.org/officeDocument/2006/relationships/image" Id="rId61" Target="media/rId61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 работе №5</dc:title>
  <dc:creator>Провоторов Антон Григорьевич</dc:creator>
  <dc:language>ru-RU</dc:language>
  <cp:keywords/>
  <dcterms:created xsi:type="dcterms:W3CDTF">2023-11-09T11:47:26Z</dcterms:created>
  <dcterms:modified xsi:type="dcterms:W3CDTF">2023-11-09T11:47:26Z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