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по прогрпмме crackme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Используемые библиотеки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Kernel32.dll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характеристики и функции Kernel32.dll: Управление памятью, процессами и потоками, oбработка ввода/вывода и прерываний, обработка ошибок и управление файлами, служит интерфейсом между аппаратным и программным обеспечением.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Msvcrt.dll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Microsoft C Runtime Library.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 стандартную библиотеку С функций, таких как printf, memcpy, and cos, which.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14">
          <v:rect xmlns:o="urn:schemas-microsoft-com:office:office" xmlns:v="urn:schemas-microsoft-com:vml" id="rectole0000000000" style="width:421.1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 используемые при запуске программы: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333">
          <v:rect xmlns:o="urn:schemas-microsoft-com:office:office" xmlns:v="urn:schemas-microsoft-com:vml" id="rectole0000000001" style="width:421.10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функции: main, read_from_file, validate_license.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айденные строки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main</w:t>
        <w:tab/>
        <w:tab/>
        <w:t xml:space="preserve">lea rcx, aLicenseTxt ; "license.txt"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файла)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read_from_file</w:t>
        <w:tab/>
        <w:tab/>
        <w:t xml:space="preserve"> rcx lea rdx, Mode</w:t>
        <w:tab/>
        <w:t xml:space="preserve">; "r"(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поиск файла)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read_from_file</w:t>
        <w:tab/>
        <w:tab/>
        <w:t xml:space="preserve">rdx lea rdx, asc_404821 ; "*[*\n]"(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что файл должен содержать только 1 строку)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validate_license</w:t>
        <w:tab/>
        <w:t xml:space="preserve">lea rax, aQnhjsxjyjY ; "Qnhjsxjyj}y"(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зашифрованная середина)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validate_license</w:t>
        <w:tab/>
        <w:t xml:space="preserve">lea rax, aBegin; "#BEGIN#"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начало строки)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validate_license</w:t>
        <w:tab/>
        <w:t xml:space="preserve">lea rax, aEnd; "#END#"(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конец строки)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когда был собран файл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Сорбан компилятором языка С, тэг компилятора неизвестен. Воскресенье, 9 августа 2020 07:04:17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365">
          <v:rect xmlns:o="urn:schemas-microsoft-com:office:office" xmlns:v="urn:schemas-microsoft-com:vml" id="rectole0000000002" style="width:421.100000pt;height:26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какой версии 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 как приложение Windows 64-bit  (PE32+)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Логика выполнения кода: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Ищет в той же директории в какой расположен сам исполняемый файл текстовый документ с названием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проверяет содержимое файла на соответствие (строка содержащая код). При этом выводит сообщения об ошибке или верном совпадении условий поиска.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