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E5768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Щур А. С.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  <w:r w:rsidR="0009328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4</w:t>
      </w:r>
    </w:p>
    <w:p w:rsidR="002444D4" w:rsidRPr="00093288" w:rsidRDefault="002444D4" w:rsidP="002444D4">
      <w:pPr>
        <w:rPr>
          <w:rFonts w:ascii="Times New Roman" w:hAnsi="Times New Roman" w:cs="Times New Roman"/>
          <w:sz w:val="28"/>
          <w:szCs w:val="28"/>
        </w:rPr>
      </w:pPr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EA1051">
        <w:rPr>
          <w:rFonts w:ascii="Times New Roman" w:hAnsi="Times New Roman" w:cs="Times New Roman"/>
          <w:sz w:val="28"/>
          <w:szCs w:val="28"/>
          <w:lang w:val="en-US"/>
        </w:rPr>
        <w:t xml:space="preserve">minmax with alpha beta pruning </w:t>
      </w:r>
      <w:r w:rsidR="00EA105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EA1051">
        <w:rPr>
          <w:rFonts w:ascii="Times New Roman" w:hAnsi="Times New Roman" w:cs="Times New Roman"/>
          <w:sz w:val="28"/>
          <w:szCs w:val="28"/>
          <w:lang w:val="en-US"/>
        </w:rPr>
        <w:t>expectimax</w:t>
      </w:r>
      <w:proofErr w:type="spellEnd"/>
      <w:r w:rsidR="00093288">
        <w:rPr>
          <w:rFonts w:ascii="Times New Roman" w:hAnsi="Times New Roman" w:cs="Times New Roman"/>
          <w:sz w:val="28"/>
          <w:szCs w:val="28"/>
          <w:lang w:val="uk-UA"/>
        </w:rPr>
        <w:t xml:space="preserve">, записати результати гри в </w:t>
      </w:r>
      <w:r w:rsidR="00093288"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використаних технологій</w:t>
      </w:r>
      <w:bookmarkEnd w:id="5"/>
    </w:p>
    <w:p w:rsidR="00E57680" w:rsidRPr="002444D4" w:rsidRDefault="00E57680" w:rsidP="00E5768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створення гри я обрав мову програмування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k-UA"/>
        </w:rPr>
        <w:t xml:space="preserve">та графічну бібліотеку –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="002444D4">
        <w:rPr>
          <w:sz w:val="28"/>
          <w:szCs w:val="28"/>
          <w:lang w:val="uk-UA"/>
        </w:rPr>
        <w:t xml:space="preserve"> та бібліотека для роботи з масивами - </w:t>
      </w:r>
      <w:proofErr w:type="spellStart"/>
      <w:r w:rsidR="002444D4">
        <w:rPr>
          <w:sz w:val="28"/>
          <w:szCs w:val="28"/>
          <w:lang w:val="en-US"/>
        </w:rPr>
        <w:t>numpy</w:t>
      </w:r>
      <w:proofErr w:type="spellEnd"/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38567522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Опис </w:t>
      </w:r>
      <w:bookmarkEnd w:id="6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програмного коду</w:t>
      </w:r>
    </w:p>
    <w:p w:rsidR="0020334F" w:rsidRPr="00E05363" w:rsidRDefault="00EA1051" w:rsidP="0020334F">
      <w:pPr>
        <w:rPr>
          <w:sz w:val="28"/>
          <w:szCs w:val="28"/>
          <w:lang w:val="uk-UA"/>
        </w:rPr>
      </w:pPr>
      <w:r w:rsidRPr="00E05363">
        <w:rPr>
          <w:sz w:val="28"/>
          <w:szCs w:val="28"/>
          <w:lang w:val="uk-UA"/>
        </w:rPr>
        <w:t xml:space="preserve">Алгоритм </w:t>
      </w:r>
      <w:proofErr w:type="spellStart"/>
      <w:r w:rsidRPr="00E05363">
        <w:rPr>
          <w:sz w:val="28"/>
          <w:szCs w:val="28"/>
          <w:lang w:val="uk-UA"/>
        </w:rPr>
        <w:t>мінімаксу</w:t>
      </w:r>
      <w:proofErr w:type="spellEnd"/>
      <w:r w:rsidRPr="00E05363">
        <w:rPr>
          <w:sz w:val="28"/>
          <w:szCs w:val="28"/>
          <w:lang w:val="uk-UA"/>
        </w:rPr>
        <w:t xml:space="preserve"> з оптимізацією в ролі альфа-бета відсіч</w:t>
      </w:r>
      <w:r w:rsidR="00A83A73" w:rsidRPr="00E05363">
        <w:rPr>
          <w:sz w:val="28"/>
          <w:szCs w:val="28"/>
          <w:lang w:val="uk-UA"/>
        </w:rPr>
        <w:t>.</w:t>
      </w:r>
    </w:p>
    <w:p w:rsidR="00EA1051" w:rsidRPr="00E05363" w:rsidRDefault="00EA1051" w:rsidP="0020334F">
      <w:pPr>
        <w:rPr>
          <w:sz w:val="28"/>
          <w:szCs w:val="28"/>
          <w:lang w:val="uk-UA"/>
        </w:rPr>
      </w:pPr>
      <w:r w:rsidRPr="00E05363">
        <w:rPr>
          <w:sz w:val="28"/>
          <w:szCs w:val="28"/>
          <w:lang w:val="uk-UA"/>
        </w:rPr>
        <w:t>В загальному алгоритм складається з д</w:t>
      </w:r>
      <w:r w:rsidR="00772246" w:rsidRPr="00E05363">
        <w:rPr>
          <w:sz w:val="28"/>
          <w:szCs w:val="28"/>
          <w:lang w:val="uk-UA"/>
        </w:rPr>
        <w:t xml:space="preserve">вох функцій – </w:t>
      </w:r>
      <w:proofErr w:type="spellStart"/>
      <w:r w:rsidR="00772246" w:rsidRPr="00E05363">
        <w:rPr>
          <w:sz w:val="28"/>
          <w:szCs w:val="28"/>
          <w:lang w:val="uk-UA"/>
        </w:rPr>
        <w:t>максимізатора</w:t>
      </w:r>
      <w:proofErr w:type="spellEnd"/>
      <w:r w:rsidR="00772246" w:rsidRPr="00E05363">
        <w:rPr>
          <w:sz w:val="28"/>
          <w:szCs w:val="28"/>
          <w:lang w:val="uk-UA"/>
        </w:rPr>
        <w:t xml:space="preserve"> та </w:t>
      </w:r>
      <w:proofErr w:type="spellStart"/>
      <w:r w:rsidR="00772246" w:rsidRPr="00E05363">
        <w:rPr>
          <w:sz w:val="28"/>
          <w:szCs w:val="28"/>
          <w:lang w:val="uk-UA"/>
        </w:rPr>
        <w:t>мінімізатора</w:t>
      </w:r>
      <w:proofErr w:type="spellEnd"/>
      <w:r w:rsidR="00772246" w:rsidRPr="00E05363">
        <w:rPr>
          <w:sz w:val="28"/>
          <w:szCs w:val="28"/>
          <w:lang w:val="uk-UA"/>
        </w:rPr>
        <w:t xml:space="preserve">. </w:t>
      </w:r>
      <w:proofErr w:type="spellStart"/>
      <w:r w:rsidR="00772246" w:rsidRPr="00E05363">
        <w:rPr>
          <w:sz w:val="28"/>
          <w:szCs w:val="28"/>
          <w:lang w:val="uk-UA"/>
        </w:rPr>
        <w:t>Максимізатор</w:t>
      </w:r>
      <w:proofErr w:type="spellEnd"/>
      <w:r w:rsidR="00772246" w:rsidRPr="00E05363">
        <w:rPr>
          <w:sz w:val="28"/>
          <w:szCs w:val="28"/>
          <w:lang w:val="uk-UA"/>
        </w:rPr>
        <w:t xml:space="preserve"> генерує всі стани гри для гравця, тобто прораховує ходи </w:t>
      </w:r>
      <w:proofErr w:type="spellStart"/>
      <w:r w:rsidR="00772246" w:rsidRPr="00E05363">
        <w:rPr>
          <w:sz w:val="28"/>
          <w:szCs w:val="28"/>
          <w:lang w:val="uk-UA"/>
        </w:rPr>
        <w:t>пакмана</w:t>
      </w:r>
      <w:proofErr w:type="spellEnd"/>
      <w:r w:rsidR="00772246" w:rsidRPr="00E05363">
        <w:rPr>
          <w:sz w:val="28"/>
          <w:szCs w:val="28"/>
          <w:lang w:val="uk-UA"/>
        </w:rPr>
        <w:t xml:space="preserve"> і повертає найкращий рахунок</w:t>
      </w:r>
      <w:r w:rsidR="00462B47" w:rsidRPr="00E05363">
        <w:rPr>
          <w:sz w:val="28"/>
          <w:szCs w:val="28"/>
          <w:lang w:val="uk-UA"/>
        </w:rPr>
        <w:t xml:space="preserve"> якщо ми ще не досягли останнього вузла(тобто не спустилися в глиб дерева пошуку) або якщо ми вже на листках цього дерева то повертається найкращий хід, який потім використовує </w:t>
      </w:r>
      <w:proofErr w:type="spellStart"/>
      <w:r w:rsidR="00462B47" w:rsidRPr="00E05363">
        <w:rPr>
          <w:sz w:val="28"/>
          <w:szCs w:val="28"/>
          <w:lang w:val="uk-UA"/>
        </w:rPr>
        <w:t>пакман</w:t>
      </w:r>
      <w:proofErr w:type="spellEnd"/>
      <w:r w:rsidR="00462B47" w:rsidRPr="00E05363">
        <w:rPr>
          <w:sz w:val="28"/>
          <w:szCs w:val="28"/>
          <w:lang w:val="uk-UA"/>
        </w:rPr>
        <w:t>.</w:t>
      </w:r>
      <w:r w:rsidR="00B82A70" w:rsidRPr="00E05363">
        <w:rPr>
          <w:sz w:val="28"/>
          <w:szCs w:val="28"/>
          <w:lang w:val="en-US"/>
        </w:rPr>
        <w:t xml:space="preserve"> </w:t>
      </w:r>
      <w:proofErr w:type="spellStart"/>
      <w:r w:rsidR="00A83A73" w:rsidRPr="00E05363">
        <w:rPr>
          <w:sz w:val="28"/>
          <w:szCs w:val="28"/>
          <w:lang w:val="uk-UA"/>
        </w:rPr>
        <w:t>Мінімізатор</w:t>
      </w:r>
      <w:proofErr w:type="spellEnd"/>
      <w:r w:rsidR="00A83A73" w:rsidRPr="00E05363">
        <w:rPr>
          <w:sz w:val="28"/>
          <w:szCs w:val="28"/>
          <w:lang w:val="uk-UA"/>
        </w:rPr>
        <w:t xml:space="preserve"> намагається вибрати найгірший хід для гравця, опираючись на те, що гравець буде ходити оптимально. </w:t>
      </w:r>
      <w:r w:rsidR="00B82A70" w:rsidRPr="00E05363">
        <w:rPr>
          <w:sz w:val="28"/>
          <w:szCs w:val="28"/>
          <w:lang w:val="uk-UA"/>
        </w:rPr>
        <w:t xml:space="preserve">Альфа бета відсіч </w:t>
      </w:r>
      <w:proofErr w:type="spellStart"/>
      <w:r w:rsidR="00B82A70" w:rsidRPr="00E05363">
        <w:rPr>
          <w:sz w:val="28"/>
          <w:szCs w:val="28"/>
          <w:lang w:val="uk-UA"/>
        </w:rPr>
        <w:t>допомогає</w:t>
      </w:r>
      <w:proofErr w:type="spellEnd"/>
      <w:r w:rsidR="00B82A70" w:rsidRPr="00E05363">
        <w:rPr>
          <w:sz w:val="28"/>
          <w:szCs w:val="28"/>
          <w:lang w:val="uk-UA"/>
        </w:rPr>
        <w:t xml:space="preserve"> не перевіряти деякі вузли, якщо вже було знайдено оптимальне рішення. Це є гарним варіантом оптимізації </w:t>
      </w:r>
      <w:proofErr w:type="spellStart"/>
      <w:r w:rsidR="00B82A70" w:rsidRPr="00E05363">
        <w:rPr>
          <w:sz w:val="28"/>
          <w:szCs w:val="28"/>
          <w:lang w:val="uk-UA"/>
        </w:rPr>
        <w:t>мінімаксу</w:t>
      </w:r>
      <w:proofErr w:type="spellEnd"/>
      <w:r w:rsidR="00B82A70" w:rsidRPr="00E05363">
        <w:rPr>
          <w:sz w:val="28"/>
          <w:szCs w:val="28"/>
          <w:lang w:val="uk-UA"/>
        </w:rPr>
        <w:t xml:space="preserve"> за часом його роботи, оскільки треба менше перевірок при пошуку оптимального ходу</w:t>
      </w:r>
    </w:p>
    <w:p w:rsidR="006563B6" w:rsidRDefault="00F6295D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EA1051" w:rsidRPr="00EA105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112513D" wp14:editId="6C285CAF">
            <wp:extent cx="5715798" cy="67351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47" w:rsidRDefault="00462B47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2B47" w:rsidRDefault="00462B47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існує версія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враховує те, що вороги не ходять оптимально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expectimax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 загальному працює як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проте ми </w:t>
      </w:r>
      <w:r w:rsidR="00A3164D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ножимо рахунок </w:t>
      </w:r>
      <w:r w:rsidR="00A3164D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оточного стану на ймовірність переходу в цей стан, наприклад коли привид може ходити лише вертикально вгору\вниз то ймовірність переходу в стан 1/2.</w:t>
      </w:r>
    </w:p>
    <w:p w:rsidR="00490C8A" w:rsidRPr="004A3441" w:rsidRDefault="00490C8A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C8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10830C" wp14:editId="6954DD46">
            <wp:extent cx="5144218" cy="59063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51" w:rsidRDefault="00EA1051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1051" w:rsidRDefault="000E5982" w:rsidP="000E59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для обрахунку поточного рахунку стану та генерації цих станів</w:t>
      </w:r>
    </w:p>
    <w:p w:rsidR="000E5982" w:rsidRDefault="000E5982" w:rsidP="000E59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59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A696F88" wp14:editId="06DFE149">
            <wp:extent cx="5940425" cy="5782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63" w:rsidRDefault="00A12363" w:rsidP="000E59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2363" w:rsidRDefault="00A12363" w:rsidP="000E59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гри</w:t>
      </w:r>
    </w:p>
    <w:p w:rsidR="00A12363" w:rsidRPr="00A12363" w:rsidRDefault="00A12363" w:rsidP="00A12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236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3995BE2" wp14:editId="37040221">
            <wp:extent cx="2667372" cy="326753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A12363" w:rsidRPr="00A1236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26"/>
    <w:rsid w:val="00047DCE"/>
    <w:rsid w:val="00093288"/>
    <w:rsid w:val="000B766F"/>
    <w:rsid w:val="000E5982"/>
    <w:rsid w:val="001875E5"/>
    <w:rsid w:val="0020334F"/>
    <w:rsid w:val="002444D4"/>
    <w:rsid w:val="00462B47"/>
    <w:rsid w:val="00490C8A"/>
    <w:rsid w:val="004A3441"/>
    <w:rsid w:val="00585603"/>
    <w:rsid w:val="006563B6"/>
    <w:rsid w:val="006769CF"/>
    <w:rsid w:val="00693493"/>
    <w:rsid w:val="0075249A"/>
    <w:rsid w:val="00772246"/>
    <w:rsid w:val="00792016"/>
    <w:rsid w:val="007F11F8"/>
    <w:rsid w:val="008D4B78"/>
    <w:rsid w:val="008F048B"/>
    <w:rsid w:val="00A05676"/>
    <w:rsid w:val="00A12363"/>
    <w:rsid w:val="00A3164D"/>
    <w:rsid w:val="00A83A73"/>
    <w:rsid w:val="00B82A70"/>
    <w:rsid w:val="00B95F54"/>
    <w:rsid w:val="00CA0A26"/>
    <w:rsid w:val="00CD2773"/>
    <w:rsid w:val="00D105DC"/>
    <w:rsid w:val="00D67F7B"/>
    <w:rsid w:val="00D90A8D"/>
    <w:rsid w:val="00DF22DB"/>
    <w:rsid w:val="00E05363"/>
    <w:rsid w:val="00E57680"/>
    <w:rsid w:val="00EA1051"/>
    <w:rsid w:val="00F128F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00BC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309FC-6A0A-4646-AB82-9515FA5D9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Антон Щур</cp:lastModifiedBy>
  <cp:revision>19</cp:revision>
  <dcterms:created xsi:type="dcterms:W3CDTF">2021-09-07T18:48:00Z</dcterms:created>
  <dcterms:modified xsi:type="dcterms:W3CDTF">2021-10-27T07:25:00Z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