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DDDF83B" w14:textId="3B2496C5" w:rsidR="00E67154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419545" w:history="1">
            <w:r w:rsidR="00E67154" w:rsidRPr="00ED531A">
              <w:rPr>
                <w:rStyle w:val="af0"/>
                <w:caps/>
                <w:noProof/>
              </w:rPr>
              <w:t>Введение</w:t>
            </w:r>
            <w:r w:rsidR="00E67154">
              <w:rPr>
                <w:noProof/>
                <w:webHidden/>
              </w:rPr>
              <w:tab/>
            </w:r>
            <w:r w:rsidR="00E67154">
              <w:rPr>
                <w:noProof/>
                <w:webHidden/>
              </w:rPr>
              <w:fldChar w:fldCharType="begin"/>
            </w:r>
            <w:r w:rsidR="00E67154">
              <w:rPr>
                <w:noProof/>
                <w:webHidden/>
              </w:rPr>
              <w:instrText xml:space="preserve"> PAGEREF _Toc130419545 \h </w:instrText>
            </w:r>
            <w:r w:rsidR="00E67154">
              <w:rPr>
                <w:noProof/>
                <w:webHidden/>
              </w:rPr>
            </w:r>
            <w:r w:rsidR="00E67154"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3</w:t>
            </w:r>
            <w:r w:rsidR="00E67154">
              <w:rPr>
                <w:noProof/>
                <w:webHidden/>
              </w:rPr>
              <w:fldChar w:fldCharType="end"/>
            </w:r>
          </w:hyperlink>
        </w:p>
        <w:p w14:paraId="1788A71C" w14:textId="72D67A2C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46" w:history="1">
            <w:r w:rsidRPr="00ED531A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8F12" w14:textId="630EBB9D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47" w:history="1">
            <w:r w:rsidRPr="00ED531A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A4B1" w14:textId="0A89E770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48" w:history="1">
            <w:r w:rsidRPr="00ED531A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FD94" w14:textId="432531E3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49" w:history="1">
            <w:r w:rsidRPr="00ED531A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0A74" w14:textId="2DF1EFCF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0" w:history="1">
            <w:r w:rsidRPr="00ED531A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EF5D" w14:textId="7CC82F17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1" w:history="1">
            <w:r w:rsidRPr="00ED531A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99ED" w14:textId="329796C6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2" w:history="1">
            <w:r w:rsidRPr="00ED531A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FC74" w14:textId="54432393" w:rsidR="00E67154" w:rsidRDefault="00E6715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3" w:history="1">
            <w:r w:rsidRPr="00ED531A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531A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C26F" w14:textId="7ED164DC" w:rsidR="00E67154" w:rsidRDefault="00E671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4" w:history="1">
            <w:r w:rsidRPr="00ED531A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036D" w14:textId="10ED4F1A" w:rsidR="00E67154" w:rsidRDefault="00E671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9555" w:history="1">
            <w:r w:rsidRPr="00ED531A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7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64954409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419545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419546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419547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419548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419549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419550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419551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2A9D78D5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1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71F9D910" w:rsidR="001B2AB4" w:rsidRPr="00E619E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3DFD6156" w14:textId="6723BB95" w:rsidR="002B473A" w:rsidRDefault="00A25B3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Тестирование методов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A25B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7F1690">
        <w:trPr>
          <w:jc w:val="center"/>
        </w:trPr>
        <w:tc>
          <w:tcPr>
            <w:tcW w:w="1271" w:type="dxa"/>
          </w:tcPr>
          <w:p w14:paraId="6A7CA77B" w14:textId="307B1CAE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Метод</w:t>
            </w:r>
            <w:r w:rsidR="003A3A91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46775174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 xml:space="preserve">Функция </w:t>
            </w:r>
            <w:r>
              <w:rPr>
                <w:b/>
                <w:bCs/>
                <w:color w:val="000000" w:themeColor="text1"/>
                <w:lang w:val="en-US"/>
              </w:rPr>
              <w:t>API</w:t>
            </w:r>
          </w:p>
        </w:tc>
        <w:tc>
          <w:tcPr>
            <w:tcW w:w="1276" w:type="dxa"/>
          </w:tcPr>
          <w:p w14:paraId="04B08F7F" w14:textId="661CC304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</w:p>
        </w:tc>
        <w:tc>
          <w:tcPr>
            <w:tcW w:w="1559" w:type="dxa"/>
          </w:tcPr>
          <w:p w14:paraId="047DBAE8" w14:textId="26C55892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7F1690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4B31F971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 xml:space="preserve">    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7F1690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178B5C73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541">
              <w:rPr>
                <w:color w:val="000000" w:themeColor="text1"/>
              </w:rPr>
              <w:t>{{Roles}}/</w:t>
            </w:r>
            <w:r>
              <w:rPr>
                <w:color w:val="000000" w:themeColor="text1"/>
                <w:lang w:val="en-US"/>
              </w:rPr>
              <w:t>{id}</w:t>
            </w:r>
            <w:r w:rsidRPr="00C50541">
              <w:rPr>
                <w:color w:val="000000" w:themeColor="text1"/>
              </w:rPr>
              <w:t>/RoleName</w:t>
            </w:r>
          </w:p>
        </w:tc>
        <w:tc>
          <w:tcPr>
            <w:tcW w:w="1276" w:type="dxa"/>
            <w:vMerge w:val="restart"/>
          </w:tcPr>
          <w:p w14:paraId="21503EAB" w14:textId="3DC5F529" w:rsidR="003B1C88" w:rsidRPr="00406273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 xml:space="preserve">    pm.response.to.have.status(200);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7F1690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 xml:space="preserve">    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7F1690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B0C6497" w14:textId="29808B0E" w:rsidR="003B1C88" w:rsidRPr="00CF6AC6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2</w:t>
            </w:r>
          </w:p>
        </w:tc>
        <w:tc>
          <w:tcPr>
            <w:tcW w:w="1559" w:type="dxa"/>
            <w:vMerge w:val="restart"/>
          </w:tcPr>
          <w:p w14:paraId="157BCCC0" w14:textId="4D017AFA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 xml:space="preserve">    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7F1690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 xml:space="preserve">    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7F1690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1F51ADA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4B3B">
              <w:rPr>
                <w:color w:val="000000" w:themeColor="text1"/>
              </w:rPr>
              <w:t>{{Roles}}/RoleID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7D4FAE04" w14:textId="29258292" w:rsidR="009916A7" w:rsidRPr="00AF2EFC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 xml:space="preserve">    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7F1690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 xml:space="preserve">    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Pass</w:t>
            </w:r>
          </w:p>
        </w:tc>
      </w:tr>
      <w:tr w:rsidR="009916A7" w14:paraId="0B92CB8B" w14:textId="13C5F296" w:rsidTr="007F1690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39DD6732" w14:textId="0D570856" w:rsidR="009916A7" w:rsidRPr="00AF2EFC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 xml:space="preserve">    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7F1690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 xml:space="preserve">    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A767C" w14:paraId="455DD325" w14:textId="77777777" w:rsidTr="007F1690">
        <w:trPr>
          <w:jc w:val="center"/>
        </w:trPr>
        <w:tc>
          <w:tcPr>
            <w:tcW w:w="1271" w:type="dxa"/>
          </w:tcPr>
          <w:p w14:paraId="1AFD9727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6C783141" w14:textId="5BA9C529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A066E44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C11705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19CFF5E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5EFDB035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FA767C" w14:paraId="427ABF3F" w14:textId="77777777" w:rsidTr="007F1690">
        <w:trPr>
          <w:jc w:val="center"/>
        </w:trPr>
        <w:tc>
          <w:tcPr>
            <w:tcW w:w="1271" w:type="dxa"/>
          </w:tcPr>
          <w:p w14:paraId="488726A9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3B7A0FE1" w14:textId="0D9C842B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4BFF19F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A53428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6CEC2BC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7511AF30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FA767C" w14:paraId="73F25473" w14:textId="77777777" w:rsidTr="007F1690">
        <w:trPr>
          <w:jc w:val="center"/>
        </w:trPr>
        <w:tc>
          <w:tcPr>
            <w:tcW w:w="1271" w:type="dxa"/>
          </w:tcPr>
          <w:p w14:paraId="33DE94B7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7A07A2A2" w14:textId="03E2EE5A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1F71D63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2F0E3E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4251F7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634F4AB8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FA767C" w14:paraId="3F376A78" w14:textId="77777777" w:rsidTr="007F1690">
        <w:trPr>
          <w:jc w:val="center"/>
        </w:trPr>
        <w:tc>
          <w:tcPr>
            <w:tcW w:w="1271" w:type="dxa"/>
          </w:tcPr>
          <w:p w14:paraId="691120E5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</w:tcPr>
          <w:p w14:paraId="329EB74A" w14:textId="7CFBF5C9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0DEA60EF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3957C80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8D625DF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156" w:type="dxa"/>
          </w:tcPr>
          <w:p w14:paraId="5A77C117" w14:textId="77777777" w:rsidR="00057FCC" w:rsidRPr="00AF2EFC" w:rsidRDefault="00057FCC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419552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419553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419554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419555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B75B5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B75B5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B75B5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3B75B5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3B75B5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3B75B5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lastRenderedPageBreak/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B34B21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2A36" w14:textId="77777777" w:rsidR="00C77368" w:rsidRDefault="00C77368" w:rsidP="00307D01">
      <w:r>
        <w:separator/>
      </w:r>
    </w:p>
  </w:endnote>
  <w:endnote w:type="continuationSeparator" w:id="0">
    <w:p w14:paraId="6756F2C3" w14:textId="77777777" w:rsidR="00C77368" w:rsidRDefault="00C77368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4858" w14:textId="77777777" w:rsidR="00C77368" w:rsidRDefault="00C77368" w:rsidP="00307D01">
      <w:r>
        <w:separator/>
      </w:r>
    </w:p>
  </w:footnote>
  <w:footnote w:type="continuationSeparator" w:id="0">
    <w:p w14:paraId="0413256D" w14:textId="77777777" w:rsidR="00C77368" w:rsidRDefault="00C77368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6"/>
  </w:num>
  <w:num w:numId="3" w16cid:durableId="1832519480">
    <w:abstractNumId w:val="27"/>
  </w:num>
  <w:num w:numId="4" w16cid:durableId="1957714337">
    <w:abstractNumId w:val="25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8"/>
  </w:num>
  <w:num w:numId="18" w16cid:durableId="1922569309">
    <w:abstractNumId w:val="35"/>
  </w:num>
  <w:num w:numId="19" w16cid:durableId="1762796990">
    <w:abstractNumId w:val="1"/>
  </w:num>
  <w:num w:numId="20" w16cid:durableId="1025256243">
    <w:abstractNumId w:val="34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7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6"/>
  </w:num>
  <w:num w:numId="28" w16cid:durableId="828596871">
    <w:abstractNumId w:val="22"/>
  </w:num>
  <w:num w:numId="29" w16cid:durableId="343287592">
    <w:abstractNumId w:val="31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3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30"/>
  </w:num>
  <w:num w:numId="37" w16cid:durableId="131142319">
    <w:abstractNumId w:val="32"/>
  </w:num>
  <w:num w:numId="38" w16cid:durableId="1701512173">
    <w:abstractNumId w:val="29"/>
  </w:num>
  <w:num w:numId="39" w16cid:durableId="19118486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300C"/>
    <w:rsid w:val="0000405E"/>
    <w:rsid w:val="000070F1"/>
    <w:rsid w:val="0000788E"/>
    <w:rsid w:val="00010DB9"/>
    <w:rsid w:val="00014D70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420E"/>
    <w:rsid w:val="00075009"/>
    <w:rsid w:val="00075EC2"/>
    <w:rsid w:val="0007738E"/>
    <w:rsid w:val="00082A20"/>
    <w:rsid w:val="00083A5D"/>
    <w:rsid w:val="00084CAF"/>
    <w:rsid w:val="00084F55"/>
    <w:rsid w:val="00086FB5"/>
    <w:rsid w:val="00090D51"/>
    <w:rsid w:val="00091ED1"/>
    <w:rsid w:val="00092679"/>
    <w:rsid w:val="00094CFB"/>
    <w:rsid w:val="000962E4"/>
    <w:rsid w:val="00096FE8"/>
    <w:rsid w:val="000A1B05"/>
    <w:rsid w:val="000A41F8"/>
    <w:rsid w:val="000A5020"/>
    <w:rsid w:val="000A61DF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60FE"/>
    <w:rsid w:val="000E6B87"/>
    <w:rsid w:val="000E730C"/>
    <w:rsid w:val="000F04CB"/>
    <w:rsid w:val="000F09B5"/>
    <w:rsid w:val="000F65DC"/>
    <w:rsid w:val="000F6D7D"/>
    <w:rsid w:val="000F7208"/>
    <w:rsid w:val="000F741A"/>
    <w:rsid w:val="00101B07"/>
    <w:rsid w:val="001030C3"/>
    <w:rsid w:val="00103CCE"/>
    <w:rsid w:val="001115D9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ABE"/>
    <w:rsid w:val="001303D0"/>
    <w:rsid w:val="00131023"/>
    <w:rsid w:val="00135701"/>
    <w:rsid w:val="00135FDA"/>
    <w:rsid w:val="00137CE5"/>
    <w:rsid w:val="0014191E"/>
    <w:rsid w:val="00144EBA"/>
    <w:rsid w:val="0014655A"/>
    <w:rsid w:val="001518E8"/>
    <w:rsid w:val="0015302B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2200"/>
    <w:rsid w:val="001C2FC8"/>
    <w:rsid w:val="001C45F5"/>
    <w:rsid w:val="001D00DC"/>
    <w:rsid w:val="001D0780"/>
    <w:rsid w:val="001D085C"/>
    <w:rsid w:val="001D4698"/>
    <w:rsid w:val="001D4841"/>
    <w:rsid w:val="001D6114"/>
    <w:rsid w:val="001E25C9"/>
    <w:rsid w:val="001E531F"/>
    <w:rsid w:val="001E7BFC"/>
    <w:rsid w:val="001F1D18"/>
    <w:rsid w:val="001F38FF"/>
    <w:rsid w:val="001F4049"/>
    <w:rsid w:val="001F5111"/>
    <w:rsid w:val="001F7358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C6D"/>
    <w:rsid w:val="002169EE"/>
    <w:rsid w:val="00221CB4"/>
    <w:rsid w:val="0022223E"/>
    <w:rsid w:val="00222E0A"/>
    <w:rsid w:val="00224500"/>
    <w:rsid w:val="0022515A"/>
    <w:rsid w:val="00225AAE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1048"/>
    <w:rsid w:val="002564E2"/>
    <w:rsid w:val="00260507"/>
    <w:rsid w:val="002618AE"/>
    <w:rsid w:val="002619DC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174A"/>
    <w:rsid w:val="002E1B4F"/>
    <w:rsid w:val="002E25E7"/>
    <w:rsid w:val="002E2790"/>
    <w:rsid w:val="002E4BC0"/>
    <w:rsid w:val="002E6103"/>
    <w:rsid w:val="002F0112"/>
    <w:rsid w:val="002F0616"/>
    <w:rsid w:val="002F0FBC"/>
    <w:rsid w:val="002F16A7"/>
    <w:rsid w:val="002F2662"/>
    <w:rsid w:val="002F3A69"/>
    <w:rsid w:val="002F52AE"/>
    <w:rsid w:val="002F7E3A"/>
    <w:rsid w:val="002F7E99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E03"/>
    <w:rsid w:val="003636C7"/>
    <w:rsid w:val="003647A6"/>
    <w:rsid w:val="00366514"/>
    <w:rsid w:val="00366AA4"/>
    <w:rsid w:val="00367150"/>
    <w:rsid w:val="00371F99"/>
    <w:rsid w:val="00372C35"/>
    <w:rsid w:val="0037475A"/>
    <w:rsid w:val="0037597D"/>
    <w:rsid w:val="00376E79"/>
    <w:rsid w:val="0038320B"/>
    <w:rsid w:val="0038598A"/>
    <w:rsid w:val="00386B74"/>
    <w:rsid w:val="0038707D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7147"/>
    <w:rsid w:val="003A7E92"/>
    <w:rsid w:val="003B0236"/>
    <w:rsid w:val="003B1C88"/>
    <w:rsid w:val="003B1F02"/>
    <w:rsid w:val="003B43CD"/>
    <w:rsid w:val="003B55CE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C9D"/>
    <w:rsid w:val="003E0723"/>
    <w:rsid w:val="003E471C"/>
    <w:rsid w:val="003E48FC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27DF"/>
    <w:rsid w:val="00403350"/>
    <w:rsid w:val="00404825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E6D"/>
    <w:rsid w:val="00425984"/>
    <w:rsid w:val="00430706"/>
    <w:rsid w:val="00430986"/>
    <w:rsid w:val="004315EA"/>
    <w:rsid w:val="004330EC"/>
    <w:rsid w:val="0043371A"/>
    <w:rsid w:val="0043691D"/>
    <w:rsid w:val="00440483"/>
    <w:rsid w:val="00442E2E"/>
    <w:rsid w:val="00443088"/>
    <w:rsid w:val="00445025"/>
    <w:rsid w:val="00446B1C"/>
    <w:rsid w:val="00451C4B"/>
    <w:rsid w:val="00452113"/>
    <w:rsid w:val="00454708"/>
    <w:rsid w:val="00457F10"/>
    <w:rsid w:val="004606F4"/>
    <w:rsid w:val="00463D94"/>
    <w:rsid w:val="004708BE"/>
    <w:rsid w:val="00473009"/>
    <w:rsid w:val="004744E4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44DA"/>
    <w:rsid w:val="00494A1B"/>
    <w:rsid w:val="00494A9A"/>
    <w:rsid w:val="00494D5D"/>
    <w:rsid w:val="0049522F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B0713"/>
    <w:rsid w:val="004B3677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70D9"/>
    <w:rsid w:val="00507E25"/>
    <w:rsid w:val="0051049C"/>
    <w:rsid w:val="005104AB"/>
    <w:rsid w:val="00511768"/>
    <w:rsid w:val="00514B7D"/>
    <w:rsid w:val="005157C3"/>
    <w:rsid w:val="00516260"/>
    <w:rsid w:val="00521200"/>
    <w:rsid w:val="00525A91"/>
    <w:rsid w:val="00527336"/>
    <w:rsid w:val="0052736F"/>
    <w:rsid w:val="00530A8E"/>
    <w:rsid w:val="0053210A"/>
    <w:rsid w:val="00533A5A"/>
    <w:rsid w:val="00534C29"/>
    <w:rsid w:val="005358A2"/>
    <w:rsid w:val="00535B63"/>
    <w:rsid w:val="00535E8E"/>
    <w:rsid w:val="00536B19"/>
    <w:rsid w:val="0054190F"/>
    <w:rsid w:val="00543468"/>
    <w:rsid w:val="00544A2D"/>
    <w:rsid w:val="005476BF"/>
    <w:rsid w:val="00547A45"/>
    <w:rsid w:val="00553180"/>
    <w:rsid w:val="0055365F"/>
    <w:rsid w:val="0055742F"/>
    <w:rsid w:val="005605A1"/>
    <w:rsid w:val="00563398"/>
    <w:rsid w:val="005654BD"/>
    <w:rsid w:val="0056697C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81AD6"/>
    <w:rsid w:val="005820F6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EE5"/>
    <w:rsid w:val="0063102C"/>
    <w:rsid w:val="00634532"/>
    <w:rsid w:val="006356FA"/>
    <w:rsid w:val="00636385"/>
    <w:rsid w:val="00637BE0"/>
    <w:rsid w:val="00637ED2"/>
    <w:rsid w:val="006403A1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6430"/>
    <w:rsid w:val="006768C6"/>
    <w:rsid w:val="006805C6"/>
    <w:rsid w:val="00680C68"/>
    <w:rsid w:val="00680CDD"/>
    <w:rsid w:val="006811F0"/>
    <w:rsid w:val="0068163C"/>
    <w:rsid w:val="0068378F"/>
    <w:rsid w:val="006839FB"/>
    <w:rsid w:val="00685A86"/>
    <w:rsid w:val="006872A9"/>
    <w:rsid w:val="00687E46"/>
    <w:rsid w:val="00691DA5"/>
    <w:rsid w:val="0069219F"/>
    <w:rsid w:val="00693492"/>
    <w:rsid w:val="0069746E"/>
    <w:rsid w:val="0069762C"/>
    <w:rsid w:val="006A02BC"/>
    <w:rsid w:val="006A1EF1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B3F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936"/>
    <w:rsid w:val="00762B0F"/>
    <w:rsid w:val="007631CB"/>
    <w:rsid w:val="007632C3"/>
    <w:rsid w:val="0076355E"/>
    <w:rsid w:val="00764F41"/>
    <w:rsid w:val="007650C1"/>
    <w:rsid w:val="00765C69"/>
    <w:rsid w:val="00765F41"/>
    <w:rsid w:val="007662B0"/>
    <w:rsid w:val="00767AE7"/>
    <w:rsid w:val="00767FCC"/>
    <w:rsid w:val="00774121"/>
    <w:rsid w:val="00774390"/>
    <w:rsid w:val="00774D57"/>
    <w:rsid w:val="007755A0"/>
    <w:rsid w:val="0077610B"/>
    <w:rsid w:val="00776478"/>
    <w:rsid w:val="007877F7"/>
    <w:rsid w:val="00787FDD"/>
    <w:rsid w:val="007916B4"/>
    <w:rsid w:val="00791996"/>
    <w:rsid w:val="00792D3B"/>
    <w:rsid w:val="00794A7D"/>
    <w:rsid w:val="00795923"/>
    <w:rsid w:val="00795B68"/>
    <w:rsid w:val="00795EDD"/>
    <w:rsid w:val="00797EB4"/>
    <w:rsid w:val="007A02AD"/>
    <w:rsid w:val="007A0B6D"/>
    <w:rsid w:val="007A1046"/>
    <w:rsid w:val="007A22F9"/>
    <w:rsid w:val="007A5B70"/>
    <w:rsid w:val="007A7410"/>
    <w:rsid w:val="007B395E"/>
    <w:rsid w:val="007B4A61"/>
    <w:rsid w:val="007B5770"/>
    <w:rsid w:val="007B5B22"/>
    <w:rsid w:val="007B5E3B"/>
    <w:rsid w:val="007B75CF"/>
    <w:rsid w:val="007C2808"/>
    <w:rsid w:val="007C5E52"/>
    <w:rsid w:val="007C690B"/>
    <w:rsid w:val="007C760E"/>
    <w:rsid w:val="007C78C8"/>
    <w:rsid w:val="007D04A4"/>
    <w:rsid w:val="007D08FB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225F"/>
    <w:rsid w:val="007E25C6"/>
    <w:rsid w:val="007E2EC4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197"/>
    <w:rsid w:val="00816AA7"/>
    <w:rsid w:val="00817428"/>
    <w:rsid w:val="008228D2"/>
    <w:rsid w:val="00823714"/>
    <w:rsid w:val="008256C1"/>
    <w:rsid w:val="008264F4"/>
    <w:rsid w:val="00827389"/>
    <w:rsid w:val="0083079D"/>
    <w:rsid w:val="00830962"/>
    <w:rsid w:val="00834665"/>
    <w:rsid w:val="008357C4"/>
    <w:rsid w:val="00840453"/>
    <w:rsid w:val="00840FB1"/>
    <w:rsid w:val="008416DD"/>
    <w:rsid w:val="0084234F"/>
    <w:rsid w:val="00843910"/>
    <w:rsid w:val="00843B85"/>
    <w:rsid w:val="008440F9"/>
    <w:rsid w:val="00844338"/>
    <w:rsid w:val="008445D2"/>
    <w:rsid w:val="00851C3D"/>
    <w:rsid w:val="0085271D"/>
    <w:rsid w:val="00856021"/>
    <w:rsid w:val="00856B40"/>
    <w:rsid w:val="008571BD"/>
    <w:rsid w:val="00862B41"/>
    <w:rsid w:val="00863ADD"/>
    <w:rsid w:val="008645CC"/>
    <w:rsid w:val="00865401"/>
    <w:rsid w:val="008700DA"/>
    <w:rsid w:val="00870A05"/>
    <w:rsid w:val="00871496"/>
    <w:rsid w:val="00871B94"/>
    <w:rsid w:val="00873577"/>
    <w:rsid w:val="00873E44"/>
    <w:rsid w:val="00875C7D"/>
    <w:rsid w:val="00875E87"/>
    <w:rsid w:val="00876E9C"/>
    <w:rsid w:val="008819D1"/>
    <w:rsid w:val="00882E75"/>
    <w:rsid w:val="008861FC"/>
    <w:rsid w:val="00891752"/>
    <w:rsid w:val="00891B35"/>
    <w:rsid w:val="008922D0"/>
    <w:rsid w:val="0089479A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7325"/>
    <w:rsid w:val="008E79D2"/>
    <w:rsid w:val="008F1E3D"/>
    <w:rsid w:val="008F2B16"/>
    <w:rsid w:val="008F758E"/>
    <w:rsid w:val="0090358A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3BF8"/>
    <w:rsid w:val="00966800"/>
    <w:rsid w:val="009700A3"/>
    <w:rsid w:val="00972372"/>
    <w:rsid w:val="009723A3"/>
    <w:rsid w:val="009733D7"/>
    <w:rsid w:val="009737B1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B6C39"/>
    <w:rsid w:val="009B7065"/>
    <w:rsid w:val="009C102E"/>
    <w:rsid w:val="009C3357"/>
    <w:rsid w:val="009C3F2D"/>
    <w:rsid w:val="009C6A5F"/>
    <w:rsid w:val="009C7542"/>
    <w:rsid w:val="009D4251"/>
    <w:rsid w:val="009D56B6"/>
    <w:rsid w:val="009D6BC8"/>
    <w:rsid w:val="009F284E"/>
    <w:rsid w:val="009F2D73"/>
    <w:rsid w:val="009F37C6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48F2"/>
    <w:rsid w:val="00A14BD7"/>
    <w:rsid w:val="00A23C50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6DE9"/>
    <w:rsid w:val="00A47793"/>
    <w:rsid w:val="00A47D20"/>
    <w:rsid w:val="00A503A1"/>
    <w:rsid w:val="00A5137B"/>
    <w:rsid w:val="00A516B6"/>
    <w:rsid w:val="00A52B22"/>
    <w:rsid w:val="00A535CE"/>
    <w:rsid w:val="00A5419B"/>
    <w:rsid w:val="00A56210"/>
    <w:rsid w:val="00A57E77"/>
    <w:rsid w:val="00A57F17"/>
    <w:rsid w:val="00A62FDF"/>
    <w:rsid w:val="00A66149"/>
    <w:rsid w:val="00A66C3C"/>
    <w:rsid w:val="00A72958"/>
    <w:rsid w:val="00A72CEF"/>
    <w:rsid w:val="00A75C53"/>
    <w:rsid w:val="00A767F6"/>
    <w:rsid w:val="00A776F7"/>
    <w:rsid w:val="00A8116E"/>
    <w:rsid w:val="00A81BF7"/>
    <w:rsid w:val="00A81D58"/>
    <w:rsid w:val="00A8219E"/>
    <w:rsid w:val="00A8645B"/>
    <w:rsid w:val="00A870E5"/>
    <w:rsid w:val="00A909AF"/>
    <w:rsid w:val="00A929A7"/>
    <w:rsid w:val="00A930D9"/>
    <w:rsid w:val="00A94CF9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44F2"/>
    <w:rsid w:val="00AC55A9"/>
    <w:rsid w:val="00AC7B7E"/>
    <w:rsid w:val="00AC7C33"/>
    <w:rsid w:val="00AD1681"/>
    <w:rsid w:val="00AD2BE4"/>
    <w:rsid w:val="00AD2CA2"/>
    <w:rsid w:val="00AD5C48"/>
    <w:rsid w:val="00AD7356"/>
    <w:rsid w:val="00AE0879"/>
    <w:rsid w:val="00AE1E80"/>
    <w:rsid w:val="00AE2972"/>
    <w:rsid w:val="00AE37B9"/>
    <w:rsid w:val="00AE3F7D"/>
    <w:rsid w:val="00AF0B10"/>
    <w:rsid w:val="00AF1034"/>
    <w:rsid w:val="00AF2EFC"/>
    <w:rsid w:val="00AF3649"/>
    <w:rsid w:val="00AF46C7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2B86"/>
    <w:rsid w:val="00B133E9"/>
    <w:rsid w:val="00B14AFD"/>
    <w:rsid w:val="00B14F19"/>
    <w:rsid w:val="00B17933"/>
    <w:rsid w:val="00B21097"/>
    <w:rsid w:val="00B22868"/>
    <w:rsid w:val="00B23B40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4FEF"/>
    <w:rsid w:val="00B57946"/>
    <w:rsid w:val="00B61FBD"/>
    <w:rsid w:val="00B656AC"/>
    <w:rsid w:val="00B66556"/>
    <w:rsid w:val="00B667E2"/>
    <w:rsid w:val="00B723D4"/>
    <w:rsid w:val="00B750D3"/>
    <w:rsid w:val="00B752F3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1CF2"/>
    <w:rsid w:val="00BB2059"/>
    <w:rsid w:val="00BB328F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1B76"/>
    <w:rsid w:val="00BD3123"/>
    <w:rsid w:val="00BD6617"/>
    <w:rsid w:val="00BE327D"/>
    <w:rsid w:val="00BE3D50"/>
    <w:rsid w:val="00BE40EE"/>
    <w:rsid w:val="00BE7E31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9"/>
    <w:rsid w:val="00C24A05"/>
    <w:rsid w:val="00C255EB"/>
    <w:rsid w:val="00C26AB2"/>
    <w:rsid w:val="00C2737F"/>
    <w:rsid w:val="00C3224C"/>
    <w:rsid w:val="00C34D74"/>
    <w:rsid w:val="00C35150"/>
    <w:rsid w:val="00C364A6"/>
    <w:rsid w:val="00C3701B"/>
    <w:rsid w:val="00C43E73"/>
    <w:rsid w:val="00C4760C"/>
    <w:rsid w:val="00C50541"/>
    <w:rsid w:val="00C509CA"/>
    <w:rsid w:val="00C53D27"/>
    <w:rsid w:val="00C540B9"/>
    <w:rsid w:val="00C54553"/>
    <w:rsid w:val="00C5456F"/>
    <w:rsid w:val="00C55F53"/>
    <w:rsid w:val="00C576D2"/>
    <w:rsid w:val="00C60953"/>
    <w:rsid w:val="00C61C02"/>
    <w:rsid w:val="00C63142"/>
    <w:rsid w:val="00C647E6"/>
    <w:rsid w:val="00C66790"/>
    <w:rsid w:val="00C72ED4"/>
    <w:rsid w:val="00C7349B"/>
    <w:rsid w:val="00C747A7"/>
    <w:rsid w:val="00C74F69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5C3E"/>
    <w:rsid w:val="00C97BE5"/>
    <w:rsid w:val="00CA050E"/>
    <w:rsid w:val="00CA2F74"/>
    <w:rsid w:val="00CA4D51"/>
    <w:rsid w:val="00CA5307"/>
    <w:rsid w:val="00CA78FF"/>
    <w:rsid w:val="00CB1652"/>
    <w:rsid w:val="00CB69B8"/>
    <w:rsid w:val="00CB6AE5"/>
    <w:rsid w:val="00CB6E1C"/>
    <w:rsid w:val="00CB779D"/>
    <w:rsid w:val="00CC2651"/>
    <w:rsid w:val="00CC2A20"/>
    <w:rsid w:val="00CC4072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5DA6"/>
    <w:rsid w:val="00CE5F07"/>
    <w:rsid w:val="00CE63B4"/>
    <w:rsid w:val="00CF17C7"/>
    <w:rsid w:val="00CF1941"/>
    <w:rsid w:val="00CF204F"/>
    <w:rsid w:val="00CF2DEA"/>
    <w:rsid w:val="00CF3A65"/>
    <w:rsid w:val="00CF3C15"/>
    <w:rsid w:val="00CF488D"/>
    <w:rsid w:val="00CF4F49"/>
    <w:rsid w:val="00CF5EB3"/>
    <w:rsid w:val="00CF680E"/>
    <w:rsid w:val="00CF6AC6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32D1"/>
    <w:rsid w:val="00D236F0"/>
    <w:rsid w:val="00D27181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739D"/>
    <w:rsid w:val="00D61C5C"/>
    <w:rsid w:val="00D61E3C"/>
    <w:rsid w:val="00D641D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3C6B"/>
    <w:rsid w:val="00DF688C"/>
    <w:rsid w:val="00DF697B"/>
    <w:rsid w:val="00DF69DE"/>
    <w:rsid w:val="00DF6B87"/>
    <w:rsid w:val="00E00AF3"/>
    <w:rsid w:val="00E0329F"/>
    <w:rsid w:val="00E033C9"/>
    <w:rsid w:val="00E04140"/>
    <w:rsid w:val="00E05110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20B78"/>
    <w:rsid w:val="00E213BD"/>
    <w:rsid w:val="00E21DA7"/>
    <w:rsid w:val="00E225CC"/>
    <w:rsid w:val="00E37917"/>
    <w:rsid w:val="00E41394"/>
    <w:rsid w:val="00E43418"/>
    <w:rsid w:val="00E445A6"/>
    <w:rsid w:val="00E4552D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3DAB"/>
    <w:rsid w:val="00E9448E"/>
    <w:rsid w:val="00E961CD"/>
    <w:rsid w:val="00E97477"/>
    <w:rsid w:val="00EA249F"/>
    <w:rsid w:val="00EA3603"/>
    <w:rsid w:val="00EA403C"/>
    <w:rsid w:val="00EA41D4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414A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2078"/>
    <w:rsid w:val="00F05CDD"/>
    <w:rsid w:val="00F10F57"/>
    <w:rsid w:val="00F1125A"/>
    <w:rsid w:val="00F1218E"/>
    <w:rsid w:val="00F13BC2"/>
    <w:rsid w:val="00F154B6"/>
    <w:rsid w:val="00F15EE8"/>
    <w:rsid w:val="00F164C0"/>
    <w:rsid w:val="00F202E5"/>
    <w:rsid w:val="00F20328"/>
    <w:rsid w:val="00F233A9"/>
    <w:rsid w:val="00F24479"/>
    <w:rsid w:val="00F25E2A"/>
    <w:rsid w:val="00F2611D"/>
    <w:rsid w:val="00F26E57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40432"/>
    <w:rsid w:val="00F41E05"/>
    <w:rsid w:val="00F431BD"/>
    <w:rsid w:val="00F4676F"/>
    <w:rsid w:val="00F470DD"/>
    <w:rsid w:val="00F53B11"/>
    <w:rsid w:val="00F54366"/>
    <w:rsid w:val="00F5594B"/>
    <w:rsid w:val="00F55A83"/>
    <w:rsid w:val="00F63E9F"/>
    <w:rsid w:val="00F66200"/>
    <w:rsid w:val="00F67C11"/>
    <w:rsid w:val="00F71D73"/>
    <w:rsid w:val="00F725ED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localhost:44302/cats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8743</Words>
  <Characters>49841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1069</cp:revision>
  <cp:lastPrinted>2023-03-22T20:19:00Z</cp:lastPrinted>
  <dcterms:created xsi:type="dcterms:W3CDTF">2022-06-23T08:25:00Z</dcterms:created>
  <dcterms:modified xsi:type="dcterms:W3CDTF">2023-03-22T20:20:00Z</dcterms:modified>
</cp:coreProperties>
</file>