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2B0ACB" w14:textId="77777777" w:rsidR="007A7F71" w:rsidRDefault="00F560FB">
      <w:pPr>
        <w:widowControl/>
        <w:ind w:right="272"/>
        <w:jc w:val="center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САНКТ-ПЕТЕРБУРГСКОЕ ГОСУДАРСТВЕННОЕ</w:t>
      </w:r>
    </w:p>
    <w:p w14:paraId="5F49CE2F" w14:textId="77777777" w:rsidR="007A7F71" w:rsidRDefault="00F560FB">
      <w:pPr>
        <w:widowControl/>
        <w:ind w:right="272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БЮДЖЕТНОЕ ПРОФЕССИОНАЛЬНОЕ ОБРАЗОВАТЕЛЬНОЕ УЧРЕЖДЕНИЕ</w:t>
      </w:r>
    </w:p>
    <w:p w14:paraId="2D77C302" w14:textId="77777777" w:rsidR="007A7F71" w:rsidRDefault="00F560FB">
      <w:pPr>
        <w:widowControl/>
        <w:shd w:val="clear" w:color="auto" w:fill="FFFFFF"/>
        <w:spacing w:before="240" w:line="2400" w:lineRule="auto"/>
        <w:ind w:right="272"/>
        <w:jc w:val="center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«КОЛЛЕДЖ ИНФОРМАЦИОННЫХ ТЕХНОЛОГИЙ»</w:t>
      </w:r>
    </w:p>
    <w:p w14:paraId="6680E6B6" w14:textId="77777777" w:rsidR="007A7F71" w:rsidRDefault="00F560FB">
      <w:pPr>
        <w:widowControl/>
        <w:spacing w:before="120" w:after="120"/>
        <w:ind w:right="272"/>
        <w:jc w:val="center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ОТЧЕТ ПО УЧЕБНОЙ ПРАКТИКЕ</w:t>
      </w:r>
    </w:p>
    <w:p w14:paraId="7A1FBCCA" w14:textId="77777777" w:rsidR="007A7F71" w:rsidRDefault="00F560FB">
      <w:pPr>
        <w:widowControl/>
        <w:spacing w:before="120" w:after="120"/>
        <w:ind w:right="272"/>
        <w:jc w:val="center"/>
        <w:rPr>
          <w:sz w:val="28"/>
          <w:szCs w:val="28"/>
        </w:rPr>
      </w:pPr>
      <w:r>
        <w:rPr>
          <w:sz w:val="28"/>
          <w:szCs w:val="28"/>
        </w:rPr>
        <w:t>УП01</w:t>
      </w:r>
    </w:p>
    <w:p w14:paraId="2E9A8812" w14:textId="77777777" w:rsidR="007A7F71" w:rsidRDefault="007A7F7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7962E996" w14:textId="77777777" w:rsidR="007A7F71" w:rsidRDefault="00F560FB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Специальность 09.02.07</w:t>
      </w:r>
    </w:p>
    <w:p w14:paraId="62A81188" w14:textId="77777777" w:rsidR="007A7F71" w:rsidRDefault="00F560FB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«Информационные системы и программирование»</w:t>
      </w:r>
    </w:p>
    <w:p w14:paraId="64B579ED" w14:textId="77777777" w:rsidR="007A7F71" w:rsidRDefault="00F560FB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Квалификация «Программист»</w:t>
      </w:r>
    </w:p>
    <w:p w14:paraId="21136C0A" w14:textId="77777777" w:rsidR="007A7F71" w:rsidRDefault="007A7F7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0124878A" w14:textId="77777777" w:rsidR="007A7F71" w:rsidRDefault="007A7F7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71706CAE" w14:textId="77777777" w:rsidR="007A7F71" w:rsidRDefault="007A7F7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01064E38" w14:textId="77777777" w:rsidR="007A7F71" w:rsidRDefault="007A7F71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</w:pPr>
    </w:p>
    <w:p w14:paraId="69F374DC" w14:textId="77777777" w:rsidR="007A7F71" w:rsidRDefault="007A7F71">
      <w:pPr>
        <w:widowControl/>
        <w:spacing w:before="120" w:after="120"/>
        <w:ind w:right="272"/>
        <w:rPr>
          <w:color w:val="000000"/>
          <w:sz w:val="28"/>
          <w:szCs w:val="28"/>
        </w:rPr>
      </w:pPr>
    </w:p>
    <w:p w14:paraId="3BD716CE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Руководитель учебной практики:</w:t>
      </w:r>
    </w:p>
    <w:p w14:paraId="4592BDF1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Смирнова И. П.</w:t>
      </w:r>
    </w:p>
    <w:p w14:paraId="298DAFFA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преподаватели:</w:t>
      </w:r>
    </w:p>
    <w:p w14:paraId="3BA4D31A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Матысик И. А.</w:t>
      </w:r>
    </w:p>
    <w:p w14:paraId="3D4358A6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Полякова А. Н.</w:t>
      </w:r>
    </w:p>
    <w:p w14:paraId="5BACA7BA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Фомин А. В.</w:t>
      </w:r>
    </w:p>
    <w:p w14:paraId="09AB7918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Выполнил студент группа 493:</w:t>
      </w:r>
    </w:p>
    <w:p w14:paraId="12513E20" w14:textId="77777777" w:rsidR="007A7F71" w:rsidRDefault="00F560FB">
      <w:pPr>
        <w:widowControl/>
        <w:spacing w:line="360" w:lineRule="auto"/>
        <w:ind w:right="272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Сидоров антон дмитриевич</w:t>
      </w:r>
    </w:p>
    <w:p w14:paraId="51C91223" w14:textId="77777777" w:rsidR="007A7F71" w:rsidRDefault="007A7F7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29C9B19E" w14:textId="77777777" w:rsidR="007A7F71" w:rsidRDefault="007A7F7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39AFB944" w14:textId="77777777" w:rsidR="007A7F71" w:rsidRDefault="007A7F71">
      <w:pPr>
        <w:widowControl/>
        <w:spacing w:before="120" w:after="120"/>
        <w:ind w:right="272"/>
        <w:jc w:val="right"/>
        <w:rPr>
          <w:color w:val="000000"/>
          <w:sz w:val="28"/>
          <w:szCs w:val="28"/>
        </w:rPr>
      </w:pPr>
    </w:p>
    <w:p w14:paraId="25632864" w14:textId="77777777" w:rsidR="007A7F71" w:rsidRDefault="00F560FB">
      <w:pPr>
        <w:widowControl/>
        <w:spacing w:before="120" w:after="120"/>
        <w:ind w:right="272"/>
        <w:jc w:val="center"/>
        <w:rPr>
          <w:color w:val="000000"/>
          <w:sz w:val="28"/>
          <w:szCs w:val="28"/>
        </w:rPr>
        <w:sectPr w:rsidR="007A7F71">
          <w:footerReference w:type="default" r:id="rId8"/>
          <w:footerReference w:type="first" r:id="rId9"/>
          <w:pgSz w:w="11906" w:h="16838"/>
          <w:pgMar w:top="1134" w:right="1134" w:bottom="1134" w:left="1134" w:header="709" w:footer="709" w:gutter="0"/>
          <w:pgNumType w:start="1"/>
          <w:cols w:space="720"/>
          <w:titlePg/>
        </w:sectPr>
      </w:pPr>
      <w:r>
        <w:rPr>
          <w:color w:val="000000"/>
          <w:sz w:val="28"/>
          <w:szCs w:val="28"/>
        </w:rPr>
        <w:t>Санкт-Петербург, 2023</w:t>
      </w:r>
    </w:p>
    <w:p w14:paraId="68115121" w14:textId="0D340C3D" w:rsidR="007A7F71" w:rsidRPr="004D7C5F" w:rsidRDefault="004D7C5F" w:rsidP="00917DA1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360" w:after="240" w:line="259" w:lineRule="auto"/>
        <w:jc w:val="center"/>
        <w:rPr>
          <w:b/>
          <w:bCs/>
          <w:caps/>
          <w:color w:val="000000"/>
          <w:sz w:val="28"/>
          <w:szCs w:val="28"/>
        </w:rPr>
      </w:pPr>
      <w:r w:rsidRPr="004D7C5F">
        <w:rPr>
          <w:b/>
          <w:bCs/>
          <w:caps/>
          <w:color w:val="000000"/>
          <w:sz w:val="28"/>
          <w:szCs w:val="28"/>
        </w:rPr>
        <w:lastRenderedPageBreak/>
        <w:t>Содержание</w:t>
      </w:r>
    </w:p>
    <w:sdt>
      <w:sdtPr>
        <w:id w:val="-842474461"/>
        <w:docPartObj>
          <w:docPartGallery w:val="Table of Contents"/>
          <w:docPartUnique/>
        </w:docPartObj>
      </w:sdtPr>
      <w:sdtEndPr/>
      <w:sdtContent>
        <w:p w14:paraId="2BF86CC5" w14:textId="46DCE354" w:rsidR="00C332B9" w:rsidRDefault="00F560FB">
          <w:pPr>
            <w:pStyle w:val="12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28566337" w:history="1">
            <w:r w:rsidR="00C332B9" w:rsidRPr="001724B6">
              <w:rPr>
                <w:rStyle w:val="ac"/>
                <w:rFonts w:eastAsiaTheme="majorEastAsia"/>
                <w:noProof/>
              </w:rPr>
              <w:t>1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УП01.01. Разработка программных модулей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_Toc128566337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2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74718872" w14:textId="11F94741" w:rsidR="00C332B9" w:rsidRDefault="0070750F">
          <w:pPr>
            <w:pStyle w:val="12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38" w:history="1">
            <w:r w:rsidR="00C332B9" w:rsidRPr="001724B6">
              <w:rPr>
                <w:rStyle w:val="ac"/>
                <w:rFonts w:eastAsiaTheme="majorEastAsia"/>
                <w:noProof/>
              </w:rPr>
              <w:t>2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УП01.02. Поддержка и тестирование программных модулей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_Toc128566338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2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428C772C" w14:textId="689F3351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39" w:history="1">
            <w:r w:rsidR="00C332B9" w:rsidRPr="001724B6">
              <w:rPr>
                <w:rStyle w:val="ac"/>
                <w:rFonts w:eastAsiaTheme="majorEastAsia"/>
                <w:noProof/>
              </w:rPr>
              <w:t>2.1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Задание расчёт сырья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_Toc128566339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2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21C4B345" w14:textId="642DED10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0" w:history="1">
            <w:r w:rsidR="00C332B9" w:rsidRPr="001724B6">
              <w:rPr>
                <w:rStyle w:val="ac"/>
                <w:rFonts w:eastAsiaTheme="majorEastAsia"/>
                <w:noProof/>
              </w:rPr>
              <w:t>2.2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Unit-tests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_Toc128566340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3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121E2135" w14:textId="17877F88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1" w:history="1">
            <w:r w:rsidR="00C332B9" w:rsidRPr="001724B6">
              <w:rPr>
                <w:rStyle w:val="ac"/>
                <w:rFonts w:eastAsiaTheme="majorEastAsia"/>
                <w:noProof/>
              </w:rPr>
              <w:t>2.3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Test case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_Toc128566341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3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28EC9824" w14:textId="22732939" w:rsidR="00C332B9" w:rsidRDefault="0070750F">
          <w:pPr>
            <w:pStyle w:val="12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2" w:history="1">
            <w:r w:rsidR="00C332B9" w:rsidRPr="001724B6">
              <w:rPr>
                <w:rStyle w:val="ac"/>
                <w:rFonts w:eastAsiaTheme="majorEastAsia"/>
                <w:noProof/>
              </w:rPr>
              <w:t>3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УП01.03. Разработка мобильных приложений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_Toc128566342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4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17956529" w14:textId="45B4A573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3" w:history="1">
            <w:r w:rsidR="00C332B9" w:rsidRPr="001724B6">
              <w:rPr>
                <w:rStyle w:val="ac"/>
                <w:rFonts w:eastAsiaTheme="majorEastAsia"/>
                <w:noProof/>
              </w:rPr>
              <w:t>3.1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Цель работы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_Toc128566343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4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5956A5B1" w14:textId="1D24CC1C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4" w:history="1">
            <w:r w:rsidR="00C332B9" w:rsidRPr="001724B6">
              <w:rPr>
                <w:rStyle w:val="ac"/>
                <w:rFonts w:eastAsiaTheme="majorEastAsia"/>
                <w:noProof/>
              </w:rPr>
              <w:t>3.2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Название работы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_Toc128566344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4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6C1F624C" w14:textId="37339C06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5" w:history="1">
            <w:r w:rsidR="00C332B9" w:rsidRPr="001724B6">
              <w:rPr>
                <w:rStyle w:val="ac"/>
                <w:rFonts w:eastAsiaTheme="majorEastAsia"/>
                <w:noProof/>
              </w:rPr>
              <w:t>3.3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Макеты окон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_Toc128566345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4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0B0AE623" w14:textId="4D4F63BB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6" w:history="1">
            <w:r w:rsidR="00C332B9" w:rsidRPr="001724B6">
              <w:rPr>
                <w:rStyle w:val="ac"/>
                <w:rFonts w:eastAsiaTheme="majorEastAsia"/>
                <w:noProof/>
              </w:rPr>
              <w:t>3.4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Диаграмма базы данных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_Toc128566346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7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3C2B8F2D" w14:textId="39355CD3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7" w:history="1">
            <w:r w:rsidR="00C332B9" w:rsidRPr="001724B6">
              <w:rPr>
                <w:rStyle w:val="ac"/>
                <w:rFonts w:eastAsiaTheme="majorEastAsia"/>
                <w:noProof/>
              </w:rPr>
              <w:t>3.5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Тестирование документации API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_Toc128566347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8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6E208F9B" w14:textId="0495ADBB" w:rsidR="00C332B9" w:rsidRDefault="0070750F">
          <w:pPr>
            <w:pStyle w:val="12"/>
            <w:tabs>
              <w:tab w:val="left" w:pos="44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8" w:history="1">
            <w:r w:rsidR="00C332B9" w:rsidRPr="001724B6">
              <w:rPr>
                <w:rStyle w:val="ac"/>
                <w:rFonts w:eastAsiaTheme="majorEastAsia"/>
                <w:noProof/>
              </w:rPr>
              <w:t>4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УП01.04. Системное программирование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_Toc128566348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9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72321A7A" w14:textId="305F660B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49" w:history="1">
            <w:r w:rsidR="00C332B9" w:rsidRPr="001724B6">
              <w:rPr>
                <w:rStyle w:val="ac"/>
                <w:rFonts w:eastAsiaTheme="majorEastAsia"/>
                <w:noProof/>
              </w:rPr>
              <w:t>4.1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Лабораторная работа 1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_Toc128566349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9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072EAD30" w14:textId="1860A959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50" w:history="1">
            <w:r w:rsidR="00C332B9" w:rsidRPr="001724B6">
              <w:rPr>
                <w:rStyle w:val="ac"/>
                <w:rFonts w:eastAsiaTheme="majorEastAsia"/>
                <w:noProof/>
              </w:rPr>
              <w:t>4.2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Лабораторная работа №2. Исследование команд прямой адресации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_Toc128566350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12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24B6CF73" w14:textId="6CD3DC80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51" w:history="1">
            <w:r w:rsidR="00C332B9" w:rsidRPr="001724B6">
              <w:rPr>
                <w:rStyle w:val="ac"/>
                <w:rFonts w:eastAsiaTheme="majorEastAsia"/>
                <w:noProof/>
              </w:rPr>
              <w:t>4.3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Лабораторная работа 3. Исследование команд непосредственной адресации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_Toc128566351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14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14412D6C" w14:textId="3B5C498E" w:rsidR="00C332B9" w:rsidRDefault="0070750F">
          <w:pPr>
            <w:pStyle w:val="21"/>
            <w:tabs>
              <w:tab w:val="left" w:pos="880"/>
              <w:tab w:val="right" w:pos="9344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28566352" w:history="1">
            <w:r w:rsidR="00C332B9" w:rsidRPr="001724B6">
              <w:rPr>
                <w:rStyle w:val="ac"/>
                <w:rFonts w:eastAsiaTheme="majorEastAsia"/>
                <w:noProof/>
              </w:rPr>
              <w:t>4.4</w:t>
            </w:r>
            <w:r w:rsidR="00C332B9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C332B9" w:rsidRPr="001724B6">
              <w:rPr>
                <w:rStyle w:val="ac"/>
                <w:rFonts w:eastAsiaTheme="majorEastAsia"/>
                <w:noProof/>
              </w:rPr>
              <w:t>Лабораторная работа 4. Исследование команд косвенной адресации</w:t>
            </w:r>
            <w:r w:rsidR="00C332B9">
              <w:rPr>
                <w:noProof/>
                <w:webHidden/>
              </w:rPr>
              <w:tab/>
            </w:r>
            <w:r w:rsidR="00C332B9">
              <w:rPr>
                <w:noProof/>
                <w:webHidden/>
              </w:rPr>
              <w:fldChar w:fldCharType="begin"/>
            </w:r>
            <w:r w:rsidR="00C332B9">
              <w:rPr>
                <w:noProof/>
                <w:webHidden/>
              </w:rPr>
              <w:instrText xml:space="preserve"> PAGEREF _Toc128566352 \h </w:instrText>
            </w:r>
            <w:r w:rsidR="00C332B9">
              <w:rPr>
                <w:noProof/>
                <w:webHidden/>
              </w:rPr>
            </w:r>
            <w:r w:rsidR="00C332B9">
              <w:rPr>
                <w:noProof/>
                <w:webHidden/>
              </w:rPr>
              <w:fldChar w:fldCharType="separate"/>
            </w:r>
            <w:r w:rsidR="00C332B9">
              <w:rPr>
                <w:noProof/>
                <w:webHidden/>
              </w:rPr>
              <w:t>17</w:t>
            </w:r>
            <w:r w:rsidR="00C332B9">
              <w:rPr>
                <w:noProof/>
                <w:webHidden/>
              </w:rPr>
              <w:fldChar w:fldCharType="end"/>
            </w:r>
          </w:hyperlink>
        </w:p>
        <w:p w14:paraId="34435093" w14:textId="14E18D5A" w:rsidR="007A7F71" w:rsidRDefault="00F560FB" w:rsidP="00917DA1">
          <w:pPr>
            <w:tabs>
              <w:tab w:val="right" w:pos="9353"/>
            </w:tabs>
            <w:spacing w:before="60" w:after="80"/>
          </w:pPr>
          <w:r>
            <w:fldChar w:fldCharType="end"/>
          </w:r>
        </w:p>
      </w:sdtContent>
    </w:sdt>
    <w:p w14:paraId="1576EB7A" w14:textId="77777777" w:rsidR="007A7F71" w:rsidRDefault="00F560FB" w:rsidP="00917DA1">
      <w:pPr>
        <w:widowControl/>
        <w:spacing w:after="160" w:line="259" w:lineRule="auto"/>
        <w:rPr>
          <w:color w:val="000000"/>
          <w:sz w:val="28"/>
          <w:szCs w:val="28"/>
        </w:rPr>
      </w:pPr>
      <w:r>
        <w:br w:type="page"/>
      </w:r>
    </w:p>
    <w:p w14:paraId="0E345328" w14:textId="73B5F90F" w:rsidR="007A7F71" w:rsidRDefault="00F560FB" w:rsidP="00AD5511">
      <w:pPr>
        <w:pStyle w:val="1"/>
        <w:numPr>
          <w:ilvl w:val="0"/>
          <w:numId w:val="2"/>
        </w:numPr>
        <w:ind w:left="0" w:firstLine="0"/>
      </w:pPr>
      <w:bookmarkStart w:id="0" w:name="_Toc128566337"/>
      <w:r>
        <w:lastRenderedPageBreak/>
        <w:t>УП01.01. Разработка программных модулей</w:t>
      </w:r>
      <w:bookmarkEnd w:id="0"/>
    </w:p>
    <w:p w14:paraId="0866E2FA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E1E4232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9DE6CE8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504B3C3" w14:textId="07EB0C28" w:rsidR="007A7F71" w:rsidRDefault="00F560FB" w:rsidP="00AD5511">
      <w:pPr>
        <w:pStyle w:val="1"/>
        <w:numPr>
          <w:ilvl w:val="0"/>
          <w:numId w:val="2"/>
        </w:numPr>
        <w:ind w:left="0" w:firstLine="0"/>
      </w:pPr>
      <w:bookmarkStart w:id="1" w:name="_Toc128566338"/>
      <w:r>
        <w:t>УП01.02. Поддержка и тестирование программных модулей</w:t>
      </w:r>
      <w:bookmarkEnd w:id="1"/>
    </w:p>
    <w:p w14:paraId="2070EB27" w14:textId="311526D7" w:rsidR="007A7F71" w:rsidRDefault="00F560FB" w:rsidP="00AD5511">
      <w:pPr>
        <w:pStyle w:val="2"/>
        <w:numPr>
          <w:ilvl w:val="1"/>
          <w:numId w:val="2"/>
        </w:numPr>
        <w:ind w:left="0" w:firstLine="0"/>
      </w:pPr>
      <w:bookmarkStart w:id="2" w:name="_Toc128566339"/>
      <w:r>
        <w:t>Задание расчёт сырья</w:t>
      </w:r>
      <w:bookmarkEnd w:id="2"/>
    </w:p>
    <w:p w14:paraId="26F9EA32" w14:textId="06421AFD" w:rsidR="007A7F71" w:rsidRDefault="00F560FB" w:rsidP="00917DA1">
      <w:pPr>
        <w:pStyle w:val="a3"/>
      </w:pPr>
      <w:r>
        <w:t>2.1.1</w:t>
      </w:r>
      <w:r>
        <w:tab/>
        <w:t>Задание</w:t>
      </w:r>
    </w:p>
    <w:p w14:paraId="5C9A4E63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Для того чтобы в производстве могли быстро и одинаково рассчитывать количество необходимого сырья для производства той или иной продукции, необходимо разработать библиотеку классов. </w:t>
      </w:r>
    </w:p>
    <w:p w14:paraId="26BE1E15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Чтобы система правильно интегрировалась вам необходимо обязательно следовать правилам именования библиотек, классов и методов в них. В случае ошибок в рамках именования ваша работа не может быть проверена и ваш результат не будет зачтен. Классы и методы должны содержать модификатор public (если это реализуемо в рамках платформы), чтобы внешние приложения могли получить к ним доступ. </w:t>
      </w:r>
    </w:p>
    <w:p w14:paraId="6694D79B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качестве названия для библиотеки необходимо использовать: WSUniversalLib. Вам необходимо загрузить исходный код проекта с библиотекой в отдельный репозиторий с названием, совпадающим с названием проекта.</w:t>
      </w:r>
    </w:p>
    <w:p w14:paraId="77203630" w14:textId="311206C6" w:rsidR="007A7F71" w:rsidRDefault="00F560FB" w:rsidP="00917DA1">
      <w:pPr>
        <w:pStyle w:val="a3"/>
      </w:pPr>
      <w:r>
        <w:t>2.1.2</w:t>
      </w:r>
      <w:r>
        <w:tab/>
        <w:t>Спецификация метода</w:t>
      </w:r>
    </w:p>
    <w:p w14:paraId="29CBCA52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Метод должен принимать идентификатор типа продукции, идентификатор типа материала, количество необходимой продукции для производства, ширину продукции и длину продукции, а возвращать целое число – количество необходимого сырья с учетом возможного брака сырья.</w:t>
      </w:r>
    </w:p>
    <w:tbl>
      <w:tblPr>
        <w:tblStyle w:val="af3"/>
        <w:tblW w:w="957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85"/>
        <w:gridCol w:w="4785"/>
      </w:tblGrid>
      <w:tr w:rsidR="007A7F71" w14:paraId="4B622B68" w14:textId="77777777">
        <w:tc>
          <w:tcPr>
            <w:tcW w:w="4785" w:type="dxa"/>
          </w:tcPr>
          <w:p w14:paraId="0A1D8170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Библиотека классов</w:t>
            </w:r>
          </w:p>
        </w:tc>
        <w:tc>
          <w:tcPr>
            <w:tcW w:w="4785" w:type="dxa"/>
          </w:tcPr>
          <w:p w14:paraId="28FB4A67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WSUniversalLib.dll</w:t>
            </w:r>
          </w:p>
        </w:tc>
      </w:tr>
      <w:tr w:rsidR="007A7F71" w14:paraId="46E2444B" w14:textId="77777777">
        <w:tc>
          <w:tcPr>
            <w:tcW w:w="4785" w:type="dxa"/>
          </w:tcPr>
          <w:p w14:paraId="10281465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Название класса</w:t>
            </w:r>
          </w:p>
        </w:tc>
        <w:tc>
          <w:tcPr>
            <w:tcW w:w="4785" w:type="dxa"/>
          </w:tcPr>
          <w:p w14:paraId="6CA31179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Calculation</w:t>
            </w:r>
          </w:p>
        </w:tc>
      </w:tr>
      <w:tr w:rsidR="007A7F71" w14:paraId="2F8F35EF" w14:textId="77777777">
        <w:tc>
          <w:tcPr>
            <w:tcW w:w="4785" w:type="dxa"/>
          </w:tcPr>
          <w:p w14:paraId="7162DC77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Название метода</w:t>
            </w:r>
          </w:p>
        </w:tc>
        <w:tc>
          <w:tcPr>
            <w:tcW w:w="4785" w:type="dxa"/>
          </w:tcPr>
          <w:p w14:paraId="78B0BEA8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GetQuantityForProduct()</w:t>
            </w:r>
          </w:p>
        </w:tc>
      </w:tr>
      <w:tr w:rsidR="007A7F71" w14:paraId="0D4F9FE4" w14:textId="77777777">
        <w:tc>
          <w:tcPr>
            <w:tcW w:w="4785" w:type="dxa"/>
          </w:tcPr>
          <w:p w14:paraId="2414D1E4" w14:textId="77777777" w:rsidR="007A7F71" w:rsidRDefault="00F560FB" w:rsidP="00917DA1">
            <w:pPr>
              <w:widowControl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Входящие</w:t>
            </w:r>
          </w:p>
          <w:p w14:paraId="4DC4D6EB" w14:textId="77777777" w:rsidR="007A7F71" w:rsidRDefault="00F560FB" w:rsidP="00917DA1">
            <w:pPr>
              <w:widowControl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обязательные</w:t>
            </w:r>
          </w:p>
          <w:p w14:paraId="1375CCF7" w14:textId="77777777" w:rsidR="007A7F71" w:rsidRDefault="00F560FB" w:rsidP="00917DA1">
            <w:pPr>
              <w:widowControl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</w:t>
            </w:r>
          </w:p>
        </w:tc>
        <w:tc>
          <w:tcPr>
            <w:tcW w:w="4785" w:type="dxa"/>
          </w:tcPr>
          <w:p w14:paraId="2944E02C" w14:textId="77777777" w:rsidR="007A7F71" w:rsidRPr="004D7C5F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D7C5F">
              <w:rPr>
                <w:color w:val="000000"/>
                <w:sz w:val="28"/>
                <w:szCs w:val="28"/>
                <w:lang w:val="en-US"/>
              </w:rPr>
              <w:t>int productType,</w:t>
            </w:r>
          </w:p>
          <w:p w14:paraId="5258B38D" w14:textId="77777777" w:rsidR="007A7F71" w:rsidRPr="004D7C5F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D7C5F">
              <w:rPr>
                <w:color w:val="000000"/>
                <w:sz w:val="28"/>
                <w:szCs w:val="28"/>
                <w:lang w:val="en-US"/>
              </w:rPr>
              <w:t>int materialType,</w:t>
            </w:r>
          </w:p>
          <w:p w14:paraId="2FED1193" w14:textId="77777777" w:rsidR="007A7F71" w:rsidRPr="004D7C5F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  <w:lang w:val="en-US"/>
              </w:rPr>
            </w:pPr>
            <w:r w:rsidRPr="004D7C5F">
              <w:rPr>
                <w:color w:val="000000"/>
                <w:sz w:val="28"/>
                <w:szCs w:val="28"/>
                <w:lang w:val="en-US"/>
              </w:rPr>
              <w:t>int count,</w:t>
            </w:r>
          </w:p>
          <w:p w14:paraId="34C7F6B7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float width,</w:t>
            </w:r>
          </w:p>
          <w:p w14:paraId="76509ACD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float length</w:t>
            </w:r>
          </w:p>
        </w:tc>
      </w:tr>
      <w:tr w:rsidR="007A7F71" w14:paraId="38FD6C01" w14:textId="77777777">
        <w:tc>
          <w:tcPr>
            <w:tcW w:w="4785" w:type="dxa"/>
          </w:tcPr>
          <w:p w14:paraId="42B59338" w14:textId="77777777" w:rsidR="007A7F71" w:rsidRDefault="00F560FB" w:rsidP="00917DA1">
            <w:pPr>
              <w:widowControl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Возвращаемые</w:t>
            </w:r>
          </w:p>
          <w:p w14:paraId="4ADD9752" w14:textId="77777777" w:rsidR="007A7F71" w:rsidRDefault="00F560FB" w:rsidP="00917DA1">
            <w:pPr>
              <w:widowControl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параметры</w:t>
            </w:r>
          </w:p>
        </w:tc>
        <w:tc>
          <w:tcPr>
            <w:tcW w:w="4785" w:type="dxa"/>
          </w:tcPr>
          <w:p w14:paraId="320305AC" w14:textId="77777777" w:rsidR="007A7F71" w:rsidRDefault="00F560FB" w:rsidP="00917DA1">
            <w:pPr>
              <w:widowControl/>
              <w:spacing w:line="360" w:lineRule="auto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int</w:t>
            </w:r>
          </w:p>
        </w:tc>
      </w:tr>
    </w:tbl>
    <w:p w14:paraId="6D253801" w14:textId="2D8C2D3C" w:rsidR="007A7F71" w:rsidRDefault="00F560FB" w:rsidP="00917DA1">
      <w:pPr>
        <w:pStyle w:val="a3"/>
      </w:pPr>
      <w:r>
        <w:t>2.1.3</w:t>
      </w:r>
      <w:r>
        <w:tab/>
        <w:t>Программный код</w:t>
      </w:r>
    </w:p>
    <w:p w14:paraId="47E26FCE" w14:textId="52058A98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bookmarkStart w:id="3" w:name="_GoBack"/>
      <w:bookmarkEnd w:id="3"/>
    </w:p>
    <w:p w14:paraId="39A2C588" w14:textId="5E3197AA" w:rsidR="00AD59FD" w:rsidRDefault="00AD59F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F9447ED" w14:textId="48E770E3" w:rsidR="00AD59FD" w:rsidRDefault="00AD59F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1E2895B" w14:textId="55ED1AD1" w:rsidR="00AD59FD" w:rsidRDefault="00AD59F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42A984D" w14:textId="5EBFFCD3" w:rsidR="00AD59FD" w:rsidRDefault="00AD59F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653210B" w14:textId="77777777" w:rsidR="00AD59FD" w:rsidRDefault="00AD59F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4E80BF9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5203D00" w14:textId="7C05C2CA" w:rsidR="007A7F71" w:rsidRDefault="00F560FB" w:rsidP="00AD5511">
      <w:pPr>
        <w:pStyle w:val="2"/>
        <w:numPr>
          <w:ilvl w:val="1"/>
          <w:numId w:val="2"/>
        </w:numPr>
        <w:ind w:left="0" w:firstLine="0"/>
      </w:pPr>
      <w:bookmarkStart w:id="4" w:name="_Toc128566340"/>
      <w:r>
        <w:t>Unit-tests</w:t>
      </w:r>
      <w:bookmarkEnd w:id="4"/>
    </w:p>
    <w:p w14:paraId="20D11845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09CDECB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D1BCF69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EF0DBCA" w14:textId="06AD5259" w:rsidR="007A7F71" w:rsidRDefault="00F560FB" w:rsidP="00AD5511">
      <w:pPr>
        <w:pStyle w:val="2"/>
        <w:numPr>
          <w:ilvl w:val="1"/>
          <w:numId w:val="2"/>
        </w:numPr>
        <w:ind w:left="0" w:firstLine="0"/>
      </w:pPr>
      <w:bookmarkStart w:id="5" w:name="_Toc128566341"/>
      <w:r>
        <w:t>Test case</w:t>
      </w:r>
      <w:bookmarkEnd w:id="5"/>
    </w:p>
    <w:p w14:paraId="592CBCE8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2457F908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DF97F32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7919275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6AC5E8F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DB45571" w14:textId="77777777" w:rsidR="007A7F71" w:rsidRDefault="00F560FB" w:rsidP="00917DA1">
      <w:pPr>
        <w:widowControl/>
        <w:spacing w:after="160" w:line="259" w:lineRule="auto"/>
        <w:rPr>
          <w:color w:val="000000"/>
          <w:sz w:val="28"/>
          <w:szCs w:val="28"/>
        </w:rPr>
      </w:pPr>
      <w:r>
        <w:br w:type="page"/>
      </w:r>
    </w:p>
    <w:p w14:paraId="5A3E7A16" w14:textId="07962874" w:rsidR="007A7F71" w:rsidRDefault="00F560FB" w:rsidP="002F00BD">
      <w:pPr>
        <w:pStyle w:val="1"/>
        <w:numPr>
          <w:ilvl w:val="0"/>
          <w:numId w:val="2"/>
        </w:numPr>
        <w:ind w:left="0" w:firstLine="0"/>
      </w:pPr>
      <w:bookmarkStart w:id="6" w:name="_Toc128566342"/>
      <w:r>
        <w:lastRenderedPageBreak/>
        <w:t>УП01.03. Разработка мобильных приложений</w:t>
      </w:r>
      <w:bookmarkEnd w:id="6"/>
    </w:p>
    <w:p w14:paraId="29DE7403" w14:textId="168125C6" w:rsidR="007A7F71" w:rsidRDefault="00F560FB" w:rsidP="002F00BD">
      <w:pPr>
        <w:pStyle w:val="2"/>
        <w:numPr>
          <w:ilvl w:val="1"/>
          <w:numId w:val="2"/>
        </w:numPr>
        <w:ind w:left="0" w:firstLine="0"/>
      </w:pPr>
      <w:bookmarkStart w:id="7" w:name="_Toc128566343"/>
      <w:r>
        <w:t>Цель работы</w:t>
      </w:r>
      <w:bookmarkEnd w:id="7"/>
    </w:p>
    <w:p w14:paraId="56155EA5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CDCCBB1" w14:textId="24192110" w:rsidR="007A7F71" w:rsidRDefault="00F560FB" w:rsidP="002F00BD">
      <w:pPr>
        <w:pStyle w:val="2"/>
        <w:numPr>
          <w:ilvl w:val="1"/>
          <w:numId w:val="2"/>
        </w:numPr>
        <w:ind w:left="0" w:firstLine="0"/>
      </w:pPr>
      <w:bookmarkStart w:id="8" w:name="_Toc128566344"/>
      <w:r>
        <w:t>Название работы</w:t>
      </w:r>
      <w:bookmarkEnd w:id="8"/>
    </w:p>
    <w:p w14:paraId="0D7F006C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Разработка чата</w:t>
      </w:r>
    </w:p>
    <w:p w14:paraId="5C3FEEC6" w14:textId="517F7CB4" w:rsidR="007A7F71" w:rsidRDefault="00F560FB" w:rsidP="002F00BD">
      <w:pPr>
        <w:pStyle w:val="2"/>
        <w:numPr>
          <w:ilvl w:val="1"/>
          <w:numId w:val="2"/>
        </w:numPr>
        <w:ind w:left="0" w:firstLine="0"/>
      </w:pPr>
      <w:bookmarkStart w:id="9" w:name="_Toc128566345"/>
      <w:r>
        <w:t>Макеты окон</w:t>
      </w:r>
      <w:bookmarkEnd w:id="9"/>
    </w:p>
    <w:p w14:paraId="1BB7FCF8" w14:textId="068B6AC8" w:rsidR="007A7F71" w:rsidRDefault="00F560FB" w:rsidP="00917DA1">
      <w:pPr>
        <w:pStyle w:val="a3"/>
      </w:pPr>
      <w:r>
        <w:t>3.1.1</w:t>
      </w:r>
      <w:r>
        <w:tab/>
        <w:t>Примечания</w:t>
      </w:r>
    </w:p>
    <w:p w14:paraId="7C70842A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Окна в приложении могут отличаться от своих макетов.</w:t>
      </w:r>
    </w:p>
    <w:p w14:paraId="038B49CE" w14:textId="2914303D" w:rsidR="007A7F71" w:rsidRDefault="00F560FB" w:rsidP="00917DA1">
      <w:pPr>
        <w:pStyle w:val="a3"/>
      </w:pPr>
      <w:r>
        <w:t>3.1.2</w:t>
      </w:r>
      <w:r>
        <w:tab/>
        <w:t>Макеты окон</w:t>
      </w:r>
    </w:p>
    <w:p w14:paraId="119B11C5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Макеты окон приложения показаны на рисунке 1.</w:t>
      </w:r>
    </w:p>
    <w:p w14:paraId="0505734F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4E39B7D1" wp14:editId="65BE4C52">
            <wp:extent cx="5936073" cy="4473075"/>
            <wp:effectExtent l="19050" t="19050" r="26670" b="22860"/>
            <wp:docPr id="8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073" cy="44730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D254EC7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1 – Макеты окон</w:t>
      </w:r>
    </w:p>
    <w:p w14:paraId="5B4C0128" w14:textId="77777777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0DD545B5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Также, есть, ещё окна, макеты которых показаны на </w:t>
      </w:r>
      <w:proofErr w:type="spellStart"/>
      <w:r>
        <w:rPr>
          <w:color w:val="000000"/>
          <w:sz w:val="28"/>
          <w:szCs w:val="28"/>
        </w:rPr>
        <w:t>рисункуе</w:t>
      </w:r>
      <w:proofErr w:type="spellEnd"/>
      <w:r>
        <w:rPr>
          <w:color w:val="000000"/>
          <w:sz w:val="28"/>
          <w:szCs w:val="28"/>
        </w:rPr>
        <w:t> 2.</w:t>
      </w:r>
    </w:p>
    <w:p w14:paraId="49DFF2FE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1AC6CA93" wp14:editId="57562199">
            <wp:extent cx="5939790" cy="3921340"/>
            <wp:effectExtent l="12700" t="12700" r="12700" b="1270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2134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F79C3A1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2 – Макеты окон</w:t>
      </w:r>
    </w:p>
    <w:p w14:paraId="6D52CAA8" w14:textId="020534F3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1CCCF94A" w14:textId="4A8C757C" w:rsidR="00183968" w:rsidRDefault="004A4C4A" w:rsidP="00183968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главного</w:t>
      </w:r>
      <w:r w:rsidR="007301CC">
        <w:rPr>
          <w:color w:val="000000"/>
          <w:sz w:val="28"/>
          <w:szCs w:val="28"/>
        </w:rPr>
        <w:t xml:space="preserve"> и редактора </w:t>
      </w:r>
      <w:r w:rsidR="007301CC">
        <w:rPr>
          <w:color w:val="000000"/>
          <w:sz w:val="28"/>
          <w:szCs w:val="28"/>
          <w:lang w:val="en-US"/>
        </w:rPr>
        <w:t>url</w:t>
      </w:r>
      <w:r w:rsidR="007301CC" w:rsidRPr="00B912C6">
        <w:rPr>
          <w:color w:val="000000"/>
          <w:sz w:val="28"/>
          <w:szCs w:val="28"/>
        </w:rPr>
        <w:t>-</w:t>
      </w:r>
      <w:r w:rsidR="007301CC">
        <w:rPr>
          <w:color w:val="000000"/>
          <w:sz w:val="28"/>
          <w:szCs w:val="28"/>
        </w:rPr>
        <w:t>ссылки</w:t>
      </w:r>
      <w:r>
        <w:rPr>
          <w:color w:val="000000"/>
          <w:sz w:val="28"/>
          <w:szCs w:val="28"/>
        </w:rPr>
        <w:t xml:space="preserve"> меню показано на рисунке 3.</w:t>
      </w:r>
    </w:p>
    <w:p w14:paraId="6B7AD300" w14:textId="1F06A41F" w:rsidR="004A4C4A" w:rsidRDefault="00AE0E64" w:rsidP="00C255DC">
      <w:pPr>
        <w:widowControl/>
        <w:spacing w:line="360" w:lineRule="auto"/>
        <w:jc w:val="center"/>
        <w:rPr>
          <w:color w:val="000000"/>
          <w:sz w:val="24"/>
          <w:szCs w:val="28"/>
        </w:rPr>
      </w:pPr>
      <w:r>
        <w:rPr>
          <w:noProof/>
          <w:color w:val="000000"/>
          <w:sz w:val="24"/>
          <w:szCs w:val="28"/>
        </w:rPr>
        <w:drawing>
          <wp:inline distT="0" distB="0" distL="0" distR="0" wp14:anchorId="5CD2FECB" wp14:editId="6B0144D7">
            <wp:extent cx="3387927" cy="3109212"/>
            <wp:effectExtent l="19050" t="19050" r="22225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88DC52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927" cy="310921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AD28CC" w14:textId="47B92D64" w:rsidR="00C255DC" w:rsidRDefault="00AE0E64" w:rsidP="00C255DC">
      <w:pPr>
        <w:widowControl/>
        <w:spacing w:line="360" w:lineRule="auto"/>
        <w:jc w:val="center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Рисунок 3 – Главное меню</w:t>
      </w:r>
    </w:p>
    <w:p w14:paraId="2CBF3020" w14:textId="77777777" w:rsidR="00C255DC" w:rsidRPr="00C255DC" w:rsidRDefault="00C255DC" w:rsidP="00C255DC">
      <w:pPr>
        <w:widowControl/>
        <w:spacing w:line="360" w:lineRule="auto"/>
        <w:jc w:val="center"/>
        <w:rPr>
          <w:color w:val="000000"/>
          <w:sz w:val="24"/>
          <w:szCs w:val="28"/>
        </w:rPr>
      </w:pPr>
    </w:p>
    <w:p w14:paraId="4CD8ED01" w14:textId="77777777" w:rsidR="00183968" w:rsidRPr="00183968" w:rsidRDefault="00183968" w:rsidP="00183968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C3580B3" w14:textId="6FA535A6" w:rsidR="007A7F71" w:rsidRDefault="005C5DA5" w:rsidP="005C5DA5">
      <w:pPr>
        <w:pStyle w:val="a3"/>
      </w:pPr>
      <w:r>
        <w:lastRenderedPageBreak/>
        <w:t>3.1.3</w:t>
      </w:r>
      <w:r>
        <w:tab/>
      </w:r>
      <w:r w:rsidR="00D53C14">
        <w:t>Описание окон</w:t>
      </w:r>
      <w:r w:rsidR="00D36FE5">
        <w:t xml:space="preserve"> (функции)</w:t>
      </w:r>
    </w:p>
    <w:p w14:paraId="6F445DD4" w14:textId="337CCD8F" w:rsidR="000A396B" w:rsidRDefault="0000241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авторизации:</w:t>
      </w:r>
    </w:p>
    <w:p w14:paraId="55E6C0A3" w14:textId="43F2ED4F" w:rsidR="0000241B" w:rsidRDefault="0083621F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ввода логина</w:t>
      </w:r>
    </w:p>
    <w:p w14:paraId="5986D899" w14:textId="36AC41CE" w:rsidR="0083621F" w:rsidRDefault="0083621F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ввода пароля</w:t>
      </w:r>
    </w:p>
    <w:p w14:paraId="096544E5" w14:textId="402C3E5A" w:rsidR="0083621F" w:rsidRDefault="0083621F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Флажок для показа/скрытия пароля</w:t>
      </w:r>
    </w:p>
    <w:p w14:paraId="7C60E06D" w14:textId="5870A1CE" w:rsidR="0083621F" w:rsidRDefault="0083621F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Флажок для сохранения/несохранения данных</w:t>
      </w:r>
      <w:r w:rsidR="00321B6C">
        <w:rPr>
          <w:color w:val="000000"/>
          <w:sz w:val="28"/>
          <w:szCs w:val="28"/>
        </w:rPr>
        <w:t xml:space="preserve"> на устройстве</w:t>
      </w:r>
    </w:p>
    <w:p w14:paraId="26103E23" w14:textId="4075EC80" w:rsidR="00367D51" w:rsidRDefault="00367D51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отмены входа</w:t>
      </w:r>
    </w:p>
    <w:p w14:paraId="06FECD2F" w14:textId="02B699F2" w:rsidR="00367D51" w:rsidRPr="0000241B" w:rsidRDefault="00367D51" w:rsidP="0000241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входа в аккаунт</w:t>
      </w:r>
    </w:p>
    <w:p w14:paraId="727BA0E4" w14:textId="7242D7C7" w:rsidR="00150E15" w:rsidRDefault="00150E15" w:rsidP="00150E15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регистрации:</w:t>
      </w:r>
    </w:p>
    <w:p w14:paraId="0BD84C75" w14:textId="77777777" w:rsidR="00150E15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ввода логина</w:t>
      </w:r>
    </w:p>
    <w:p w14:paraId="03F9E146" w14:textId="77777777" w:rsidR="00150E15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Поле ввода пароля</w:t>
      </w:r>
    </w:p>
    <w:p w14:paraId="2443F9D2" w14:textId="77777777" w:rsidR="00150E15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Флажок для показа/скрытия пароля</w:t>
      </w:r>
    </w:p>
    <w:p w14:paraId="5ED3BA64" w14:textId="6305E522" w:rsidR="00150E15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Флажок для сохранения/несохранения данных</w:t>
      </w:r>
      <w:r w:rsidR="00321B6C">
        <w:rPr>
          <w:color w:val="000000"/>
          <w:sz w:val="28"/>
          <w:szCs w:val="28"/>
        </w:rPr>
        <w:t xml:space="preserve"> на устройстве</w:t>
      </w:r>
    </w:p>
    <w:p w14:paraId="7BA264A4" w14:textId="77777777" w:rsidR="00150E15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отмены входа</w:t>
      </w:r>
    </w:p>
    <w:p w14:paraId="1FFBF160" w14:textId="36E6BCB5" w:rsidR="00150E15" w:rsidRPr="0000241B" w:rsidRDefault="00150E15" w:rsidP="00150E15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создания аккаунта и входа в него</w:t>
      </w:r>
    </w:p>
    <w:p w14:paraId="17317F2C" w14:textId="3AB14F93" w:rsidR="00AF3ECD" w:rsidRDefault="00AF3ECD" w:rsidP="00AF3ECD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выхода из аккаунта:</w:t>
      </w:r>
    </w:p>
    <w:p w14:paraId="60E87115" w14:textId="1F746EF6" w:rsidR="00AF3ECD" w:rsidRDefault="00AF3ECD" w:rsidP="00AF3ECD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Предупреждающая надпись</w:t>
      </w:r>
    </w:p>
    <w:p w14:paraId="70F3C06E" w14:textId="13B2D01F" w:rsidR="00D53C14" w:rsidRPr="004655B9" w:rsidRDefault="00AF3ECD" w:rsidP="00917DA1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подтверждения (да/нет)</w:t>
      </w:r>
    </w:p>
    <w:p w14:paraId="3D25A3F5" w14:textId="50A77E7B" w:rsidR="004655B9" w:rsidRDefault="004655B9" w:rsidP="004655B9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удаления аккаунта:</w:t>
      </w:r>
    </w:p>
    <w:p w14:paraId="680FB57C" w14:textId="77777777" w:rsidR="004655B9" w:rsidRDefault="004655B9" w:rsidP="004655B9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Предупреждающая надпись</w:t>
      </w:r>
    </w:p>
    <w:p w14:paraId="3DB23AD3" w14:textId="77777777" w:rsidR="004655B9" w:rsidRPr="004655B9" w:rsidRDefault="004655B9" w:rsidP="004655B9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Кнопки подтверждения (да/нет)</w:t>
      </w:r>
    </w:p>
    <w:p w14:paraId="7F77A2D4" w14:textId="5E0598BF" w:rsidR="008553FB" w:rsidRDefault="008553FB" w:rsidP="008553FB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списка чатов:</w:t>
      </w:r>
    </w:p>
    <w:p w14:paraId="2BAE8DD6" w14:textId="2C34023E" w:rsidR="008553FB" w:rsidRDefault="00282B63" w:rsidP="008553FB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Список чатов</w:t>
      </w:r>
      <w:r w:rsidR="00BC7493">
        <w:rPr>
          <w:color w:val="000000"/>
          <w:sz w:val="28"/>
          <w:szCs w:val="28"/>
        </w:rPr>
        <w:t>, с возможностью перейти к чату</w:t>
      </w:r>
    </w:p>
    <w:p w14:paraId="64F6BC63" w14:textId="0B11A7FE" w:rsidR="008553FB" w:rsidRPr="00BC7493" w:rsidRDefault="00BC7493" w:rsidP="00BC7493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добавления чата</w:t>
      </w:r>
      <w:r w:rsidR="008C51A8">
        <w:rPr>
          <w:color w:val="000000"/>
          <w:sz w:val="28"/>
          <w:szCs w:val="28"/>
        </w:rPr>
        <w:t xml:space="preserve">, перенаправляющая к списку </w:t>
      </w:r>
      <w:r w:rsidR="00426BF3">
        <w:rPr>
          <w:color w:val="000000"/>
          <w:sz w:val="28"/>
          <w:szCs w:val="28"/>
        </w:rPr>
        <w:t>аккаунтов</w:t>
      </w:r>
    </w:p>
    <w:p w14:paraId="5A6097F1" w14:textId="07D0A9FE" w:rsidR="00E11481" w:rsidRDefault="00E11481" w:rsidP="00E1148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Окно списка аккаунтов:</w:t>
      </w:r>
    </w:p>
    <w:p w14:paraId="3564D645" w14:textId="495D231E" w:rsidR="00D53C14" w:rsidRPr="002C75FB" w:rsidRDefault="00E11481" w:rsidP="00917DA1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Список </w:t>
      </w:r>
      <w:r w:rsidR="00F6087C">
        <w:rPr>
          <w:color w:val="000000"/>
          <w:sz w:val="28"/>
          <w:szCs w:val="28"/>
        </w:rPr>
        <w:t>аккаунтов</w:t>
      </w:r>
      <w:r>
        <w:rPr>
          <w:color w:val="000000"/>
          <w:sz w:val="28"/>
          <w:szCs w:val="28"/>
        </w:rPr>
        <w:t xml:space="preserve">, с возможностью перейти к </w:t>
      </w:r>
      <w:r w:rsidR="002C75FB">
        <w:rPr>
          <w:color w:val="000000"/>
          <w:sz w:val="28"/>
          <w:szCs w:val="28"/>
        </w:rPr>
        <w:t>аккаунту и начать с ним чат</w:t>
      </w:r>
    </w:p>
    <w:p w14:paraId="6A8FFB57" w14:textId="631F528F" w:rsidR="00D53C14" w:rsidRDefault="00905094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Окно редактора </w:t>
      </w:r>
      <w:r>
        <w:rPr>
          <w:color w:val="000000"/>
          <w:sz w:val="28"/>
          <w:szCs w:val="28"/>
          <w:lang w:val="en-US"/>
        </w:rPr>
        <w:t>url-</w:t>
      </w:r>
      <w:r>
        <w:rPr>
          <w:color w:val="000000"/>
          <w:sz w:val="28"/>
          <w:szCs w:val="28"/>
        </w:rPr>
        <w:t>ссылки:</w:t>
      </w:r>
    </w:p>
    <w:p w14:paraId="43AF27D1" w14:textId="18AB1AA9" w:rsidR="00536BAA" w:rsidRDefault="008D0FBA" w:rsidP="00536BA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Поле ввода </w:t>
      </w:r>
      <w:r>
        <w:rPr>
          <w:color w:val="000000"/>
          <w:sz w:val="28"/>
          <w:szCs w:val="28"/>
          <w:lang w:val="en-US"/>
        </w:rPr>
        <w:t>url-</w:t>
      </w:r>
      <w:r>
        <w:rPr>
          <w:color w:val="000000"/>
          <w:sz w:val="28"/>
          <w:szCs w:val="28"/>
        </w:rPr>
        <w:t>адреса</w:t>
      </w:r>
    </w:p>
    <w:p w14:paraId="5A0BFB0D" w14:textId="232C58BF" w:rsidR="008D0FBA" w:rsidRDefault="008D0FBA" w:rsidP="00536BA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 сохранения </w:t>
      </w:r>
      <w:r>
        <w:rPr>
          <w:color w:val="000000"/>
          <w:sz w:val="28"/>
          <w:szCs w:val="28"/>
          <w:lang w:val="en-US"/>
        </w:rPr>
        <w:t>url-</w:t>
      </w:r>
      <w:r>
        <w:rPr>
          <w:color w:val="000000"/>
          <w:sz w:val="28"/>
          <w:szCs w:val="28"/>
        </w:rPr>
        <w:t>адреса</w:t>
      </w:r>
    </w:p>
    <w:p w14:paraId="77556EAD" w14:textId="510C5D6A" w:rsidR="008D0FBA" w:rsidRPr="00536BAA" w:rsidRDefault="008D0FBA" w:rsidP="00536BA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Кнопка отмены сохранения </w:t>
      </w:r>
      <w:r>
        <w:rPr>
          <w:color w:val="000000"/>
          <w:sz w:val="28"/>
          <w:szCs w:val="28"/>
          <w:lang w:val="en-US"/>
        </w:rPr>
        <w:t>url</w:t>
      </w:r>
      <w:r w:rsidRPr="008D0FB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адреса</w:t>
      </w:r>
    </w:p>
    <w:p w14:paraId="790DCFD2" w14:textId="309F3191" w:rsidR="00E86C0A" w:rsidRDefault="00E86C0A" w:rsidP="00E86C0A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Главное меню</w:t>
      </w:r>
      <w:r w:rsidR="008C51A8">
        <w:rPr>
          <w:color w:val="000000"/>
          <w:sz w:val="28"/>
          <w:szCs w:val="28"/>
        </w:rPr>
        <w:t xml:space="preserve"> (Первое открывающееся окно)</w:t>
      </w:r>
      <w:r>
        <w:rPr>
          <w:color w:val="000000"/>
          <w:sz w:val="28"/>
          <w:szCs w:val="28"/>
        </w:rPr>
        <w:t>:</w:t>
      </w:r>
    </w:p>
    <w:p w14:paraId="21EA96F7" w14:textId="2A899A4A" w:rsidR="00E86C0A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Отображаемый </w:t>
      </w:r>
      <w:r>
        <w:rPr>
          <w:color w:val="000000"/>
          <w:sz w:val="28"/>
          <w:szCs w:val="28"/>
          <w:lang w:val="en-US"/>
        </w:rPr>
        <w:t>url-</w:t>
      </w:r>
      <w:r>
        <w:rPr>
          <w:color w:val="000000"/>
          <w:sz w:val="28"/>
          <w:szCs w:val="28"/>
        </w:rPr>
        <w:t>адрес</w:t>
      </w:r>
    </w:p>
    <w:p w14:paraId="3FAE35F5" w14:textId="185184DA" w:rsidR="00E86C0A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Отображаемый ключ сессии</w:t>
      </w:r>
    </w:p>
    <w:p w14:paraId="1958C2A3" w14:textId="0373E725" w:rsidR="00E86C0A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авторизации, перенаправляющая на окно авторизации</w:t>
      </w:r>
    </w:p>
    <w:p w14:paraId="1077353C" w14:textId="30F8BF2C" w:rsidR="008C51A8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регистрации, перенаправляющая на окно регистрации</w:t>
      </w:r>
    </w:p>
    <w:p w14:paraId="51CAB68D" w14:textId="041F2BCE" w:rsidR="008C51A8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выхода из аккаунта</w:t>
      </w:r>
    </w:p>
    <w:p w14:paraId="3AE03F53" w14:textId="32BB2F4F" w:rsidR="008C51A8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удаления аккаунта</w:t>
      </w:r>
    </w:p>
    <w:p w14:paraId="5212B1EE" w14:textId="43D17F4F" w:rsidR="008C51A8" w:rsidRDefault="008C51A8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Кнопка перехода к списку чат</w:t>
      </w:r>
      <w:r w:rsidR="00426BF3">
        <w:rPr>
          <w:color w:val="000000"/>
          <w:sz w:val="28"/>
          <w:szCs w:val="28"/>
        </w:rPr>
        <w:t>ов</w:t>
      </w:r>
    </w:p>
    <w:p w14:paraId="570DCE5E" w14:textId="2F9A76C1" w:rsidR="00C31C10" w:rsidRPr="00536BAA" w:rsidRDefault="00C31C10" w:rsidP="00E86C0A">
      <w:pPr>
        <w:pStyle w:val="aa"/>
        <w:widowControl/>
        <w:numPr>
          <w:ilvl w:val="0"/>
          <w:numId w:val="5"/>
        </w:numP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Кнопка, перенаправляющая к редактору </w:t>
      </w:r>
      <w:r>
        <w:rPr>
          <w:color w:val="000000"/>
          <w:sz w:val="28"/>
          <w:szCs w:val="28"/>
          <w:lang w:val="en-US"/>
        </w:rPr>
        <w:t>url</w:t>
      </w:r>
      <w:r w:rsidRPr="00C31C10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ссылок</w:t>
      </w:r>
    </w:p>
    <w:p w14:paraId="08A2A84D" w14:textId="2C8EA44C" w:rsidR="00536BAA" w:rsidRDefault="00C31C10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окна, также, имеют кнопу выхода, перенаправляющую на предыдущее окно</w:t>
      </w:r>
      <w:r w:rsidR="00570FF6">
        <w:rPr>
          <w:color w:val="000000"/>
          <w:sz w:val="28"/>
          <w:szCs w:val="28"/>
        </w:rPr>
        <w:t>.</w:t>
      </w:r>
    </w:p>
    <w:p w14:paraId="7741B965" w14:textId="0DCF0260" w:rsidR="00570FF6" w:rsidRDefault="003246CD" w:rsidP="006F77AF">
      <w:pPr>
        <w:pStyle w:val="2"/>
        <w:numPr>
          <w:ilvl w:val="1"/>
          <w:numId w:val="2"/>
        </w:numPr>
        <w:ind w:left="0" w:firstLine="0"/>
      </w:pPr>
      <w:bookmarkStart w:id="10" w:name="_Toc128566346"/>
      <w:r>
        <w:t>Диаграмма базы данных</w:t>
      </w:r>
      <w:bookmarkEnd w:id="10"/>
    </w:p>
    <w:p w14:paraId="636043FA" w14:textId="56B38422" w:rsidR="00905094" w:rsidRPr="00AD59FD" w:rsidRDefault="003911EA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База данных предназначена для локального хранения данных об аккаунте и о 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 w:rsidRPr="003911EA">
        <w:rPr>
          <w:color w:val="000000"/>
          <w:sz w:val="28"/>
          <w:szCs w:val="28"/>
        </w:rPr>
        <w:t>-</w:t>
      </w:r>
      <w:r>
        <w:rPr>
          <w:color w:val="000000"/>
          <w:sz w:val="28"/>
          <w:szCs w:val="28"/>
        </w:rPr>
        <w:t>ссылок.</w:t>
      </w:r>
    </w:p>
    <w:p w14:paraId="3FE0DF99" w14:textId="21471539" w:rsidR="003911EA" w:rsidRDefault="008F72E3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Диаграмма базы данных представлена на рисунке 5.</w:t>
      </w:r>
    </w:p>
    <w:p w14:paraId="3F060027" w14:textId="294EC45C" w:rsidR="008F72E3" w:rsidRDefault="00CF1E66" w:rsidP="008F72E3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7AEBDEFA" wp14:editId="072ECBD8">
            <wp:extent cx="5401429" cy="2162477"/>
            <wp:effectExtent l="19050" t="19050" r="27940" b="285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48A4D5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216247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CFBB50" w14:textId="58762163" w:rsidR="00CF1E66" w:rsidRDefault="00CF1E66" w:rsidP="008F72E3">
      <w:pPr>
        <w:widowControl/>
        <w:spacing w:line="360" w:lineRule="auto"/>
        <w:jc w:val="center"/>
        <w:rPr>
          <w:color w:val="000000"/>
          <w:sz w:val="24"/>
          <w:szCs w:val="28"/>
        </w:rPr>
      </w:pPr>
      <w:r>
        <w:rPr>
          <w:color w:val="000000"/>
          <w:sz w:val="24"/>
          <w:szCs w:val="28"/>
        </w:rPr>
        <w:t>Рисунок 5 – Диаграмма базы данных</w:t>
      </w:r>
    </w:p>
    <w:p w14:paraId="46EBB4E5" w14:textId="77777777" w:rsidR="00CF1E66" w:rsidRPr="00CF1E66" w:rsidRDefault="00CF1E66" w:rsidP="008F72E3">
      <w:pPr>
        <w:widowControl/>
        <w:spacing w:line="360" w:lineRule="auto"/>
        <w:jc w:val="center"/>
        <w:rPr>
          <w:color w:val="000000"/>
          <w:sz w:val="24"/>
          <w:szCs w:val="28"/>
        </w:rPr>
      </w:pPr>
    </w:p>
    <w:p w14:paraId="551E2C6C" w14:textId="5676048F" w:rsidR="000A396B" w:rsidRDefault="00CF1E66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i/>
          <w:color w:val="000000"/>
          <w:sz w:val="28"/>
          <w:szCs w:val="28"/>
          <w:lang w:val="en-US"/>
        </w:rPr>
        <w:t>Account</w:t>
      </w:r>
      <w:r w:rsidRPr="00CF1E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предназначена для хранения данных о пользователе: логин (</w:t>
      </w:r>
      <w:r>
        <w:rPr>
          <w:i/>
          <w:color w:val="000000"/>
          <w:sz w:val="28"/>
          <w:szCs w:val="28"/>
          <w:lang w:val="en-US"/>
        </w:rPr>
        <w:t>name</w:t>
      </w:r>
      <w:r w:rsidRPr="00CF1E66">
        <w:rPr>
          <w:color w:val="000000"/>
          <w:sz w:val="28"/>
          <w:szCs w:val="28"/>
        </w:rPr>
        <w:t xml:space="preserve">) </w:t>
      </w:r>
      <w:r>
        <w:rPr>
          <w:color w:val="000000"/>
          <w:sz w:val="28"/>
          <w:szCs w:val="28"/>
        </w:rPr>
        <w:t>и пароль (</w:t>
      </w:r>
      <w:r>
        <w:rPr>
          <w:i/>
          <w:color w:val="000000"/>
          <w:sz w:val="28"/>
          <w:szCs w:val="28"/>
          <w:lang w:val="en-US"/>
        </w:rPr>
        <w:t>secret</w:t>
      </w:r>
      <w:r w:rsidRPr="00CF1E66">
        <w:rPr>
          <w:color w:val="000000"/>
          <w:sz w:val="28"/>
          <w:szCs w:val="28"/>
        </w:rPr>
        <w:t>)</w:t>
      </w:r>
      <w:r>
        <w:rPr>
          <w:color w:val="000000"/>
          <w:sz w:val="28"/>
          <w:szCs w:val="28"/>
        </w:rPr>
        <w:t>.</w:t>
      </w:r>
    </w:p>
    <w:p w14:paraId="0CC4763F" w14:textId="77777777" w:rsidR="00556813" w:rsidRDefault="00CF1E66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Таблица </w:t>
      </w:r>
      <w:r>
        <w:rPr>
          <w:i/>
          <w:color w:val="000000"/>
          <w:sz w:val="28"/>
          <w:szCs w:val="28"/>
          <w:lang w:val="en-US"/>
        </w:rPr>
        <w:t>UrlAddress</w:t>
      </w:r>
      <w:r w:rsidRPr="00CF1E6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предназначена для хранения адреса сервера с </w:t>
      </w:r>
      <w:r>
        <w:rPr>
          <w:color w:val="000000"/>
          <w:sz w:val="28"/>
          <w:szCs w:val="28"/>
          <w:lang w:val="en-US"/>
        </w:rPr>
        <w:t>API</w:t>
      </w:r>
      <w:r>
        <w:rPr>
          <w:color w:val="000000"/>
          <w:sz w:val="28"/>
          <w:szCs w:val="28"/>
        </w:rPr>
        <w:t xml:space="preserve"> в поле </w:t>
      </w:r>
      <w:r>
        <w:rPr>
          <w:i/>
          <w:color w:val="000000"/>
          <w:sz w:val="28"/>
          <w:szCs w:val="28"/>
          <w:lang w:val="en-US"/>
        </w:rPr>
        <w:t>UrlAddress</w:t>
      </w:r>
      <w:r>
        <w:rPr>
          <w:color w:val="000000"/>
          <w:sz w:val="28"/>
          <w:szCs w:val="28"/>
        </w:rPr>
        <w:t>.</w:t>
      </w:r>
    </w:p>
    <w:p w14:paraId="0899CC47" w14:textId="265ACBFB" w:rsidR="00CF1E66" w:rsidRPr="00CF1E66" w:rsidRDefault="0054614F" w:rsidP="005E7477">
      <w:pPr>
        <w:pStyle w:val="2"/>
        <w:numPr>
          <w:ilvl w:val="1"/>
          <w:numId w:val="2"/>
        </w:numPr>
        <w:ind w:left="0" w:firstLine="0"/>
      </w:pPr>
      <w:bookmarkStart w:id="11" w:name="_Toc128566347"/>
      <w:r>
        <w:lastRenderedPageBreak/>
        <w:t xml:space="preserve">Тестирование документации </w:t>
      </w:r>
      <w:r w:rsidRPr="005E7477">
        <w:t>API</w:t>
      </w:r>
      <w:bookmarkEnd w:id="11"/>
    </w:p>
    <w:p w14:paraId="3343D9E5" w14:textId="4D0AF05F" w:rsidR="000A396B" w:rsidRDefault="000A396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37B44B1C" w14:textId="1AB24432" w:rsidR="000A396B" w:rsidRDefault="000A396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3EEEF88" w14:textId="77777777" w:rsidR="000A396B" w:rsidRDefault="000A396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4B971BA2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F0BF010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8058A54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7987D60" w14:textId="77777777" w:rsidR="007A7F71" w:rsidRDefault="00F560FB" w:rsidP="00917DA1">
      <w:pPr>
        <w:widowControl/>
        <w:spacing w:after="160" w:line="259" w:lineRule="auto"/>
        <w:rPr>
          <w:color w:val="000000"/>
          <w:sz w:val="28"/>
          <w:szCs w:val="28"/>
        </w:rPr>
      </w:pPr>
      <w:r>
        <w:br w:type="page"/>
      </w:r>
    </w:p>
    <w:p w14:paraId="100EA2F2" w14:textId="46CAF8B6" w:rsidR="007A7F71" w:rsidRDefault="00F560FB" w:rsidP="001A7881">
      <w:pPr>
        <w:pStyle w:val="1"/>
        <w:numPr>
          <w:ilvl w:val="0"/>
          <w:numId w:val="2"/>
        </w:numPr>
        <w:ind w:left="0" w:firstLine="0"/>
      </w:pPr>
      <w:bookmarkStart w:id="12" w:name="_Toc128566348"/>
      <w:r>
        <w:lastRenderedPageBreak/>
        <w:t>УП01.04. Системное программирование</w:t>
      </w:r>
      <w:bookmarkEnd w:id="12"/>
    </w:p>
    <w:p w14:paraId="1C8DD3F1" w14:textId="170F24B7" w:rsidR="007A7F71" w:rsidRDefault="00F560FB" w:rsidP="00FA1374">
      <w:pPr>
        <w:pStyle w:val="2"/>
        <w:numPr>
          <w:ilvl w:val="1"/>
          <w:numId w:val="2"/>
        </w:numPr>
        <w:ind w:left="0" w:firstLine="0"/>
      </w:pPr>
      <w:bookmarkStart w:id="13" w:name="_Toc128566349"/>
      <w:r>
        <w:t>Лабораторная работа 1</w:t>
      </w:r>
      <w:bookmarkEnd w:id="13"/>
    </w:p>
    <w:p w14:paraId="0808769B" w14:textId="7CE304AD" w:rsidR="007A7F71" w:rsidRDefault="00A30D49" w:rsidP="00917DA1">
      <w:pPr>
        <w:pStyle w:val="a3"/>
      </w:pPr>
      <w:r>
        <w:t>4.1.1</w:t>
      </w:r>
      <w:r>
        <w:tab/>
      </w:r>
      <w:r w:rsidR="00F560FB">
        <w:t>Цель работы</w:t>
      </w:r>
    </w:p>
    <w:p w14:paraId="47BAD8AC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Изучение архитектуры микропроцессора КР580.</w:t>
      </w:r>
    </w:p>
    <w:p w14:paraId="66171972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1F3817E3" w14:textId="61D57570" w:rsidR="007A7F71" w:rsidRDefault="00F560FB" w:rsidP="00917DA1">
      <w:pPr>
        <w:pStyle w:val="a3"/>
      </w:pPr>
      <w:r>
        <w:t>4.1.</w:t>
      </w:r>
      <w:r w:rsidR="00A30D49">
        <w:t>2</w:t>
      </w:r>
      <w:r>
        <w:tab/>
        <w:t>структура МП</w:t>
      </w:r>
    </w:p>
    <w:p w14:paraId="45F92167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Числовые обозначения структуры представлены на рисунке 1.</w:t>
      </w:r>
    </w:p>
    <w:p w14:paraId="01834044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1E53CD44" wp14:editId="0FF665A6">
            <wp:extent cx="5939790" cy="3405556"/>
            <wp:effectExtent l="12700" t="12700" r="12700" b="12700"/>
            <wp:docPr id="9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05556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23452DFF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1 – структура МП.</w:t>
      </w:r>
    </w:p>
    <w:p w14:paraId="30025972" w14:textId="77777777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652E262B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Обозначения (Красным цветом на фотографии):</w:t>
      </w:r>
    </w:p>
    <w:p w14:paraId="367B2736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8-разрядное арифметико-логическое устройство АЛУ (ALU)</w:t>
      </w:r>
    </w:p>
    <w:p w14:paraId="2D9C0DD9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аккумулятор (А)</w:t>
      </w:r>
    </w:p>
    <w:p w14:paraId="56CBFF65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 признаков RS, фиксирующий признаки, вырабатываемые АЛУ в процессе выполнения команды</w:t>
      </w:r>
    </w:p>
    <w:p w14:paraId="6B119D0E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десятичный корректор (DAA), выполняющий перевод информации из двоичной в двоично-десятичную форму</w:t>
      </w:r>
    </w:p>
    <w:p w14:paraId="1DC31A59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дешифратор команд (DCU)</w:t>
      </w:r>
    </w:p>
    <w:p w14:paraId="60D69056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регистр команд (IR), предназначенный для хранения первого байта команды, содержащего код операции</w:t>
      </w:r>
    </w:p>
    <w:p w14:paraId="226C2270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схема управления и синхронизации (CU), формирующая последовательности управляющих сигналов для работы ALU и регистров</w:t>
      </w:r>
    </w:p>
    <w:p w14:paraId="2971EB72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однонаправленный 16-разрядный буферный регистр адреса (ВА)</w:t>
      </w:r>
    </w:p>
    <w:p w14:paraId="12623634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двунаправленный 8-разрядный буферный регистр данных (BD)</w:t>
      </w:r>
    </w:p>
    <w:p w14:paraId="5CC62ECC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регистр временного хранения операндов (</w:t>
      </w:r>
      <w:proofErr w:type="spellStart"/>
      <w:r>
        <w:rPr>
          <w:color w:val="000000"/>
          <w:sz w:val="28"/>
          <w:szCs w:val="28"/>
        </w:rPr>
        <w:t>RGb</w:t>
      </w:r>
      <w:proofErr w:type="spellEnd"/>
      <w:r>
        <w:rPr>
          <w:color w:val="000000"/>
          <w:sz w:val="28"/>
          <w:szCs w:val="28"/>
        </w:rPr>
        <w:t>)</w:t>
      </w:r>
    </w:p>
    <w:p w14:paraId="39FE3402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Пространство памяти и ввода-вывода</w:t>
      </w:r>
    </w:p>
    <w:p w14:paraId="681DF9C8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ячеек памяти</w:t>
      </w:r>
    </w:p>
    <w:p w14:paraId="61044B51" w14:textId="77777777" w:rsidR="007A7F71" w:rsidRDefault="00F560FB" w:rsidP="00917DA1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left="0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регистров</w:t>
      </w:r>
    </w:p>
    <w:p w14:paraId="7CCA3E36" w14:textId="1196B96E" w:rsidR="007A7F71" w:rsidRDefault="00F560FB" w:rsidP="00917DA1">
      <w:pPr>
        <w:pStyle w:val="a3"/>
      </w:pPr>
      <w:r>
        <w:t>4.1.</w:t>
      </w:r>
      <w:r w:rsidR="00A30D49">
        <w:t>3</w:t>
      </w:r>
      <w:r>
        <w:tab/>
        <w:t>таблица регистров, которые имеет МП</w:t>
      </w:r>
    </w:p>
    <w:tbl>
      <w:tblPr>
        <w:tblStyle w:val="af4"/>
        <w:tblW w:w="9464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526"/>
        <w:gridCol w:w="4252"/>
        <w:gridCol w:w="3686"/>
      </w:tblGrid>
      <w:tr w:rsidR="007A7F71" w14:paraId="16879DAE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18B02" w14:textId="77777777" w:rsidR="007A7F71" w:rsidRDefault="00F560FB" w:rsidP="00917DA1">
            <w:pPr>
              <w:widowControl/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Регистр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FED36D" w14:textId="77777777" w:rsidR="007A7F71" w:rsidRDefault="00F560FB" w:rsidP="00917DA1">
            <w:pPr>
              <w:widowControl/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Назначение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01AE46" w14:textId="77777777" w:rsidR="007A7F71" w:rsidRDefault="00F560FB" w:rsidP="00917DA1">
            <w:pPr>
              <w:widowControl/>
              <w:spacing w:after="200"/>
              <w:jc w:val="center"/>
              <w:rPr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Разрядность</w:t>
            </w:r>
          </w:p>
        </w:tc>
      </w:tr>
      <w:tr w:rsidR="007A7F71" w14:paraId="042C04FE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B8E590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регистрами общего назначения (РОН)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4BBED9" w14:textId="77777777" w:rsidR="007A7F71" w:rsidRDefault="00F560FB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8-разрядные регистры F, A вместе с 16-разрядными регистрами HL, SP и PC образуют стандартный регистровый набор микропроцессора с аккумулятором. Этот набор расширен четырьмя 8-разрядными регистрами общего назначения (РОН): B, C, D, E, которые в некоторых командах объединяются в 16-разрядные парные регистры BC и DE. Младшими регистрами пары являются соответственно регистры C и E. Введение РОН позволило создать достаточно эффективный микропроцессор с широкими функциональными возможностями.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E5564A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 бит</w:t>
            </w:r>
          </w:p>
        </w:tc>
      </w:tr>
      <w:tr w:rsidR="007A7F71" w14:paraId="6EDE4A33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C828EA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аккумулятор А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D66C07" w14:textId="77777777" w:rsidR="007A7F71" w:rsidRDefault="00F560FB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используется в подавляющем большинстве команд логической и арифметической отработки. Обычно он адресуется неявно и служит как источником операнда, так и приемником результата. Благодаря этому в командах ВМ80А явно указывается только один операнд.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FB2C45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8 бит</w:t>
            </w:r>
          </w:p>
        </w:tc>
      </w:tr>
      <w:tr w:rsidR="007A7F71" w14:paraId="3C741725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D17F89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регистр HL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169218" w14:textId="77777777" w:rsidR="007A7F71" w:rsidRDefault="00F560FB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как правило, служит адресным регистром. При косвенной регистровой адресации он хранит 16-разрядный адрес основной памяти. В этом случае </w:t>
            </w:r>
            <w:r>
              <w:rPr>
                <w:color w:val="000000"/>
                <w:sz w:val="24"/>
                <w:szCs w:val="24"/>
              </w:rPr>
              <w:lastRenderedPageBreak/>
              <w:t>к нему ссылаются с помощью мнемоники М (Memory), например:</w:t>
            </w:r>
          </w:p>
          <w:p w14:paraId="5CEF8F10" w14:textId="77777777" w:rsidR="007A7F71" w:rsidRDefault="00F560FB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    MOV A, M; содержимое ячейки (HL) заносится в аккумулятор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504BAD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16 бит</w:t>
            </w:r>
          </w:p>
        </w:tc>
      </w:tr>
      <w:tr w:rsidR="007A7F71" w14:paraId="3FBAC85D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A8C47A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Регистры PC и SP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65497" w14:textId="77777777" w:rsidR="007A7F71" w:rsidRDefault="00F560FB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выполняют свою обычную функцию счетчика команд и указателя стека.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67D749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A7F71" w14:paraId="3FF70AD1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A569A4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D2B69C" w14:textId="77777777" w:rsidR="007A7F71" w:rsidRDefault="007A7F71" w:rsidP="00917DA1">
            <w:pPr>
              <w:widowControl/>
              <w:spacing w:after="200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B4463B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A7F71" w14:paraId="50E4551C" w14:textId="77777777">
        <w:tc>
          <w:tcPr>
            <w:tcW w:w="15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66D569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B15DCB0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0C0009D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</w:tr>
    </w:tbl>
    <w:p w14:paraId="62A1F759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A9B0BE9" w14:textId="65D1D78A" w:rsidR="007A7F71" w:rsidRDefault="00F560FB" w:rsidP="00917DA1">
      <w:pPr>
        <w:widowControl/>
        <w:spacing w:line="360" w:lineRule="auto"/>
        <w:jc w:val="both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4.1.</w:t>
      </w:r>
      <w:r w:rsidR="00A30D49">
        <w:rPr>
          <w:b/>
          <w:sz w:val="28"/>
          <w:szCs w:val="28"/>
        </w:rPr>
        <w:t>4</w:t>
      </w:r>
      <w:r>
        <w:rPr>
          <w:b/>
          <w:sz w:val="28"/>
          <w:szCs w:val="28"/>
        </w:rPr>
        <w:tab/>
        <w:t>блок-схема функционирования МП во время выполнения команды сложения содержимого аккумулятора и регистра В, имеющая мнемоническое обозначение ADD B.</w:t>
      </w:r>
    </w:p>
    <w:p w14:paraId="2924F024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Данная блок-схема показана на рисунке 1.</w:t>
      </w:r>
    </w:p>
    <w:p w14:paraId="091D70B8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AA650C4" wp14:editId="597569A2">
            <wp:extent cx="1962150" cy="4981575"/>
            <wp:effectExtent l="12700" t="12700" r="12700" b="12700"/>
            <wp:docPr id="1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4981575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4979FBF0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2 – Блок-схема</w:t>
      </w:r>
    </w:p>
    <w:p w14:paraId="67C30FC2" w14:textId="77777777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4140830E" w14:textId="3A707364" w:rsidR="007A7F71" w:rsidRDefault="00F560FB" w:rsidP="00917DA1">
      <w:pPr>
        <w:widowControl/>
        <w:spacing w:line="360" w:lineRule="auto"/>
        <w:jc w:val="both"/>
      </w:pPr>
      <w:r>
        <w:rPr>
          <w:b/>
          <w:sz w:val="28"/>
          <w:szCs w:val="28"/>
        </w:rPr>
        <w:t>4.1.</w:t>
      </w:r>
      <w:r w:rsidR="00A30D49">
        <w:rPr>
          <w:b/>
          <w:sz w:val="28"/>
          <w:szCs w:val="28"/>
        </w:rPr>
        <w:t>5</w:t>
      </w:r>
      <w:r>
        <w:rPr>
          <w:b/>
          <w:sz w:val="28"/>
          <w:szCs w:val="28"/>
        </w:rPr>
        <w:tab/>
        <w:t>таблица флагов</w:t>
      </w:r>
    </w:p>
    <w:tbl>
      <w:tblPr>
        <w:tblStyle w:val="af5"/>
        <w:tblW w:w="9570" w:type="dxa"/>
        <w:tblInd w:w="-108" w:type="dxa"/>
        <w:tblLayout w:type="fixed"/>
        <w:tblLook w:val="0400" w:firstRow="0" w:lastRow="0" w:firstColumn="0" w:lastColumn="0" w:noHBand="0" w:noVBand="1"/>
      </w:tblPr>
      <w:tblGrid>
        <w:gridCol w:w="1837"/>
        <w:gridCol w:w="2641"/>
        <w:gridCol w:w="5092"/>
      </w:tblGrid>
      <w:tr w:rsidR="007A7F71" w14:paraId="508D01D6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2F09A68" w14:textId="77777777" w:rsidR="007A7F71" w:rsidRDefault="00F560FB" w:rsidP="00917DA1">
            <w:pPr>
              <w:widowControl/>
              <w:spacing w:after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lastRenderedPageBreak/>
              <w:t>Обозначение флага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607E51" w14:textId="77777777" w:rsidR="007A7F71" w:rsidRDefault="00F560FB" w:rsidP="00917DA1">
            <w:pPr>
              <w:widowControl/>
              <w:spacing w:after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Признак флага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DAD0E6" w14:textId="77777777" w:rsidR="007A7F71" w:rsidRDefault="00F560FB" w:rsidP="00917DA1">
            <w:pPr>
              <w:widowControl/>
              <w:spacing w:after="200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Условие установки флагов</w:t>
            </w:r>
          </w:p>
        </w:tc>
      </w:tr>
      <w:tr w:rsidR="007A7F71" w14:paraId="1F343BEF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8C595D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 (Carry)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D30D5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 переноса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573260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наличие переноса (при сложении) или </w:t>
            </w:r>
            <w:proofErr w:type="spellStart"/>
            <w:r>
              <w:rPr>
                <w:color w:val="000000"/>
                <w:sz w:val="24"/>
                <w:szCs w:val="24"/>
              </w:rPr>
              <w:t>заема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(при вычитании) из старшего разряда аккумулятора, иначе сбрасывается</w:t>
            </w:r>
          </w:p>
        </w:tc>
      </w:tr>
      <w:tr w:rsidR="007A7F71" w14:paraId="410F6B67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1EBF600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M (</w:t>
            </w:r>
            <w:proofErr w:type="spellStart"/>
            <w:r>
              <w:rPr>
                <w:color w:val="000000"/>
                <w:sz w:val="24"/>
                <w:szCs w:val="24"/>
              </w:rPr>
              <w:t>Minus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491DFD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 отрицательного результата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05165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устанавливается, если знаковый бит результата операции (седьмой разряд аккумулятора) равен 1, иначе сбрасывается</w:t>
            </w:r>
          </w:p>
        </w:tc>
      </w:tr>
      <w:tr w:rsidR="007A7F71" w14:paraId="4C143707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9834D9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Z (Zero)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3027EB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 нуля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786053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устанавливается, если результат операции в аккумуляторе равен нулю, иначе сбрасывается</w:t>
            </w:r>
          </w:p>
        </w:tc>
      </w:tr>
      <w:tr w:rsidR="007A7F71" w14:paraId="69C22B45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8FF071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P (</w:t>
            </w:r>
            <w:proofErr w:type="spellStart"/>
            <w:r>
              <w:rPr>
                <w:color w:val="000000"/>
                <w:sz w:val="24"/>
                <w:szCs w:val="24"/>
              </w:rPr>
              <w:t>Parity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080448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 паритета/четности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59900D7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устанавливается, если результат операции в аккумуляторе содержит четное число единиц, иначе сбрасывается</w:t>
            </w:r>
          </w:p>
        </w:tc>
      </w:tr>
      <w:tr w:rsidR="007A7F71" w14:paraId="3499ADFD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02D6DF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AC (</w:t>
            </w:r>
            <w:proofErr w:type="spellStart"/>
            <w:r>
              <w:rPr>
                <w:color w:val="000000"/>
                <w:sz w:val="24"/>
                <w:szCs w:val="24"/>
              </w:rPr>
              <w:t>Auxiliary</w:t>
            </w:r>
            <w:proofErr w:type="spellEnd"/>
            <w:r>
              <w:rPr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color w:val="000000"/>
                <w:sz w:val="24"/>
                <w:szCs w:val="24"/>
              </w:rPr>
              <w:t>Carry</w:t>
            </w:r>
            <w:proofErr w:type="spellEnd"/>
            <w:r>
              <w:rPr>
                <w:color w:val="000000"/>
                <w:sz w:val="24"/>
                <w:szCs w:val="24"/>
              </w:rPr>
              <w:t>)</w:t>
            </w: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CFA1CED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признак половинного переноса</w:t>
            </w: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3489DE" w14:textId="77777777" w:rsidR="007A7F71" w:rsidRDefault="00F560FB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устанавливается при наличии переноса из третьего разряда аккумулятора в четвертый, иначе сбрасывается</w:t>
            </w:r>
          </w:p>
        </w:tc>
      </w:tr>
      <w:tr w:rsidR="007A7F71" w14:paraId="2476A1B9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B4A06D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A7B3416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8A1C90" w14:textId="77777777" w:rsidR="007A7F71" w:rsidRDefault="007A7F71" w:rsidP="00917DA1">
            <w:pPr>
              <w:widowControl/>
              <w:spacing w:after="200"/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7A7F71" w14:paraId="3B08918C" w14:textId="77777777">
        <w:tc>
          <w:tcPr>
            <w:tcW w:w="1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26EEC6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  <w:tc>
          <w:tcPr>
            <w:tcW w:w="26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EA32774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  <w:tc>
          <w:tcPr>
            <w:tcW w:w="5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2D5AFD" w14:textId="77777777" w:rsidR="007A7F71" w:rsidRDefault="007A7F71" w:rsidP="00917DA1">
            <w:pPr>
              <w:widowControl/>
              <w:rPr>
                <w:sz w:val="2"/>
                <w:szCs w:val="2"/>
              </w:rPr>
            </w:pPr>
          </w:p>
        </w:tc>
      </w:tr>
    </w:tbl>
    <w:p w14:paraId="52C48871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8B3360F" w14:textId="294E71F8" w:rsidR="007A7F71" w:rsidRDefault="00F560FB" w:rsidP="00917DA1">
      <w:pPr>
        <w:pStyle w:val="2"/>
        <w:numPr>
          <w:ilvl w:val="1"/>
          <w:numId w:val="2"/>
        </w:numPr>
        <w:ind w:left="0"/>
      </w:pPr>
      <w:bookmarkStart w:id="14" w:name="_Toc128566350"/>
      <w:r>
        <w:t>Лабораторная работа №2. Исследование команд прямой адресации</w:t>
      </w:r>
      <w:bookmarkEnd w:id="14"/>
    </w:p>
    <w:p w14:paraId="6E2DC393" w14:textId="2EA46A09" w:rsidR="007A7F71" w:rsidRDefault="00F560FB" w:rsidP="00917DA1">
      <w:pPr>
        <w:pStyle w:val="a3"/>
      </w:pPr>
      <w:r>
        <w:t>4.2.1</w:t>
      </w:r>
      <w:r>
        <w:tab/>
        <w:t>Цель лабораторной работы</w:t>
      </w:r>
    </w:p>
    <w:p w14:paraId="6CB4CE58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Целью данной работы является ознакомление с командами микропроцессора  КР580 для прямой адресации</w:t>
      </w:r>
    </w:p>
    <w:p w14:paraId="6F5CEE31" w14:textId="4A4AB23B" w:rsidR="007A7F71" w:rsidRDefault="00F560FB" w:rsidP="00917DA1">
      <w:pPr>
        <w:pStyle w:val="a3"/>
      </w:pPr>
      <w:r>
        <w:t>4.2.2</w:t>
      </w:r>
      <w:r>
        <w:tab/>
        <w:t>Программный код</w:t>
      </w:r>
    </w:p>
    <w:tbl>
      <w:tblPr>
        <w:tblStyle w:val="af6"/>
        <w:tblW w:w="961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"/>
        <w:gridCol w:w="960"/>
        <w:gridCol w:w="1874"/>
        <w:gridCol w:w="5819"/>
      </w:tblGrid>
      <w:tr w:rsidR="007A7F71" w14:paraId="2F048140" w14:textId="77777777">
        <w:trPr>
          <w:trHeight w:val="360"/>
        </w:trPr>
        <w:tc>
          <w:tcPr>
            <w:tcW w:w="960" w:type="dxa"/>
          </w:tcPr>
          <w:p w14:paraId="5B2AC11D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960" w:type="dxa"/>
          </w:tcPr>
          <w:p w14:paraId="123F645B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3A</w:t>
            </w:r>
          </w:p>
        </w:tc>
        <w:tc>
          <w:tcPr>
            <w:tcW w:w="1874" w:type="dxa"/>
          </w:tcPr>
          <w:p w14:paraId="24F9C356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LDA </w:t>
            </w:r>
            <w:proofErr w:type="spellStart"/>
            <w:r>
              <w:rPr>
                <w:color w:val="000000"/>
                <w:sz w:val="28"/>
                <w:szCs w:val="28"/>
              </w:rPr>
              <w:t>adr</w:t>
            </w:r>
            <w:proofErr w:type="spellEnd"/>
          </w:p>
        </w:tc>
        <w:tc>
          <w:tcPr>
            <w:tcW w:w="5819" w:type="dxa"/>
          </w:tcPr>
          <w:p w14:paraId="1CC790A3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загрузить содержимое в аккумулятор</w:t>
            </w:r>
          </w:p>
        </w:tc>
      </w:tr>
      <w:tr w:rsidR="007A7F71" w14:paraId="30D00731" w14:textId="77777777">
        <w:trPr>
          <w:trHeight w:val="288"/>
        </w:trPr>
        <w:tc>
          <w:tcPr>
            <w:tcW w:w="960" w:type="dxa"/>
          </w:tcPr>
          <w:p w14:paraId="5ADF4B64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0001</w:t>
            </w:r>
          </w:p>
        </w:tc>
        <w:tc>
          <w:tcPr>
            <w:tcW w:w="960" w:type="dxa"/>
          </w:tcPr>
          <w:p w14:paraId="435C1EAF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0A</w:t>
            </w:r>
          </w:p>
        </w:tc>
        <w:tc>
          <w:tcPr>
            <w:tcW w:w="1874" w:type="dxa"/>
          </w:tcPr>
          <w:p w14:paraId="4011F3DE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LDAX B</w:t>
            </w:r>
          </w:p>
        </w:tc>
        <w:tc>
          <w:tcPr>
            <w:tcW w:w="5819" w:type="dxa"/>
          </w:tcPr>
          <w:p w14:paraId="0BC572C1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из ячейки памяти с адресом Ah</w:t>
            </w:r>
          </w:p>
        </w:tc>
      </w:tr>
      <w:tr w:rsidR="007A7F71" w14:paraId="23D95CCB" w14:textId="77777777">
        <w:trPr>
          <w:trHeight w:val="288"/>
        </w:trPr>
        <w:tc>
          <w:tcPr>
            <w:tcW w:w="960" w:type="dxa"/>
          </w:tcPr>
          <w:p w14:paraId="37B0BBAB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0002</w:t>
            </w:r>
          </w:p>
        </w:tc>
        <w:tc>
          <w:tcPr>
            <w:tcW w:w="960" w:type="dxa"/>
          </w:tcPr>
          <w:p w14:paraId="121C52EF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63A65D0F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004CF82C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108A9582" w14:textId="77777777">
        <w:trPr>
          <w:trHeight w:val="360"/>
        </w:trPr>
        <w:tc>
          <w:tcPr>
            <w:tcW w:w="960" w:type="dxa"/>
          </w:tcPr>
          <w:p w14:paraId="64C9A30C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0003</w:t>
            </w:r>
          </w:p>
        </w:tc>
        <w:tc>
          <w:tcPr>
            <w:tcW w:w="960" w:type="dxa"/>
          </w:tcPr>
          <w:p w14:paraId="268100A4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32</w:t>
            </w:r>
          </w:p>
        </w:tc>
        <w:tc>
          <w:tcPr>
            <w:tcW w:w="1874" w:type="dxa"/>
          </w:tcPr>
          <w:p w14:paraId="3E026207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STA </w:t>
            </w:r>
            <w:proofErr w:type="spellStart"/>
            <w:r>
              <w:rPr>
                <w:color w:val="000000"/>
                <w:sz w:val="28"/>
                <w:szCs w:val="28"/>
              </w:rPr>
              <w:t>adr</w:t>
            </w:r>
            <w:proofErr w:type="spellEnd"/>
          </w:p>
        </w:tc>
        <w:tc>
          <w:tcPr>
            <w:tcW w:w="5819" w:type="dxa"/>
          </w:tcPr>
          <w:p w14:paraId="7C778732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загрузить содержимое аккумулятора в </w:t>
            </w:r>
          </w:p>
        </w:tc>
      </w:tr>
      <w:tr w:rsidR="007A7F71" w14:paraId="7DB9573D" w14:textId="77777777">
        <w:trPr>
          <w:trHeight w:val="360"/>
        </w:trPr>
        <w:tc>
          <w:tcPr>
            <w:tcW w:w="960" w:type="dxa"/>
          </w:tcPr>
          <w:p w14:paraId="2F9657F2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0004</w:t>
            </w:r>
          </w:p>
        </w:tc>
        <w:tc>
          <w:tcPr>
            <w:tcW w:w="960" w:type="dxa"/>
          </w:tcPr>
          <w:p w14:paraId="35B8AFD6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0B</w:t>
            </w:r>
          </w:p>
        </w:tc>
        <w:tc>
          <w:tcPr>
            <w:tcW w:w="1874" w:type="dxa"/>
          </w:tcPr>
          <w:p w14:paraId="093E852E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DCX B</w:t>
            </w:r>
          </w:p>
        </w:tc>
        <w:tc>
          <w:tcPr>
            <w:tcW w:w="5819" w:type="dxa"/>
          </w:tcPr>
          <w:p w14:paraId="3E87E06C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ячейку памяти с адресом Bh</w:t>
            </w:r>
          </w:p>
        </w:tc>
      </w:tr>
      <w:tr w:rsidR="007A7F71" w14:paraId="5A03FBDC" w14:textId="77777777">
        <w:trPr>
          <w:trHeight w:val="288"/>
        </w:trPr>
        <w:tc>
          <w:tcPr>
            <w:tcW w:w="960" w:type="dxa"/>
          </w:tcPr>
          <w:p w14:paraId="4A54AE5A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0005</w:t>
            </w:r>
          </w:p>
        </w:tc>
        <w:tc>
          <w:tcPr>
            <w:tcW w:w="960" w:type="dxa"/>
          </w:tcPr>
          <w:p w14:paraId="2DB1A1D1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129990B7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28518264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72F7AD2A" w14:textId="77777777">
        <w:trPr>
          <w:trHeight w:val="288"/>
        </w:trPr>
        <w:tc>
          <w:tcPr>
            <w:tcW w:w="960" w:type="dxa"/>
          </w:tcPr>
          <w:p w14:paraId="65E21657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0006</w:t>
            </w:r>
          </w:p>
        </w:tc>
        <w:tc>
          <w:tcPr>
            <w:tcW w:w="960" w:type="dxa"/>
          </w:tcPr>
          <w:p w14:paraId="2D7FE544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1E8B3D7E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5EC2D1CE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016C3398" w14:textId="77777777">
        <w:trPr>
          <w:trHeight w:val="288"/>
        </w:trPr>
        <w:tc>
          <w:tcPr>
            <w:tcW w:w="960" w:type="dxa"/>
          </w:tcPr>
          <w:p w14:paraId="22BB2297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0007</w:t>
            </w:r>
          </w:p>
        </w:tc>
        <w:tc>
          <w:tcPr>
            <w:tcW w:w="960" w:type="dxa"/>
          </w:tcPr>
          <w:p w14:paraId="002AB7ED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874" w:type="dxa"/>
          </w:tcPr>
          <w:p w14:paraId="01DEB400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HLT</w:t>
            </w:r>
          </w:p>
        </w:tc>
        <w:tc>
          <w:tcPr>
            <w:tcW w:w="5819" w:type="dxa"/>
          </w:tcPr>
          <w:p w14:paraId="57AC209E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Остановка выполнения программы</w:t>
            </w:r>
          </w:p>
        </w:tc>
      </w:tr>
      <w:tr w:rsidR="007A7F71" w14:paraId="4E77E2EA" w14:textId="77777777">
        <w:trPr>
          <w:trHeight w:val="288"/>
        </w:trPr>
        <w:tc>
          <w:tcPr>
            <w:tcW w:w="960" w:type="dxa"/>
          </w:tcPr>
          <w:p w14:paraId="2F03F87B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0008</w:t>
            </w:r>
          </w:p>
        </w:tc>
        <w:tc>
          <w:tcPr>
            <w:tcW w:w="960" w:type="dxa"/>
          </w:tcPr>
          <w:p w14:paraId="46604B3E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77337694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0C590740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47FB69BC" w14:textId="77777777">
        <w:trPr>
          <w:trHeight w:val="288"/>
        </w:trPr>
        <w:tc>
          <w:tcPr>
            <w:tcW w:w="960" w:type="dxa"/>
          </w:tcPr>
          <w:p w14:paraId="6848FB7B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0009</w:t>
            </w:r>
          </w:p>
        </w:tc>
        <w:tc>
          <w:tcPr>
            <w:tcW w:w="960" w:type="dxa"/>
          </w:tcPr>
          <w:p w14:paraId="52E47AAB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2242DBEC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79FBB27D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28A861F2" w14:textId="77777777">
        <w:trPr>
          <w:trHeight w:val="288"/>
        </w:trPr>
        <w:tc>
          <w:tcPr>
            <w:tcW w:w="960" w:type="dxa"/>
          </w:tcPr>
          <w:p w14:paraId="131422BF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000A</w:t>
            </w:r>
          </w:p>
        </w:tc>
        <w:tc>
          <w:tcPr>
            <w:tcW w:w="960" w:type="dxa"/>
          </w:tcPr>
          <w:p w14:paraId="0685BDE0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40</w:t>
            </w:r>
          </w:p>
        </w:tc>
        <w:tc>
          <w:tcPr>
            <w:tcW w:w="1874" w:type="dxa"/>
          </w:tcPr>
          <w:p w14:paraId="53D1EE99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MOV B, B</w:t>
            </w:r>
          </w:p>
        </w:tc>
        <w:tc>
          <w:tcPr>
            <w:tcW w:w="5819" w:type="dxa"/>
          </w:tcPr>
          <w:p w14:paraId="37BB5493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Значение в ячейке памяти</w:t>
            </w:r>
          </w:p>
        </w:tc>
      </w:tr>
      <w:tr w:rsidR="007A7F71" w14:paraId="482BB798" w14:textId="77777777">
        <w:trPr>
          <w:trHeight w:val="288"/>
        </w:trPr>
        <w:tc>
          <w:tcPr>
            <w:tcW w:w="960" w:type="dxa"/>
          </w:tcPr>
          <w:p w14:paraId="5EC252E2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000B</w:t>
            </w:r>
          </w:p>
        </w:tc>
        <w:tc>
          <w:tcPr>
            <w:tcW w:w="960" w:type="dxa"/>
          </w:tcPr>
          <w:p w14:paraId="5FF29D5D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798BDCE3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05A5E415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5C31A1E7" w14:textId="77777777">
        <w:trPr>
          <w:trHeight w:val="288"/>
        </w:trPr>
        <w:tc>
          <w:tcPr>
            <w:tcW w:w="960" w:type="dxa"/>
          </w:tcPr>
          <w:p w14:paraId="502F2460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000C</w:t>
            </w:r>
          </w:p>
        </w:tc>
        <w:tc>
          <w:tcPr>
            <w:tcW w:w="960" w:type="dxa"/>
          </w:tcPr>
          <w:p w14:paraId="3B934EC4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1D419184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77784666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5AC91B4A" w14:textId="77777777">
        <w:trPr>
          <w:trHeight w:val="288"/>
        </w:trPr>
        <w:tc>
          <w:tcPr>
            <w:tcW w:w="960" w:type="dxa"/>
          </w:tcPr>
          <w:p w14:paraId="771CF5A7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lastRenderedPageBreak/>
              <w:t>000D</w:t>
            </w:r>
          </w:p>
        </w:tc>
        <w:tc>
          <w:tcPr>
            <w:tcW w:w="960" w:type="dxa"/>
          </w:tcPr>
          <w:p w14:paraId="2D090699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4E4EEA08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44751590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031E60D9" w14:textId="77777777">
        <w:trPr>
          <w:trHeight w:val="288"/>
        </w:trPr>
        <w:tc>
          <w:tcPr>
            <w:tcW w:w="960" w:type="dxa"/>
          </w:tcPr>
          <w:p w14:paraId="7028C7E3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000E</w:t>
            </w:r>
          </w:p>
        </w:tc>
        <w:tc>
          <w:tcPr>
            <w:tcW w:w="960" w:type="dxa"/>
          </w:tcPr>
          <w:p w14:paraId="67893FC8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1760C04A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75BD882F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31445A8E" w14:textId="77777777">
        <w:trPr>
          <w:trHeight w:val="288"/>
        </w:trPr>
        <w:tc>
          <w:tcPr>
            <w:tcW w:w="960" w:type="dxa"/>
          </w:tcPr>
          <w:p w14:paraId="3F761C5B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000F</w:t>
            </w:r>
          </w:p>
        </w:tc>
        <w:tc>
          <w:tcPr>
            <w:tcW w:w="960" w:type="dxa"/>
          </w:tcPr>
          <w:p w14:paraId="312A9964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4A4B6300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4921D064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  <w:tr w:rsidR="007A7F71" w14:paraId="3B059C51" w14:textId="77777777">
        <w:trPr>
          <w:trHeight w:val="300"/>
        </w:trPr>
        <w:tc>
          <w:tcPr>
            <w:tcW w:w="960" w:type="dxa"/>
          </w:tcPr>
          <w:p w14:paraId="2652C557" w14:textId="77777777" w:rsidR="007A7F71" w:rsidRDefault="00F560FB" w:rsidP="00917DA1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0010</w:t>
            </w:r>
          </w:p>
        </w:tc>
        <w:tc>
          <w:tcPr>
            <w:tcW w:w="960" w:type="dxa"/>
          </w:tcPr>
          <w:p w14:paraId="50696695" w14:textId="77777777" w:rsidR="007A7F71" w:rsidRDefault="00F560FB" w:rsidP="00917DA1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874" w:type="dxa"/>
          </w:tcPr>
          <w:p w14:paraId="76914302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5819" w:type="dxa"/>
          </w:tcPr>
          <w:p w14:paraId="3DC49E9C" w14:textId="77777777" w:rsidR="007A7F71" w:rsidRDefault="00F560FB" w:rsidP="00917DA1">
            <w:pPr>
              <w:widowControl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614A9A81" w14:textId="3E04695C" w:rsidR="007A7F71" w:rsidRDefault="00F560FB" w:rsidP="00917DA1">
      <w:pPr>
        <w:pStyle w:val="a3"/>
      </w:pPr>
      <w:r>
        <w:t>4.2.3</w:t>
      </w:r>
      <w:r>
        <w:tab/>
        <w:t>Ввод операндов при прямой адресации</w:t>
      </w:r>
    </w:p>
    <w:p w14:paraId="061620DB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 ввода операндов и начала работы программы представлен на рисунке 3.</w:t>
      </w:r>
    </w:p>
    <w:p w14:paraId="19F72ACE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08626491" wp14:editId="41B8B3B1">
            <wp:extent cx="4279004" cy="3242419"/>
            <wp:effectExtent l="12700" t="12700" r="12700" b="12700"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9004" cy="324241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3A31F1FC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3 – Ввод операндов при прямой адресации</w:t>
      </w:r>
    </w:p>
    <w:p w14:paraId="291D1F86" w14:textId="77777777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5D4F1C63" w14:textId="77777777" w:rsidR="007A7F71" w:rsidRDefault="00F560FB" w:rsidP="00917DA1">
      <w:pPr>
        <w:widowControl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Операнд вводится в ячейку памяти </w:t>
      </w:r>
      <w:r>
        <w:rPr>
          <w:i/>
          <w:sz w:val="28"/>
          <w:szCs w:val="28"/>
        </w:rPr>
        <w:t>Ah</w:t>
      </w:r>
      <w:r>
        <w:rPr>
          <w:sz w:val="28"/>
          <w:szCs w:val="28"/>
        </w:rPr>
        <w:t>.</w:t>
      </w:r>
    </w:p>
    <w:p w14:paraId="3F00F175" w14:textId="77777777" w:rsidR="007A7F71" w:rsidRDefault="007A7F71" w:rsidP="00917DA1">
      <w:pPr>
        <w:widowControl/>
        <w:spacing w:line="360" w:lineRule="auto"/>
        <w:ind w:firstLine="709"/>
        <w:jc w:val="both"/>
        <w:rPr>
          <w:sz w:val="28"/>
          <w:szCs w:val="28"/>
        </w:rPr>
      </w:pPr>
    </w:p>
    <w:p w14:paraId="223BFA22" w14:textId="07680E97" w:rsidR="007A7F71" w:rsidRDefault="00F560FB" w:rsidP="00917DA1">
      <w:pPr>
        <w:pStyle w:val="a3"/>
      </w:pPr>
      <w:r>
        <w:t>4.2.4</w:t>
      </w:r>
      <w:r>
        <w:tab/>
        <w:t>Результат работы модели при прямой адресации</w:t>
      </w:r>
    </w:p>
    <w:p w14:paraId="71F7C204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 результата работы программы представлен на рисунке 4.</w:t>
      </w:r>
    </w:p>
    <w:p w14:paraId="48DB0139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lastRenderedPageBreak/>
        <w:drawing>
          <wp:inline distT="0" distB="0" distL="0" distR="0" wp14:anchorId="65D25CCC" wp14:editId="453EA7B0">
            <wp:extent cx="3906520" cy="2981960"/>
            <wp:effectExtent l="19050" t="19050" r="17780" b="27940"/>
            <wp:docPr id="13" name="image2.png" descr="Эмулятор МП-системы на базе МП КР580BM8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Эмулятор МП-системы на базе МП КР580BM80"/>
                    <pic:cNvPicPr preferRelativeResize="0"/>
                  </pic:nvPicPr>
                  <pic:blipFill>
                    <a:blip r:embed="rId17"/>
                    <a:srcRect l="771" r="20588" b="20933"/>
                    <a:stretch>
                      <a:fillRect/>
                    </a:stretch>
                  </pic:blipFill>
                  <pic:spPr>
                    <a:xfrm>
                      <a:off x="0" y="0"/>
                      <a:ext cx="3906520" cy="298196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4CAC598" w14:textId="77777777" w:rsidR="007A7F71" w:rsidRDefault="00F560FB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4 – Результат работы модели при прямой адресации</w:t>
      </w:r>
    </w:p>
    <w:p w14:paraId="420B228C" w14:textId="77777777" w:rsidR="007A7F71" w:rsidRDefault="007A7F71" w:rsidP="00917DA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403935E4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выводится в ячейку памяти </w:t>
      </w:r>
      <w:r>
        <w:rPr>
          <w:i/>
          <w:color w:val="000000"/>
          <w:sz w:val="28"/>
          <w:szCs w:val="28"/>
        </w:rPr>
        <w:t>Bh</w:t>
      </w:r>
      <w:r>
        <w:rPr>
          <w:color w:val="000000"/>
          <w:sz w:val="28"/>
          <w:szCs w:val="28"/>
        </w:rPr>
        <w:t>.</w:t>
      </w:r>
    </w:p>
    <w:p w14:paraId="6DD54E48" w14:textId="686BB768" w:rsidR="007A7F71" w:rsidRDefault="00F560FB" w:rsidP="00917DA1">
      <w:pPr>
        <w:pStyle w:val="a3"/>
      </w:pPr>
      <w:r>
        <w:t>4.2.5 Заключение</w:t>
      </w:r>
    </w:p>
    <w:p w14:paraId="2B2913EC" w14:textId="77777777" w:rsidR="007A7F71" w:rsidRDefault="00F560F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Освоено использование команд для прямой адресации.</w:t>
      </w:r>
    </w:p>
    <w:p w14:paraId="61EE10A3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05011722" w14:textId="77777777" w:rsidR="007A7F71" w:rsidRDefault="00F560FB" w:rsidP="00917DA1">
      <w:pPr>
        <w:pStyle w:val="2"/>
        <w:numPr>
          <w:ilvl w:val="1"/>
          <w:numId w:val="2"/>
        </w:numPr>
        <w:ind w:left="0" w:firstLine="0"/>
        <w:rPr>
          <w:color w:val="000000"/>
        </w:rPr>
      </w:pPr>
      <w:bookmarkStart w:id="15" w:name="_Toc128566351"/>
      <w:r>
        <w:t>Лабораторная работа 3. Исследование команд непосредственной адресации</w:t>
      </w:r>
      <w:bookmarkEnd w:id="15"/>
    </w:p>
    <w:p w14:paraId="15E125A2" w14:textId="08DDF66E" w:rsidR="007A7F71" w:rsidRDefault="00A30D49" w:rsidP="00A30D49">
      <w:pPr>
        <w:pStyle w:val="a3"/>
      </w:pPr>
      <w:r>
        <w:t>4.3.1</w:t>
      </w:r>
      <w:r>
        <w:tab/>
      </w:r>
      <w:r w:rsidR="00B4437D" w:rsidRPr="00B4437D">
        <w:t>Цель лабораторной работы</w:t>
      </w:r>
    </w:p>
    <w:p w14:paraId="5B730D88" w14:textId="7BAD174F" w:rsidR="006B04BF" w:rsidRDefault="00267AC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267ACD">
        <w:rPr>
          <w:color w:val="000000"/>
          <w:sz w:val="28"/>
          <w:szCs w:val="28"/>
        </w:rPr>
        <w:t>Целью данной работы является ознакомление с командами микропроцессора  КР580 для непосредственной адресации</w:t>
      </w:r>
    </w:p>
    <w:p w14:paraId="3A6426BD" w14:textId="27B75137" w:rsidR="00591237" w:rsidRDefault="00591237" w:rsidP="00591237">
      <w:pPr>
        <w:pStyle w:val="a3"/>
      </w:pPr>
      <w:r>
        <w:t>4.3.2</w:t>
      </w:r>
      <w:r>
        <w:tab/>
      </w:r>
      <w:r w:rsidR="00D94582">
        <w:t>Программный код</w:t>
      </w:r>
    </w:p>
    <w:tbl>
      <w:tblPr>
        <w:tblW w:w="9204" w:type="dxa"/>
        <w:jc w:val="center"/>
        <w:tblLook w:val="04A0" w:firstRow="1" w:lastRow="0" w:firstColumn="1" w:lastColumn="0" w:noHBand="0" w:noVBand="1"/>
      </w:tblPr>
      <w:tblGrid>
        <w:gridCol w:w="1762"/>
        <w:gridCol w:w="1395"/>
        <w:gridCol w:w="1333"/>
        <w:gridCol w:w="4714"/>
      </w:tblGrid>
      <w:tr w:rsidR="006B5F77" w:rsidRPr="006B5F77" w14:paraId="3E2B133B" w14:textId="77777777" w:rsidTr="006B5F77">
        <w:trPr>
          <w:trHeight w:val="300"/>
          <w:jc w:val="center"/>
        </w:trPr>
        <w:tc>
          <w:tcPr>
            <w:tcW w:w="176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39C34E" w14:textId="77777777" w:rsidR="006B5F77" w:rsidRPr="006B5F77" w:rsidRDefault="006B5F77" w:rsidP="006B5F77">
            <w:pPr>
              <w:widowControl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6B5F77">
              <w:rPr>
                <w:b/>
                <w:bCs/>
                <w:color w:val="000000"/>
                <w:sz w:val="28"/>
                <w:szCs w:val="28"/>
              </w:rPr>
              <w:t>№ Ячейки</w:t>
            </w:r>
          </w:p>
        </w:tc>
        <w:tc>
          <w:tcPr>
            <w:tcW w:w="1395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66AB1" w14:textId="77777777" w:rsidR="006B5F77" w:rsidRPr="006B5F77" w:rsidRDefault="006B5F77" w:rsidP="006B5F77">
            <w:pPr>
              <w:widowControl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6B5F77">
              <w:rPr>
                <w:b/>
                <w:bCs/>
                <w:color w:val="000000"/>
                <w:sz w:val="28"/>
                <w:szCs w:val="28"/>
              </w:rPr>
              <w:t>Значение</w:t>
            </w:r>
          </w:p>
        </w:tc>
        <w:tc>
          <w:tcPr>
            <w:tcW w:w="1333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37DC97" w14:textId="77777777" w:rsidR="006B5F77" w:rsidRPr="006B5F77" w:rsidRDefault="006B5F77" w:rsidP="006B5F77">
            <w:pPr>
              <w:widowControl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6B5F77">
              <w:rPr>
                <w:b/>
                <w:bCs/>
                <w:color w:val="000000"/>
                <w:sz w:val="28"/>
                <w:szCs w:val="28"/>
              </w:rPr>
              <w:t>Команда</w:t>
            </w:r>
          </w:p>
        </w:tc>
        <w:tc>
          <w:tcPr>
            <w:tcW w:w="471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169A52" w14:textId="4E71C2D1" w:rsidR="006B5F77" w:rsidRPr="006B5F77" w:rsidRDefault="006B5F77" w:rsidP="006B5F77">
            <w:pPr>
              <w:widowControl/>
              <w:jc w:val="right"/>
              <w:rPr>
                <w:b/>
                <w:bCs/>
                <w:color w:val="000000"/>
                <w:sz w:val="28"/>
                <w:szCs w:val="28"/>
              </w:rPr>
            </w:pPr>
            <w:r w:rsidRPr="006B5F77">
              <w:rPr>
                <w:b/>
                <w:bCs/>
                <w:color w:val="000000"/>
                <w:sz w:val="28"/>
                <w:szCs w:val="28"/>
              </w:rPr>
              <w:t>Ком</w:t>
            </w:r>
            <w:r>
              <w:rPr>
                <w:b/>
                <w:bCs/>
                <w:color w:val="000000"/>
                <w:sz w:val="28"/>
                <w:szCs w:val="28"/>
              </w:rPr>
              <w:t>м</w:t>
            </w:r>
            <w:r w:rsidRPr="006B5F77">
              <w:rPr>
                <w:b/>
                <w:bCs/>
                <w:color w:val="000000"/>
                <w:sz w:val="28"/>
                <w:szCs w:val="28"/>
              </w:rPr>
              <w:t>ентарий</w:t>
            </w:r>
          </w:p>
        </w:tc>
      </w:tr>
      <w:tr w:rsidR="006B5F77" w:rsidRPr="006B5F77" w14:paraId="16C6DA0D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D974D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0000</w:t>
            </w:r>
          </w:p>
        </w:tc>
        <w:tc>
          <w:tcPr>
            <w:tcW w:w="139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F228C8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3E</w:t>
            </w:r>
          </w:p>
        </w:tc>
        <w:tc>
          <w:tcPr>
            <w:tcW w:w="1333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C136942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MVI A, d8</w:t>
            </w:r>
          </w:p>
        </w:tc>
        <w:tc>
          <w:tcPr>
            <w:tcW w:w="471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FB9D254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Положить в регистр A (аккумулятор)</w:t>
            </w:r>
          </w:p>
        </w:tc>
      </w:tr>
      <w:tr w:rsidR="006B5F77" w:rsidRPr="006B5F77" w14:paraId="57486B48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A7F02C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5C4D0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4C50EE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-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8C98D8F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число 20h</w:t>
            </w:r>
          </w:p>
        </w:tc>
      </w:tr>
      <w:tr w:rsidR="006B5F77" w:rsidRPr="006B5F77" w14:paraId="12B685DE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89C2D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9C16DB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25A55B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MVI B, d8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E4546B7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Положить в регистр B</w:t>
            </w:r>
          </w:p>
        </w:tc>
      </w:tr>
      <w:tr w:rsidR="006B5F77" w:rsidRPr="006B5F77" w14:paraId="55485CC3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3A4FA4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0E370B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62938F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DCR B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FC3CAD0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число 5h</w:t>
            </w:r>
          </w:p>
        </w:tc>
      </w:tr>
      <w:tr w:rsidR="006B5F77" w:rsidRPr="006B5F77" w14:paraId="439C36A5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B7E74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CF0B45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26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03BD2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MVI H, d8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D33B463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Положить в регистр H</w:t>
            </w:r>
          </w:p>
        </w:tc>
      </w:tr>
      <w:tr w:rsidR="006B5F77" w:rsidRPr="006B5F77" w14:paraId="59291A36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E93B5F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lastRenderedPageBreak/>
              <w:t>0005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9786C6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D1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1A3CEA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POP D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9F8E76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число D1h</w:t>
            </w:r>
          </w:p>
        </w:tc>
      </w:tr>
      <w:tr w:rsidR="006B5F77" w:rsidRPr="006B5F77" w14:paraId="7708A02E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F5F30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0006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53788C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D7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94470F8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RST 2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AEB955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Перейти к команде по в ячейке с адресом 10h</w:t>
            </w:r>
          </w:p>
        </w:tc>
      </w:tr>
      <w:tr w:rsidR="006B5F77" w:rsidRPr="006B5F77" w14:paraId="686225E8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EA8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0007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D05F2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4F9D043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EB7486C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26B2668A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552AD9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0008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597A16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1AD5AC3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7FAA3A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3BC5ECFF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148318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0009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E3B9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2DE5EE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DDABE5E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134D1F75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CC1A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000A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FD6A4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8FA1936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DA5F8F7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5FBC4C9B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BC8B92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000B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31F21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60E0C95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057092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61D48D1A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3BFA8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000C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6C78B5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75F8813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6F43652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69EE3DA3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3609D2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000D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237BED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2562D9C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F206C7A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15F63976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BF94B1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000E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83B85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1D0227A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C76EE5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26C47448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07177F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000F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1D1C63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D6ACC0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EAE10B9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6A944AD5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DB75C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0010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603004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D1F035D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9D0CEA4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6766E9CD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07C4BD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0011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6E11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B7228C4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592AF97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2C06DE43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45548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0012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E89600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3CF7F1A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4BE116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2FB86EE8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897EF1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0013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7ABC9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BE5F564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003E016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  <w:tr w:rsidR="006B5F77" w:rsidRPr="006B5F77" w14:paraId="785EE64A" w14:textId="77777777" w:rsidTr="006B5F77">
        <w:trPr>
          <w:trHeight w:val="288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375A0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0014</w:t>
            </w:r>
          </w:p>
        </w:tc>
        <w:tc>
          <w:tcPr>
            <w:tcW w:w="139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445D65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76</w:t>
            </w:r>
          </w:p>
        </w:tc>
        <w:tc>
          <w:tcPr>
            <w:tcW w:w="1333" w:type="dxa"/>
            <w:tcBorders>
              <w:top w:val="single" w:sz="4" w:space="0" w:color="auto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8BFBAD1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HLT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E6EB691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Остановить работу программы</w:t>
            </w:r>
          </w:p>
        </w:tc>
      </w:tr>
      <w:tr w:rsidR="006B5F77" w:rsidRPr="006B5F77" w14:paraId="1CB32A64" w14:textId="77777777" w:rsidTr="006B5F77">
        <w:trPr>
          <w:trHeight w:val="300"/>
          <w:jc w:val="center"/>
        </w:trPr>
        <w:tc>
          <w:tcPr>
            <w:tcW w:w="1762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B58A69" w14:textId="77777777" w:rsidR="006B5F77" w:rsidRPr="006B5F77" w:rsidRDefault="006B5F77" w:rsidP="006B5F77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0015</w:t>
            </w:r>
          </w:p>
        </w:tc>
        <w:tc>
          <w:tcPr>
            <w:tcW w:w="139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8BBCC8" w14:textId="77777777" w:rsidR="006B5F77" w:rsidRPr="006B5F77" w:rsidRDefault="006B5F77" w:rsidP="006B5F77">
            <w:pPr>
              <w:widowControl/>
              <w:jc w:val="center"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133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D60804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NOP</w:t>
            </w:r>
          </w:p>
        </w:tc>
        <w:tc>
          <w:tcPr>
            <w:tcW w:w="471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AFE669B" w14:textId="77777777" w:rsidR="006B5F77" w:rsidRPr="006B5F77" w:rsidRDefault="006B5F77" w:rsidP="006B5F77">
            <w:pPr>
              <w:widowControl/>
              <w:rPr>
                <w:color w:val="000000"/>
                <w:sz w:val="28"/>
                <w:szCs w:val="28"/>
              </w:rPr>
            </w:pPr>
            <w:r w:rsidRPr="006B5F77">
              <w:rPr>
                <w:color w:val="000000"/>
                <w:sz w:val="28"/>
                <w:szCs w:val="28"/>
              </w:rPr>
              <w:t> </w:t>
            </w:r>
          </w:p>
        </w:tc>
      </w:tr>
    </w:tbl>
    <w:p w14:paraId="582ECBA8" w14:textId="49A6D89C" w:rsidR="006B04BF" w:rsidRDefault="006B04BF" w:rsidP="001C44C2">
      <w:pPr>
        <w:widowControl/>
        <w:spacing w:line="360" w:lineRule="auto"/>
        <w:jc w:val="center"/>
        <w:rPr>
          <w:color w:val="000000"/>
          <w:sz w:val="28"/>
          <w:szCs w:val="28"/>
        </w:rPr>
      </w:pPr>
    </w:p>
    <w:p w14:paraId="20D0C612" w14:textId="3CDAC645" w:rsidR="00142713" w:rsidRDefault="009E04A9" w:rsidP="009E04A9">
      <w:pPr>
        <w:pStyle w:val="a3"/>
        <w:rPr>
          <w:color w:val="000000"/>
          <w:szCs w:val="28"/>
        </w:rPr>
      </w:pPr>
      <w:r>
        <w:t>4.3.3</w:t>
      </w:r>
      <w:r>
        <w:tab/>
      </w:r>
      <w:bookmarkStart w:id="16" w:name="_Hlk128517086"/>
      <w:r>
        <w:t xml:space="preserve">Ввод операндов при </w:t>
      </w:r>
      <w:r w:rsidR="00CA5F14" w:rsidRPr="00CA5F14">
        <w:t>непосредственной адресации</w:t>
      </w:r>
      <w:bookmarkEnd w:id="16"/>
    </w:p>
    <w:p w14:paraId="5A026231" w14:textId="52FBE2ED" w:rsidR="00142713" w:rsidRDefault="008C1E4C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 ввода операндов и начала работы программы представлен на рисунке </w:t>
      </w:r>
      <w:r w:rsidR="00314B58" w:rsidRPr="00314B58"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>.</w:t>
      </w:r>
    </w:p>
    <w:p w14:paraId="7E6453F4" w14:textId="4DDB3FCA" w:rsidR="00142713" w:rsidRDefault="0039105A" w:rsidP="00674968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FD8F763" wp14:editId="2056777A">
            <wp:extent cx="4322424" cy="3322320"/>
            <wp:effectExtent l="19050" t="19050" r="21590" b="11430"/>
            <wp:docPr id="1" name="Рисунок 1" descr="Эмулятор МП-системы на базе МП КР580BM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Эмулятор МП-системы на базе МП КР580BM80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1" t="337" r="20718" b="20230"/>
                    <a:stretch/>
                  </pic:blipFill>
                  <pic:spPr bwMode="auto">
                    <a:xfrm>
                      <a:off x="0" y="0"/>
                      <a:ext cx="4325217" cy="3324467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3EECAE" w14:textId="64320F3D" w:rsidR="00674968" w:rsidRDefault="0039105A" w:rsidP="00674968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Рисунок </w:t>
      </w:r>
      <w:r w:rsidR="00314B58" w:rsidRPr="007A2050">
        <w:rPr>
          <w:color w:val="000000"/>
          <w:sz w:val="24"/>
          <w:szCs w:val="24"/>
        </w:rPr>
        <w:t>5</w:t>
      </w:r>
      <w:r>
        <w:rPr>
          <w:color w:val="000000"/>
          <w:sz w:val="24"/>
          <w:szCs w:val="24"/>
        </w:rPr>
        <w:t xml:space="preserve"> – </w:t>
      </w:r>
      <w:r w:rsidRPr="0039105A">
        <w:rPr>
          <w:color w:val="000000"/>
          <w:sz w:val="24"/>
          <w:szCs w:val="24"/>
        </w:rPr>
        <w:t>Ввод операндов при непосредственной адресации</w:t>
      </w:r>
    </w:p>
    <w:p w14:paraId="32BED58E" w14:textId="77777777" w:rsidR="00674968" w:rsidRPr="00674968" w:rsidRDefault="00674968" w:rsidP="00674968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296712B4" w14:textId="413A07EC" w:rsidR="005F6C8C" w:rsidRPr="00B82BF4" w:rsidRDefault="00B82BF4" w:rsidP="005F6C8C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В регистр </w:t>
      </w:r>
      <w:r>
        <w:rPr>
          <w:i/>
          <w:iCs/>
          <w:color w:val="000000"/>
          <w:sz w:val="28"/>
          <w:szCs w:val="28"/>
          <w:lang w:val="en-US"/>
        </w:rPr>
        <w:t>A</w:t>
      </w:r>
      <w:r w:rsidRPr="00B82BF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будет вводиться число </w:t>
      </w:r>
      <w:r>
        <w:rPr>
          <w:i/>
          <w:iCs/>
          <w:color w:val="000000"/>
          <w:sz w:val="28"/>
          <w:szCs w:val="28"/>
        </w:rPr>
        <w:t>20</w:t>
      </w:r>
      <w:r>
        <w:rPr>
          <w:i/>
          <w:iCs/>
          <w:color w:val="000000"/>
          <w:sz w:val="28"/>
          <w:szCs w:val="28"/>
          <w:lang w:val="en-US"/>
        </w:rPr>
        <w:t>h</w:t>
      </w:r>
      <w:r>
        <w:rPr>
          <w:color w:val="000000"/>
          <w:sz w:val="28"/>
          <w:szCs w:val="28"/>
        </w:rPr>
        <w:t xml:space="preserve">, В регистр </w:t>
      </w:r>
      <w:r>
        <w:rPr>
          <w:i/>
          <w:iCs/>
          <w:color w:val="000000"/>
          <w:sz w:val="28"/>
          <w:szCs w:val="28"/>
          <w:lang w:val="en-US"/>
        </w:rPr>
        <w:t>B</w:t>
      </w:r>
      <w:r w:rsidRPr="00B82BF4">
        <w:rPr>
          <w:color w:val="000000"/>
          <w:sz w:val="28"/>
          <w:szCs w:val="28"/>
        </w:rPr>
        <w:t xml:space="preserve"> – </w:t>
      </w:r>
      <w:r w:rsidRPr="00B82BF4">
        <w:rPr>
          <w:i/>
          <w:iCs/>
          <w:color w:val="000000"/>
          <w:sz w:val="28"/>
          <w:szCs w:val="28"/>
        </w:rPr>
        <w:t>5</w:t>
      </w:r>
      <w:r>
        <w:rPr>
          <w:i/>
          <w:iCs/>
          <w:color w:val="000000"/>
          <w:sz w:val="28"/>
          <w:szCs w:val="28"/>
          <w:lang w:val="en-US"/>
        </w:rPr>
        <w:t>h</w:t>
      </w:r>
      <w:r w:rsidRPr="00B82BF4">
        <w:rPr>
          <w:color w:val="000000"/>
          <w:sz w:val="28"/>
          <w:szCs w:val="28"/>
        </w:rPr>
        <w:t xml:space="preserve">, </w:t>
      </w:r>
      <w:r>
        <w:rPr>
          <w:i/>
          <w:iCs/>
          <w:color w:val="000000"/>
          <w:sz w:val="28"/>
          <w:szCs w:val="28"/>
          <w:lang w:val="en-US"/>
        </w:rPr>
        <w:t>H</w:t>
      </w:r>
      <w:r w:rsidRPr="00B82BF4">
        <w:rPr>
          <w:i/>
          <w:iCs/>
          <w:color w:val="000000"/>
          <w:sz w:val="28"/>
          <w:szCs w:val="28"/>
        </w:rPr>
        <w:t xml:space="preserve"> – </w:t>
      </w:r>
      <w:r>
        <w:rPr>
          <w:i/>
          <w:iCs/>
          <w:color w:val="000000"/>
          <w:sz w:val="28"/>
          <w:szCs w:val="28"/>
          <w:lang w:val="en-US"/>
        </w:rPr>
        <w:t>D</w:t>
      </w:r>
      <w:r w:rsidRPr="00B82BF4">
        <w:rPr>
          <w:i/>
          <w:iCs/>
          <w:color w:val="000000"/>
          <w:sz w:val="28"/>
          <w:szCs w:val="28"/>
        </w:rPr>
        <w:t>1</w:t>
      </w:r>
      <w:r>
        <w:rPr>
          <w:i/>
          <w:iCs/>
          <w:color w:val="000000"/>
          <w:sz w:val="28"/>
          <w:szCs w:val="28"/>
          <w:lang w:val="en-US"/>
        </w:rPr>
        <w:t>h</w:t>
      </w:r>
      <w:r w:rsidRPr="00B82BF4">
        <w:rPr>
          <w:color w:val="000000"/>
          <w:sz w:val="28"/>
          <w:szCs w:val="28"/>
        </w:rPr>
        <w:t>.</w:t>
      </w:r>
    </w:p>
    <w:p w14:paraId="0F75CF6E" w14:textId="74BD9E19" w:rsidR="00142713" w:rsidRDefault="00745768" w:rsidP="00425D7D">
      <w:pPr>
        <w:pStyle w:val="a3"/>
        <w:rPr>
          <w:color w:val="000000"/>
          <w:szCs w:val="28"/>
        </w:rPr>
      </w:pPr>
      <w:r>
        <w:t>4.3.4</w:t>
      </w:r>
      <w:r>
        <w:tab/>
      </w:r>
      <w:r w:rsidR="00425D7D" w:rsidRPr="00425D7D">
        <w:t>Результат работы модели при непосредственной адресации</w:t>
      </w:r>
    </w:p>
    <w:p w14:paraId="5F8BB3E2" w14:textId="5325CA0F" w:rsidR="007A2050" w:rsidRDefault="007A2050" w:rsidP="007A2050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Скрин результата работы программы представлен на рисунке </w:t>
      </w:r>
      <w:r w:rsidRPr="00843A21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>.</w:t>
      </w:r>
    </w:p>
    <w:p w14:paraId="6BC572F8" w14:textId="2176D11C" w:rsidR="00843A21" w:rsidRDefault="00093A1C" w:rsidP="00843A2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234FB16F" wp14:editId="502521B3">
            <wp:extent cx="4724400" cy="3604260"/>
            <wp:effectExtent l="19050" t="19050" r="19050" b="15240"/>
            <wp:docPr id="2" name="Рисунок 2" descr="Эмулятор МП-системы на базе МП КР580BM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Эмулятор МП-системы на базе МП КР580BM80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0462" b="20259"/>
                    <a:stretch/>
                  </pic:blipFill>
                  <pic:spPr bwMode="auto">
                    <a:xfrm>
                      <a:off x="0" y="0"/>
                      <a:ext cx="4724400" cy="3604260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63826D" w14:textId="0977B59B" w:rsidR="00843A21" w:rsidRPr="007F6765" w:rsidRDefault="007F6765" w:rsidP="00843A21">
      <w:pPr>
        <w:widowControl/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Рисунок 6 – </w:t>
      </w:r>
      <w:r w:rsidR="00FF749E" w:rsidRPr="00FF749E">
        <w:rPr>
          <w:color w:val="000000"/>
          <w:sz w:val="24"/>
          <w:szCs w:val="24"/>
        </w:rPr>
        <w:t>Результат работы модели при непосредственной адресации</w:t>
      </w:r>
    </w:p>
    <w:p w14:paraId="5AA4812B" w14:textId="77777777" w:rsidR="00843A21" w:rsidRPr="00843A21" w:rsidRDefault="00843A21" w:rsidP="00843A21">
      <w:pPr>
        <w:widowControl/>
        <w:spacing w:line="360" w:lineRule="auto"/>
        <w:jc w:val="center"/>
        <w:rPr>
          <w:color w:val="000000"/>
          <w:sz w:val="24"/>
          <w:szCs w:val="24"/>
        </w:rPr>
      </w:pPr>
    </w:p>
    <w:p w14:paraId="597143EF" w14:textId="4DFB26C5" w:rsidR="00142713" w:rsidRDefault="00216E9B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Значения регистров приведены в таблице ниже:</w:t>
      </w:r>
    </w:p>
    <w:tbl>
      <w:tblPr>
        <w:tblStyle w:val="ae"/>
        <w:tblW w:w="3840" w:type="dxa"/>
        <w:jc w:val="center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</w:tblGrid>
      <w:tr w:rsidR="00E01262" w:rsidRPr="00E01262" w14:paraId="22553A76" w14:textId="77777777" w:rsidTr="00E0126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795C6CB4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</w:p>
        </w:tc>
        <w:tc>
          <w:tcPr>
            <w:tcW w:w="960" w:type="dxa"/>
            <w:noWrap/>
            <w:hideMark/>
          </w:tcPr>
          <w:p w14:paraId="69C32136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A=</w:t>
            </w:r>
          </w:p>
        </w:tc>
        <w:tc>
          <w:tcPr>
            <w:tcW w:w="960" w:type="dxa"/>
            <w:noWrap/>
            <w:hideMark/>
          </w:tcPr>
          <w:p w14:paraId="7DDDFD24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20</w:t>
            </w:r>
          </w:p>
        </w:tc>
        <w:tc>
          <w:tcPr>
            <w:tcW w:w="960" w:type="dxa"/>
            <w:noWrap/>
            <w:hideMark/>
          </w:tcPr>
          <w:p w14:paraId="484536D4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</w:p>
        </w:tc>
      </w:tr>
      <w:tr w:rsidR="00E01262" w:rsidRPr="00E01262" w14:paraId="2A07C2BF" w14:textId="77777777" w:rsidTr="00E0126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3AB0735F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B=</w:t>
            </w:r>
          </w:p>
        </w:tc>
        <w:tc>
          <w:tcPr>
            <w:tcW w:w="960" w:type="dxa"/>
            <w:noWrap/>
            <w:hideMark/>
          </w:tcPr>
          <w:p w14:paraId="1E46C753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05</w:t>
            </w:r>
          </w:p>
        </w:tc>
        <w:tc>
          <w:tcPr>
            <w:tcW w:w="960" w:type="dxa"/>
            <w:noWrap/>
            <w:hideMark/>
          </w:tcPr>
          <w:p w14:paraId="1C597D64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C=</w:t>
            </w:r>
          </w:p>
        </w:tc>
        <w:tc>
          <w:tcPr>
            <w:tcW w:w="960" w:type="dxa"/>
            <w:noWrap/>
            <w:hideMark/>
          </w:tcPr>
          <w:p w14:paraId="302C2EAF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</w:tr>
      <w:tr w:rsidR="00E01262" w:rsidRPr="00E01262" w14:paraId="22FA0177" w14:textId="77777777" w:rsidTr="00E0126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06C6E4B2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D=</w:t>
            </w:r>
          </w:p>
        </w:tc>
        <w:tc>
          <w:tcPr>
            <w:tcW w:w="960" w:type="dxa"/>
            <w:noWrap/>
            <w:hideMark/>
          </w:tcPr>
          <w:p w14:paraId="174022D6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128518A1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E=</w:t>
            </w:r>
          </w:p>
        </w:tc>
        <w:tc>
          <w:tcPr>
            <w:tcW w:w="960" w:type="dxa"/>
            <w:noWrap/>
            <w:hideMark/>
          </w:tcPr>
          <w:p w14:paraId="170E8466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</w:tr>
      <w:tr w:rsidR="00E01262" w:rsidRPr="00E01262" w14:paraId="2860FDA9" w14:textId="77777777" w:rsidTr="00E0126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6C1705D9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H=</w:t>
            </w:r>
          </w:p>
        </w:tc>
        <w:tc>
          <w:tcPr>
            <w:tcW w:w="960" w:type="dxa"/>
            <w:noWrap/>
            <w:hideMark/>
          </w:tcPr>
          <w:p w14:paraId="4A484AF2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D1</w:t>
            </w:r>
          </w:p>
        </w:tc>
        <w:tc>
          <w:tcPr>
            <w:tcW w:w="960" w:type="dxa"/>
            <w:noWrap/>
            <w:hideMark/>
          </w:tcPr>
          <w:p w14:paraId="526FFC28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L=</w:t>
            </w:r>
          </w:p>
        </w:tc>
        <w:tc>
          <w:tcPr>
            <w:tcW w:w="960" w:type="dxa"/>
            <w:noWrap/>
            <w:hideMark/>
          </w:tcPr>
          <w:p w14:paraId="2D2966FF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</w:tr>
      <w:tr w:rsidR="00E01262" w:rsidRPr="00E01262" w14:paraId="639C4AED" w14:textId="77777777" w:rsidTr="00E01262">
        <w:trPr>
          <w:trHeight w:val="288"/>
          <w:jc w:val="center"/>
        </w:trPr>
        <w:tc>
          <w:tcPr>
            <w:tcW w:w="960" w:type="dxa"/>
            <w:noWrap/>
            <w:hideMark/>
          </w:tcPr>
          <w:p w14:paraId="2BEFF8A3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W=</w:t>
            </w:r>
          </w:p>
        </w:tc>
        <w:tc>
          <w:tcPr>
            <w:tcW w:w="960" w:type="dxa"/>
            <w:noWrap/>
            <w:hideMark/>
          </w:tcPr>
          <w:p w14:paraId="3022608E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  <w:tc>
          <w:tcPr>
            <w:tcW w:w="960" w:type="dxa"/>
            <w:noWrap/>
            <w:hideMark/>
          </w:tcPr>
          <w:p w14:paraId="31DEEB2C" w14:textId="77777777" w:rsidR="00E01262" w:rsidRPr="00E01262" w:rsidRDefault="00E01262" w:rsidP="00E01262">
            <w:pPr>
              <w:widowControl/>
              <w:jc w:val="right"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Z=</w:t>
            </w:r>
          </w:p>
        </w:tc>
        <w:tc>
          <w:tcPr>
            <w:tcW w:w="960" w:type="dxa"/>
            <w:noWrap/>
            <w:hideMark/>
          </w:tcPr>
          <w:p w14:paraId="4FF0CAAE" w14:textId="77777777" w:rsidR="00E01262" w:rsidRPr="00E01262" w:rsidRDefault="00E01262" w:rsidP="00E01262">
            <w:pPr>
              <w:widowControl/>
              <w:rPr>
                <w:color w:val="000000"/>
                <w:sz w:val="28"/>
                <w:szCs w:val="28"/>
              </w:rPr>
            </w:pPr>
            <w:r w:rsidRPr="00E01262">
              <w:rPr>
                <w:color w:val="000000"/>
                <w:sz w:val="28"/>
                <w:szCs w:val="28"/>
              </w:rPr>
              <w:t>00</w:t>
            </w:r>
          </w:p>
        </w:tc>
      </w:tr>
    </w:tbl>
    <w:p w14:paraId="5E336301" w14:textId="1369013B" w:rsidR="006B04BF" w:rsidRDefault="00294F0A" w:rsidP="00294F0A">
      <w:pPr>
        <w:pStyle w:val="a3"/>
        <w:rPr>
          <w:color w:val="000000"/>
          <w:szCs w:val="28"/>
        </w:rPr>
      </w:pPr>
      <w:r>
        <w:t>4.3.5 Заключение</w:t>
      </w:r>
    </w:p>
    <w:p w14:paraId="2356B3DF" w14:textId="219F3830" w:rsidR="006B04BF" w:rsidRDefault="0062198D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Освоено использование команд для непосредственной адресации.</w:t>
      </w:r>
    </w:p>
    <w:p w14:paraId="2387E753" w14:textId="25B79895" w:rsidR="00B67B9A" w:rsidRDefault="00B67B9A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 w:type="page"/>
      </w:r>
    </w:p>
    <w:p w14:paraId="5957B9BF" w14:textId="19ED5E1C" w:rsidR="00917DA1" w:rsidRPr="00694306" w:rsidRDefault="00694306" w:rsidP="00694306">
      <w:pPr>
        <w:pStyle w:val="2"/>
        <w:numPr>
          <w:ilvl w:val="1"/>
          <w:numId w:val="2"/>
        </w:numPr>
        <w:ind w:left="0" w:firstLine="0"/>
      </w:pPr>
      <w:bookmarkStart w:id="17" w:name="_Toc128566352"/>
      <w:r>
        <w:lastRenderedPageBreak/>
        <w:t>Лабораторная работа 4. Исследование команд косвенной адресации</w:t>
      </w:r>
      <w:bookmarkEnd w:id="17"/>
    </w:p>
    <w:p w14:paraId="13FE9CD0" w14:textId="39631A38" w:rsidR="00917DA1" w:rsidRDefault="008446DE" w:rsidP="008446DE">
      <w:pPr>
        <w:pStyle w:val="a3"/>
        <w:rPr>
          <w:color w:val="000000"/>
          <w:szCs w:val="28"/>
        </w:rPr>
      </w:pPr>
      <w:r>
        <w:t>4.4.1</w:t>
      </w:r>
      <w:r>
        <w:tab/>
      </w:r>
      <w:r w:rsidRPr="00B4437D">
        <w:t>Цель лабораторной работы</w:t>
      </w:r>
    </w:p>
    <w:p w14:paraId="0BF09E89" w14:textId="3CEDBF33" w:rsidR="00917DA1" w:rsidRDefault="00FD3C19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FD3C19">
        <w:rPr>
          <w:color w:val="000000"/>
          <w:sz w:val="28"/>
          <w:szCs w:val="28"/>
        </w:rPr>
        <w:t>Целью данной работы является ознакомление с командами микропроцессора  КР580 для косвенной адресации</w:t>
      </w:r>
    </w:p>
    <w:p w14:paraId="29E5FB75" w14:textId="693DD4EB" w:rsidR="001D3CB4" w:rsidRDefault="001D3CB4" w:rsidP="001D3CB4">
      <w:pPr>
        <w:pStyle w:val="a3"/>
      </w:pPr>
      <w:r>
        <w:t>4.4.2</w:t>
      </w:r>
      <w:r>
        <w:tab/>
        <w:t>Программный код</w:t>
      </w:r>
    </w:p>
    <w:p w14:paraId="4A5D4C7E" w14:textId="77777777" w:rsidR="00917DA1" w:rsidRDefault="00917DA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96D66C1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750BEF13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65DF9A92" w14:textId="77777777" w:rsidR="007A7F71" w:rsidRDefault="007A7F71" w:rsidP="00917DA1">
      <w:pPr>
        <w:widowControl/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sectPr w:rsidR="007A7F71">
      <w:pgSz w:w="11906" w:h="16838"/>
      <w:pgMar w:top="1134" w:right="851" w:bottom="1134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67A205" w14:textId="77777777" w:rsidR="0070750F" w:rsidRDefault="0070750F">
      <w:r>
        <w:separator/>
      </w:r>
    </w:p>
  </w:endnote>
  <w:endnote w:type="continuationSeparator" w:id="0">
    <w:p w14:paraId="53B0D21E" w14:textId="77777777" w:rsidR="0070750F" w:rsidRDefault="0070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15A90A" w14:textId="7FDA48BC" w:rsidR="00536BAA" w:rsidRDefault="00536B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D59FD">
      <w:rPr>
        <w:noProof/>
        <w:color w:val="000000"/>
      </w:rPr>
      <w:t>17</w:t>
    </w:r>
    <w:r>
      <w:rPr>
        <w:color w:val="000000"/>
      </w:rPr>
      <w:fldChar w:fldCharType="end"/>
    </w:r>
  </w:p>
  <w:p w14:paraId="3602AE5D" w14:textId="77777777" w:rsidR="00536BAA" w:rsidRDefault="00536B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BF8063" w14:textId="77777777" w:rsidR="00536BAA" w:rsidRDefault="00536B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</w:p>
  <w:p w14:paraId="6DAD205E" w14:textId="77777777" w:rsidR="00536BAA" w:rsidRDefault="00536BAA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B2F850" w14:textId="77777777" w:rsidR="0070750F" w:rsidRDefault="0070750F">
      <w:r>
        <w:separator/>
      </w:r>
    </w:p>
  </w:footnote>
  <w:footnote w:type="continuationSeparator" w:id="0">
    <w:p w14:paraId="3DB6B4BD" w14:textId="77777777" w:rsidR="0070750F" w:rsidRDefault="007075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591E49"/>
    <w:multiLevelType w:val="hybridMultilevel"/>
    <w:tmpl w:val="01A8F3CA"/>
    <w:lvl w:ilvl="0" w:tplc="CC86CED8">
      <w:start w:val="1"/>
      <w:numFmt w:val="decimal"/>
      <w:pStyle w:val="2"/>
      <w:lvlText w:val="1.%1.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EC1241"/>
    <w:multiLevelType w:val="hybridMultilevel"/>
    <w:tmpl w:val="9076ABCA"/>
    <w:lvl w:ilvl="0" w:tplc="D44879C6">
      <w:start w:val="1"/>
      <w:numFmt w:val="bullet"/>
      <w:lvlText w:val="˗"/>
      <w:lvlJc w:val="left"/>
      <w:pPr>
        <w:ind w:left="92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93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65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7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9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1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53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25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79" w:hanging="360"/>
      </w:pPr>
      <w:rPr>
        <w:rFonts w:ascii="Wingdings" w:hAnsi="Wingdings" w:hint="default"/>
      </w:rPr>
    </w:lvl>
  </w:abstractNum>
  <w:abstractNum w:abstractNumId="2" w15:restartNumberingAfterBreak="0">
    <w:nsid w:val="2A715C2B"/>
    <w:multiLevelType w:val="multilevel"/>
    <w:tmpl w:val="4CA61432"/>
    <w:lvl w:ilvl="0">
      <w:start w:val="1"/>
      <w:numFmt w:val="decimal"/>
      <w:pStyle w:val="1"/>
      <w:lvlText w:val="%1 – 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pStyle w:val="3"/>
      <w:lvlText w:val="%3."/>
      <w:lvlJc w:val="right"/>
      <w:pPr>
        <w:ind w:left="2160" w:hanging="180"/>
      </w:pPr>
    </w:lvl>
    <w:lvl w:ilvl="3">
      <w:start w:val="1"/>
      <w:numFmt w:val="decimal"/>
      <w:pStyle w:val="4"/>
      <w:lvlText w:val="%4."/>
      <w:lvlJc w:val="left"/>
      <w:pPr>
        <w:ind w:left="2880" w:hanging="360"/>
      </w:pPr>
    </w:lvl>
    <w:lvl w:ilvl="4">
      <w:start w:val="1"/>
      <w:numFmt w:val="lowerLetter"/>
      <w:pStyle w:val="5"/>
      <w:lvlText w:val="%5."/>
      <w:lvlJc w:val="left"/>
      <w:pPr>
        <w:ind w:left="3600" w:hanging="360"/>
      </w:pPr>
    </w:lvl>
    <w:lvl w:ilvl="5">
      <w:start w:val="1"/>
      <w:numFmt w:val="lowerRoman"/>
      <w:pStyle w:val="6"/>
      <w:lvlText w:val="%6."/>
      <w:lvlJc w:val="right"/>
      <w:pPr>
        <w:ind w:left="4320" w:hanging="180"/>
      </w:pPr>
    </w:lvl>
    <w:lvl w:ilvl="6">
      <w:start w:val="1"/>
      <w:numFmt w:val="decimal"/>
      <w:pStyle w:val="7"/>
      <w:lvlText w:val="%7."/>
      <w:lvlJc w:val="left"/>
      <w:pPr>
        <w:ind w:left="5040" w:hanging="360"/>
      </w:pPr>
    </w:lvl>
    <w:lvl w:ilvl="7">
      <w:start w:val="1"/>
      <w:numFmt w:val="lowerLetter"/>
      <w:pStyle w:val="8"/>
      <w:lvlText w:val="%8."/>
      <w:lvlJc w:val="left"/>
      <w:pPr>
        <w:ind w:left="5760" w:hanging="360"/>
      </w:pPr>
    </w:lvl>
    <w:lvl w:ilvl="8">
      <w:start w:val="1"/>
      <w:numFmt w:val="lowerRoman"/>
      <w:pStyle w:val="9"/>
      <w:lvlText w:val="%9."/>
      <w:lvlJc w:val="right"/>
      <w:pPr>
        <w:ind w:left="6480" w:hanging="180"/>
      </w:pPr>
    </w:lvl>
  </w:abstractNum>
  <w:abstractNum w:abstractNumId="3" w15:restartNumberingAfterBreak="0">
    <w:nsid w:val="3A6A3949"/>
    <w:multiLevelType w:val="multilevel"/>
    <w:tmpl w:val="E7706230"/>
    <w:lvl w:ilvl="0">
      <w:start w:val="1"/>
      <w:numFmt w:val="decimal"/>
      <w:lvlText w:val="%1"/>
      <w:lvlJc w:val="left"/>
      <w:pPr>
        <w:ind w:left="432" w:hanging="432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F71"/>
    <w:rsid w:val="0000241B"/>
    <w:rsid w:val="00044520"/>
    <w:rsid w:val="00093A1C"/>
    <w:rsid w:val="000A396B"/>
    <w:rsid w:val="000D0F96"/>
    <w:rsid w:val="000E08C1"/>
    <w:rsid w:val="00142713"/>
    <w:rsid w:val="00150E15"/>
    <w:rsid w:val="0016692D"/>
    <w:rsid w:val="00183968"/>
    <w:rsid w:val="001A7881"/>
    <w:rsid w:val="001C44C2"/>
    <w:rsid w:val="001D3CB4"/>
    <w:rsid w:val="00216E9B"/>
    <w:rsid w:val="00267ACD"/>
    <w:rsid w:val="00282B63"/>
    <w:rsid w:val="00294F0A"/>
    <w:rsid w:val="002C75FB"/>
    <w:rsid w:val="002F00BD"/>
    <w:rsid w:val="00314B58"/>
    <w:rsid w:val="00321B6C"/>
    <w:rsid w:val="003246CD"/>
    <w:rsid w:val="00367D51"/>
    <w:rsid w:val="0039105A"/>
    <w:rsid w:val="003911EA"/>
    <w:rsid w:val="00425D7D"/>
    <w:rsid w:val="00426BF3"/>
    <w:rsid w:val="0043349C"/>
    <w:rsid w:val="004655B9"/>
    <w:rsid w:val="004A4C4A"/>
    <w:rsid w:val="004D7C5F"/>
    <w:rsid w:val="00533EC5"/>
    <w:rsid w:val="00536BAA"/>
    <w:rsid w:val="0054614F"/>
    <w:rsid w:val="00556813"/>
    <w:rsid w:val="00570FF6"/>
    <w:rsid w:val="00591237"/>
    <w:rsid w:val="005A1933"/>
    <w:rsid w:val="005C5DA5"/>
    <w:rsid w:val="005E7477"/>
    <w:rsid w:val="005F6C8C"/>
    <w:rsid w:val="0062198D"/>
    <w:rsid w:val="00651385"/>
    <w:rsid w:val="00674968"/>
    <w:rsid w:val="00694306"/>
    <w:rsid w:val="006B04BF"/>
    <w:rsid w:val="006B5F77"/>
    <w:rsid w:val="006B7CEF"/>
    <w:rsid w:val="006E1CBE"/>
    <w:rsid w:val="006F77AF"/>
    <w:rsid w:val="0070750F"/>
    <w:rsid w:val="007109BD"/>
    <w:rsid w:val="007267DB"/>
    <w:rsid w:val="007301CC"/>
    <w:rsid w:val="00745768"/>
    <w:rsid w:val="00751093"/>
    <w:rsid w:val="007A2050"/>
    <w:rsid w:val="007A7F71"/>
    <w:rsid w:val="007F6765"/>
    <w:rsid w:val="0083621F"/>
    <w:rsid w:val="00843A21"/>
    <w:rsid w:val="008446DE"/>
    <w:rsid w:val="008553FB"/>
    <w:rsid w:val="00862481"/>
    <w:rsid w:val="008C1E4C"/>
    <w:rsid w:val="008C51A8"/>
    <w:rsid w:val="008D0FBA"/>
    <w:rsid w:val="008F72E3"/>
    <w:rsid w:val="00905094"/>
    <w:rsid w:val="00917DA1"/>
    <w:rsid w:val="009655F2"/>
    <w:rsid w:val="009E04A9"/>
    <w:rsid w:val="009F1A9C"/>
    <w:rsid w:val="00A26AA8"/>
    <w:rsid w:val="00A30D49"/>
    <w:rsid w:val="00A46342"/>
    <w:rsid w:val="00AD5511"/>
    <w:rsid w:val="00AD59FD"/>
    <w:rsid w:val="00AE0E64"/>
    <w:rsid w:val="00AF3ECD"/>
    <w:rsid w:val="00B4437D"/>
    <w:rsid w:val="00B67B9A"/>
    <w:rsid w:val="00B82BF4"/>
    <w:rsid w:val="00B912C6"/>
    <w:rsid w:val="00BC7493"/>
    <w:rsid w:val="00C05B2F"/>
    <w:rsid w:val="00C255B6"/>
    <w:rsid w:val="00C255DC"/>
    <w:rsid w:val="00C31C10"/>
    <w:rsid w:val="00C332B9"/>
    <w:rsid w:val="00C56392"/>
    <w:rsid w:val="00C67F6D"/>
    <w:rsid w:val="00CA5F14"/>
    <w:rsid w:val="00CB1085"/>
    <w:rsid w:val="00CB2EB0"/>
    <w:rsid w:val="00CF1E66"/>
    <w:rsid w:val="00D36FE5"/>
    <w:rsid w:val="00D4110E"/>
    <w:rsid w:val="00D53C14"/>
    <w:rsid w:val="00D76D19"/>
    <w:rsid w:val="00D94582"/>
    <w:rsid w:val="00DA4515"/>
    <w:rsid w:val="00E01262"/>
    <w:rsid w:val="00E11481"/>
    <w:rsid w:val="00E86C0A"/>
    <w:rsid w:val="00EC698B"/>
    <w:rsid w:val="00F44DEA"/>
    <w:rsid w:val="00F560FB"/>
    <w:rsid w:val="00F6087C"/>
    <w:rsid w:val="00F81E4D"/>
    <w:rsid w:val="00FA1374"/>
    <w:rsid w:val="00FD3C19"/>
    <w:rsid w:val="00FF26DE"/>
    <w:rsid w:val="00FF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6E9DE"/>
  <w15:docId w15:val="{9729A61B-4D34-491E-BDFF-ABB17DADA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szCs w:val="22"/>
        <w:lang w:val="ru-RU" w:eastAsia="ru-RU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553FB"/>
  </w:style>
  <w:style w:type="paragraph" w:styleId="1">
    <w:name w:val="heading 1"/>
    <w:basedOn w:val="a"/>
    <w:next w:val="a"/>
    <w:link w:val="10"/>
    <w:uiPriority w:val="9"/>
    <w:qFormat/>
    <w:rsid w:val="009C5905"/>
    <w:pPr>
      <w:keepNext/>
      <w:keepLines/>
      <w:numPr>
        <w:numId w:val="1"/>
      </w:numPr>
      <w:spacing w:before="360" w:after="240"/>
      <w:ind w:left="0" w:firstLine="0"/>
      <w:jc w:val="both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C5905"/>
    <w:pPr>
      <w:keepNext/>
      <w:keepLines/>
      <w:numPr>
        <w:numId w:val="3"/>
      </w:numPr>
      <w:spacing w:before="240" w:after="240"/>
      <w:jc w:val="both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33437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33437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33437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33437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33437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33437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33437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FC5237"/>
    <w:pPr>
      <w:spacing w:before="240" w:after="240"/>
      <w:contextualSpacing/>
      <w:jc w:val="both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styleId="a5">
    <w:name w:val="line number"/>
    <w:basedOn w:val="a0"/>
    <w:uiPriority w:val="99"/>
    <w:semiHidden/>
    <w:unhideWhenUsed/>
    <w:rsid w:val="005863BD"/>
  </w:style>
  <w:style w:type="paragraph" w:styleId="a6">
    <w:name w:val="header"/>
    <w:basedOn w:val="a"/>
    <w:link w:val="a7"/>
    <w:uiPriority w:val="99"/>
    <w:unhideWhenUsed/>
    <w:rsid w:val="005863BD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5863BD"/>
    <w:rPr>
      <w:rFonts w:ascii="Times New Roman" w:eastAsia="Times New Roman" w:hAnsi="Times New Roman" w:cs="Times New Roman"/>
      <w:lang w:eastAsia="ru-RU"/>
    </w:rPr>
  </w:style>
  <w:style w:type="paragraph" w:styleId="a8">
    <w:name w:val="footer"/>
    <w:basedOn w:val="a"/>
    <w:link w:val="a9"/>
    <w:uiPriority w:val="99"/>
    <w:unhideWhenUsed/>
    <w:rsid w:val="005863BD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5863BD"/>
    <w:rPr>
      <w:rFonts w:ascii="Times New Roman" w:eastAsia="Times New Roman" w:hAnsi="Times New Roman" w:cs="Times New Roman"/>
      <w:lang w:eastAsia="ru-RU"/>
    </w:rPr>
  </w:style>
  <w:style w:type="paragraph" w:styleId="aa">
    <w:name w:val="List Paragraph"/>
    <w:basedOn w:val="a"/>
    <w:uiPriority w:val="34"/>
    <w:qFormat/>
    <w:rsid w:val="00A15202"/>
    <w:pPr>
      <w:ind w:left="720"/>
      <w:contextualSpacing/>
    </w:pPr>
  </w:style>
  <w:style w:type="character" w:customStyle="1" w:styleId="hgkelc">
    <w:name w:val="hgkelc"/>
    <w:basedOn w:val="a0"/>
    <w:rsid w:val="00E24593"/>
  </w:style>
  <w:style w:type="character" w:customStyle="1" w:styleId="10">
    <w:name w:val="Заголовок 1 Знак"/>
    <w:basedOn w:val="a0"/>
    <w:link w:val="1"/>
    <w:uiPriority w:val="9"/>
    <w:rsid w:val="009C5905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C5905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3343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033437"/>
    <w:rPr>
      <w:rFonts w:asciiTheme="majorHAnsi" w:eastAsiaTheme="majorEastAsia" w:hAnsiTheme="majorHAnsi" w:cstheme="majorBidi"/>
      <w:i/>
      <w:iCs/>
      <w:color w:val="2F5496" w:themeColor="accent1" w:themeShade="BF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33437"/>
    <w:rPr>
      <w:rFonts w:asciiTheme="majorHAnsi" w:eastAsiaTheme="majorEastAsia" w:hAnsiTheme="majorHAnsi" w:cstheme="majorBidi"/>
      <w:color w:val="2F5496" w:themeColor="accent1" w:themeShade="BF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33437"/>
    <w:rPr>
      <w:rFonts w:asciiTheme="majorHAnsi" w:eastAsiaTheme="majorEastAsia" w:hAnsiTheme="majorHAnsi" w:cstheme="majorBidi"/>
      <w:color w:val="1F3763" w:themeColor="accent1" w:themeShade="7F"/>
      <w:lang w:eastAsia="ru-RU"/>
    </w:rPr>
  </w:style>
  <w:style w:type="character" w:customStyle="1" w:styleId="70">
    <w:name w:val="Заголовок 7 Знак"/>
    <w:basedOn w:val="a0"/>
    <w:link w:val="7"/>
    <w:uiPriority w:val="9"/>
    <w:semiHidden/>
    <w:rsid w:val="00033437"/>
    <w:rPr>
      <w:rFonts w:asciiTheme="majorHAnsi" w:eastAsiaTheme="majorEastAsia" w:hAnsiTheme="majorHAnsi" w:cstheme="majorBidi"/>
      <w:i/>
      <w:iCs/>
      <w:color w:val="1F3763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semiHidden/>
    <w:rsid w:val="00033437"/>
    <w:rPr>
      <w:rFonts w:asciiTheme="majorHAnsi" w:eastAsiaTheme="majorEastAsia" w:hAnsiTheme="majorHAnsi" w:cstheme="majorBidi"/>
      <w:color w:val="272727" w:themeColor="text1" w:themeTint="D8"/>
      <w:sz w:val="21"/>
      <w:szCs w:val="21"/>
      <w:lang w:eastAsia="ru-RU"/>
    </w:rPr>
  </w:style>
  <w:style w:type="character" w:customStyle="1" w:styleId="90">
    <w:name w:val="Заголовок 9 Знак"/>
    <w:basedOn w:val="a0"/>
    <w:link w:val="9"/>
    <w:uiPriority w:val="9"/>
    <w:semiHidden/>
    <w:rsid w:val="0003343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AA4F24"/>
    <w:pPr>
      <w:spacing w:after="200"/>
    </w:pPr>
    <w:rPr>
      <w:i/>
      <w:iCs/>
      <w:color w:val="44546A" w:themeColor="text2"/>
      <w:sz w:val="18"/>
      <w:szCs w:val="18"/>
    </w:rPr>
  </w:style>
  <w:style w:type="character" w:styleId="ac">
    <w:name w:val="Hyperlink"/>
    <w:basedOn w:val="a0"/>
    <w:uiPriority w:val="99"/>
    <w:unhideWhenUsed/>
    <w:rsid w:val="00A2169E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2169E"/>
    <w:rPr>
      <w:color w:val="605E5C"/>
      <w:shd w:val="clear" w:color="auto" w:fill="E1DFDD"/>
    </w:rPr>
  </w:style>
  <w:style w:type="paragraph" w:styleId="ad">
    <w:name w:val="TOC Heading"/>
    <w:basedOn w:val="1"/>
    <w:next w:val="a"/>
    <w:uiPriority w:val="39"/>
    <w:unhideWhenUsed/>
    <w:qFormat/>
    <w:rsid w:val="00C81EC7"/>
    <w:pPr>
      <w:widowControl/>
      <w:numPr>
        <w:numId w:val="0"/>
      </w:numPr>
      <w:spacing w:line="259" w:lineRule="auto"/>
      <w:outlineLvl w:val="9"/>
    </w:pPr>
  </w:style>
  <w:style w:type="paragraph" w:styleId="12">
    <w:name w:val="toc 1"/>
    <w:basedOn w:val="a"/>
    <w:next w:val="a"/>
    <w:autoRedefine/>
    <w:uiPriority w:val="39"/>
    <w:unhideWhenUsed/>
    <w:rsid w:val="00BD63E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D43A3"/>
    <w:pPr>
      <w:spacing w:after="100"/>
      <w:ind w:left="220"/>
    </w:pPr>
  </w:style>
  <w:style w:type="character" w:customStyle="1" w:styleId="a4">
    <w:name w:val="Заголовок Знак"/>
    <w:basedOn w:val="a0"/>
    <w:link w:val="a3"/>
    <w:uiPriority w:val="10"/>
    <w:rsid w:val="00FC5237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table" w:styleId="ae">
    <w:name w:val="Table Grid"/>
    <w:basedOn w:val="a1"/>
    <w:uiPriority w:val="39"/>
    <w:rsid w:val="004F6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4F0363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4F0363"/>
    <w:rPr>
      <w:rFonts w:ascii="Tahoma" w:eastAsia="Times New Roman" w:hAnsi="Tahoma" w:cs="Tahoma"/>
      <w:sz w:val="16"/>
      <w:szCs w:val="16"/>
      <w:lang w:eastAsia="ru-RU"/>
    </w:rPr>
  </w:style>
  <w:style w:type="paragraph" w:styleId="af1">
    <w:name w:val="Normal (Web)"/>
    <w:basedOn w:val="a"/>
    <w:uiPriority w:val="99"/>
    <w:unhideWhenUsed/>
    <w:rsid w:val="00DA47AA"/>
    <w:pPr>
      <w:widowControl/>
      <w:spacing w:before="100" w:beforeAutospacing="1" w:after="100" w:afterAutospacing="1"/>
    </w:pPr>
    <w:rPr>
      <w:sz w:val="24"/>
      <w:szCs w:val="24"/>
    </w:rPr>
  </w:style>
  <w:style w:type="paragraph" w:styleId="af2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64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8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tmp"/><Relationship Id="rId18" Type="http://schemas.openxmlformats.org/officeDocument/2006/relationships/image" Target="media/image9.tmp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image" Target="media/image10.tmp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K80r8K/3xvX7yvfN2+9OHfmf5Kw==">AMUW2mV37HWXuX5KpXlig1wq6Beg2sHTFDGnK2thWNnBjrR/X48KgwbIgcLZJ65uCl3AuSCHLJqjN7nJsWHnpjt/8MY+68N6H9I/scIniMlyP1B3ve8o+2dVLEHGexL8ro6xoQ3D1OTSLeXFjTfuZIWBqvJ6G0nDp2n7HIgkqiRPiC2mumIxO26OFCZVAkhcwJzQdVkgzhRl00VOtF1i487Za8Ou9TqjeqWZOl1Vi9ndBICX+CDnLixrmtxbKeNiC9sDSpbfRXerwZL+qgfx9Gs6MJt5VCBngN52qkZSRVukjabHRMqRSGuJG3+DCkRDCZEA/AFCq462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18</Pages>
  <Words>1763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vbirel</dc:creator>
  <cp:lastModifiedBy>stud</cp:lastModifiedBy>
  <cp:revision>110</cp:revision>
  <cp:lastPrinted>2023-03-01T09:32:00Z</cp:lastPrinted>
  <dcterms:created xsi:type="dcterms:W3CDTF">2020-09-11T13:34:00Z</dcterms:created>
  <dcterms:modified xsi:type="dcterms:W3CDTF">2023-03-01T10:17:00Z</dcterms:modified>
</cp:coreProperties>
</file>