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FF" w:rsidRPr="00F6593B" w:rsidRDefault="00D216FF" w:rsidP="00D216FF">
      <w:pPr>
        <w:spacing w:line="240" w:lineRule="auto"/>
        <w:ind w:left="-142"/>
        <w:jc w:val="center"/>
        <w:rPr>
          <w:rFonts w:eastAsia="Times New Roman"/>
          <w:szCs w:val="24"/>
          <w:lang w:eastAsia="ru-RU"/>
        </w:rPr>
      </w:pPr>
      <w:r w:rsidRPr="00F6593B">
        <w:rPr>
          <w:rFonts w:eastAsia="Times New Roman"/>
          <w:szCs w:val="24"/>
          <w:lang w:eastAsia="ru-RU"/>
        </w:rPr>
        <w:t xml:space="preserve">Министерство </w:t>
      </w:r>
      <w:r>
        <w:rPr>
          <w:rFonts w:eastAsia="Times New Roman"/>
          <w:szCs w:val="24"/>
          <w:lang w:eastAsia="ru-RU"/>
        </w:rPr>
        <w:t>науки и высшего образования</w:t>
      </w:r>
      <w:r w:rsidRPr="00F6593B">
        <w:rPr>
          <w:rFonts w:eastAsia="Times New Roman"/>
          <w:szCs w:val="24"/>
          <w:lang w:eastAsia="ru-RU"/>
        </w:rPr>
        <w:t xml:space="preserve"> Российской Федерации</w:t>
      </w:r>
    </w:p>
    <w:p w:rsidR="00D216FF" w:rsidRPr="00F6593B" w:rsidRDefault="00D216FF" w:rsidP="00D216FF">
      <w:pPr>
        <w:spacing w:line="240" w:lineRule="auto"/>
        <w:ind w:left="-142"/>
        <w:jc w:val="center"/>
        <w:rPr>
          <w:rFonts w:eastAsia="Times New Roman"/>
          <w:szCs w:val="24"/>
          <w:lang w:eastAsia="ru-RU"/>
        </w:rPr>
      </w:pPr>
      <w:r w:rsidRPr="00F6593B">
        <w:rPr>
          <w:rFonts w:eastAsia="Times New Roman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D216FF" w:rsidRPr="00F6593B" w:rsidRDefault="00D216FF" w:rsidP="00D216FF">
      <w:pPr>
        <w:spacing w:line="240" w:lineRule="auto"/>
        <w:ind w:left="-142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</w:t>
      </w:r>
      <w:r w:rsidRPr="00F6593B">
        <w:rPr>
          <w:rFonts w:eastAsia="Times New Roman"/>
          <w:szCs w:val="24"/>
          <w:lang w:eastAsia="ru-RU"/>
        </w:rPr>
        <w:t>ысшего</w:t>
      </w:r>
      <w:r>
        <w:rPr>
          <w:rFonts w:eastAsia="Times New Roman"/>
          <w:szCs w:val="24"/>
          <w:lang w:eastAsia="ru-RU"/>
        </w:rPr>
        <w:t xml:space="preserve"> </w:t>
      </w:r>
      <w:r w:rsidRPr="00F6593B">
        <w:rPr>
          <w:rFonts w:eastAsia="Times New Roman"/>
          <w:szCs w:val="24"/>
          <w:lang w:eastAsia="ru-RU"/>
        </w:rPr>
        <w:t>образования</w:t>
      </w:r>
    </w:p>
    <w:p w:rsidR="00D216FF" w:rsidRPr="00F6593B" w:rsidRDefault="00D216FF" w:rsidP="00D216FF">
      <w:pPr>
        <w:spacing w:line="240" w:lineRule="auto"/>
        <w:ind w:left="-142"/>
        <w:jc w:val="center"/>
        <w:rPr>
          <w:rFonts w:eastAsia="Times New Roman"/>
          <w:bCs/>
          <w:szCs w:val="24"/>
          <w:lang w:eastAsia="ru-RU"/>
        </w:rPr>
      </w:pPr>
      <w:r w:rsidRPr="00F6593B">
        <w:rPr>
          <w:rFonts w:eastAsia="Times New Roman"/>
          <w:bCs/>
          <w:szCs w:val="24"/>
          <w:lang w:eastAsia="ru-RU"/>
        </w:rPr>
        <w:t xml:space="preserve">«Уральский федеральный университет имени первого Президента России </w:t>
      </w:r>
      <w:proofErr w:type="spellStart"/>
      <w:r w:rsidRPr="00F6593B">
        <w:rPr>
          <w:rFonts w:eastAsia="Times New Roman"/>
          <w:bCs/>
          <w:szCs w:val="24"/>
          <w:lang w:eastAsia="ru-RU"/>
        </w:rPr>
        <w:t>Б.Н.Ельцина</w:t>
      </w:r>
      <w:proofErr w:type="spellEnd"/>
      <w:r w:rsidRPr="00F6593B">
        <w:rPr>
          <w:rFonts w:eastAsia="Times New Roman"/>
          <w:bCs/>
          <w:szCs w:val="24"/>
          <w:lang w:eastAsia="ru-RU"/>
        </w:rPr>
        <w:t>»</w:t>
      </w:r>
    </w:p>
    <w:p w:rsidR="00D216FF" w:rsidRPr="00F6593B" w:rsidRDefault="00D216FF" w:rsidP="00D216FF">
      <w:pPr>
        <w:widowControl w:val="0"/>
        <w:spacing w:line="240" w:lineRule="auto"/>
        <w:rPr>
          <w:rFonts w:eastAsia="Times New Roman"/>
          <w:sz w:val="24"/>
          <w:szCs w:val="24"/>
          <w:lang w:eastAsia="ru-RU"/>
        </w:rPr>
      </w:pPr>
    </w:p>
    <w:p w:rsidR="00D216FF" w:rsidRPr="00F6593B" w:rsidRDefault="00D216FF" w:rsidP="00D216FF">
      <w:pPr>
        <w:spacing w:before="240" w:line="240" w:lineRule="auto"/>
        <w:jc w:val="center"/>
        <w:rPr>
          <w:rFonts w:eastAsia="Times New Roman"/>
          <w:szCs w:val="28"/>
          <w:lang w:eastAsia="ru-RU"/>
        </w:rPr>
      </w:pPr>
      <w:r w:rsidRPr="00F6593B">
        <w:rPr>
          <w:rFonts w:eastAsia="Times New Roman"/>
          <w:szCs w:val="28"/>
          <w:lang w:eastAsia="ru-RU"/>
        </w:rPr>
        <w:t xml:space="preserve"> Физико-технологический институт</w:t>
      </w:r>
    </w:p>
    <w:p w:rsidR="00D216FF" w:rsidRDefault="00D216FF" w:rsidP="00D216FF">
      <w:pPr>
        <w:spacing w:before="240" w:line="240" w:lineRule="auto"/>
        <w:jc w:val="center"/>
        <w:rPr>
          <w:rFonts w:eastAsia="Times New Roman"/>
          <w:szCs w:val="28"/>
          <w:lang w:eastAsia="ru-RU"/>
        </w:rPr>
      </w:pPr>
      <w:r w:rsidRPr="00F6593B">
        <w:rPr>
          <w:rFonts w:eastAsia="Times New Roman"/>
          <w:szCs w:val="28"/>
          <w:lang w:eastAsia="ru-RU"/>
        </w:rPr>
        <w:t>Кафедра технической физики</w:t>
      </w:r>
    </w:p>
    <w:p w:rsidR="00D216FF" w:rsidRDefault="00D216FF" w:rsidP="00D216FF">
      <w:pPr>
        <w:spacing w:before="240" w:line="240" w:lineRule="auto"/>
        <w:jc w:val="center"/>
        <w:rPr>
          <w:rFonts w:eastAsia="Times New Roman"/>
          <w:szCs w:val="28"/>
          <w:lang w:eastAsia="ru-RU"/>
        </w:rPr>
      </w:pPr>
    </w:p>
    <w:p w:rsidR="00D216FF" w:rsidRPr="00F6593B" w:rsidRDefault="00D216FF" w:rsidP="00D216FF">
      <w:pPr>
        <w:spacing w:before="240" w:line="240" w:lineRule="auto"/>
        <w:jc w:val="center"/>
        <w:rPr>
          <w:rFonts w:eastAsia="Times New Roman"/>
          <w:szCs w:val="28"/>
          <w:lang w:eastAsia="ru-RU"/>
        </w:rPr>
      </w:pPr>
    </w:p>
    <w:p w:rsidR="00D216FF" w:rsidRPr="00F6593B" w:rsidRDefault="00D216FF" w:rsidP="00D216FF">
      <w:pPr>
        <w:tabs>
          <w:tab w:val="left" w:pos="5580"/>
        </w:tabs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D216FF" w:rsidRPr="00D216FF" w:rsidRDefault="00D216FF" w:rsidP="00D216F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Анализ и прогнозное моделирования продвижения десяти российских университетов в рейтинге </w:t>
      </w:r>
      <w:r>
        <w:rPr>
          <w:rFonts w:eastAsia="Times New Roman"/>
          <w:b/>
          <w:szCs w:val="28"/>
          <w:lang w:val="en-US" w:eastAsia="ru-RU"/>
        </w:rPr>
        <w:t>QS</w:t>
      </w:r>
    </w:p>
    <w:p w:rsidR="00D216FF" w:rsidRDefault="00D216FF" w:rsidP="00D216FF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D216FF" w:rsidRDefault="00D216FF" w:rsidP="00D216FF">
      <w:pPr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Техническое задание</w:t>
      </w:r>
    </w:p>
    <w:p w:rsidR="00D216FF" w:rsidRPr="005F696B" w:rsidRDefault="00D216FF" w:rsidP="00D216F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 8 листах</w:t>
      </w: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D216FF" w:rsidRDefault="00D216FF" w:rsidP="00D216FF">
      <w:pPr>
        <w:jc w:val="center"/>
      </w:pPr>
    </w:p>
    <w:p w:rsidR="003313B5" w:rsidRDefault="003313B5" w:rsidP="00D216FF">
      <w:pPr>
        <w:jc w:val="center"/>
      </w:pPr>
      <w:bookmarkStart w:id="0" w:name="_GoBack"/>
      <w:bookmarkEnd w:id="0"/>
    </w:p>
    <w:p w:rsidR="003313B5" w:rsidRDefault="003313B5" w:rsidP="00D216FF">
      <w:pPr>
        <w:jc w:val="center"/>
      </w:pPr>
    </w:p>
    <w:p w:rsidR="003313B5" w:rsidRDefault="003313B5" w:rsidP="00D216FF">
      <w:pPr>
        <w:jc w:val="center"/>
      </w:pPr>
    </w:p>
    <w:p w:rsidR="003313B5" w:rsidRDefault="003313B5" w:rsidP="00D216FF">
      <w:pPr>
        <w:jc w:val="center"/>
      </w:pPr>
    </w:p>
    <w:p w:rsidR="00D216FF" w:rsidRDefault="00D216FF" w:rsidP="00D216FF">
      <w:pPr>
        <w:jc w:val="center"/>
      </w:pPr>
      <w:r>
        <w:t>Екатеринбург 2020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id w:val="1105381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16FF" w:rsidRPr="00D216FF" w:rsidRDefault="00D216FF" w:rsidP="00D216F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</w:pPr>
          <w:r w:rsidRPr="00D216FF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Содержание</w:t>
          </w:r>
        </w:p>
        <w:p w:rsidR="00DE0D89" w:rsidRPr="00DE0D89" w:rsidRDefault="00D216FF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DE0D89">
            <w:rPr>
              <w:b/>
            </w:rPr>
            <w:fldChar w:fldCharType="begin"/>
          </w:r>
          <w:r w:rsidRPr="00DE0D89">
            <w:rPr>
              <w:b/>
            </w:rPr>
            <w:instrText xml:space="preserve"> TOC \o "1-3" \h \z \u </w:instrText>
          </w:r>
          <w:r w:rsidRPr="00DE0D89">
            <w:rPr>
              <w:b/>
            </w:rPr>
            <w:fldChar w:fldCharType="separate"/>
          </w:r>
          <w:hyperlink w:anchor="_Toc41403241" w:history="1">
            <w:r w:rsidR="00DE0D89" w:rsidRPr="00DE0D89">
              <w:rPr>
                <w:rStyle w:val="a4"/>
                <w:noProof/>
                <w:lang w:val="en-US"/>
              </w:rPr>
              <w:t>A</w:t>
            </w:r>
            <w:r w:rsidR="00DE0D89" w:rsidRPr="00DE0D89">
              <w:rPr>
                <w:rStyle w:val="a4"/>
                <w:noProof/>
              </w:rPr>
              <w:t>1 Общие сведения</w:t>
            </w:r>
            <w:r w:rsidR="00DE0D89" w:rsidRPr="00DE0D89">
              <w:rPr>
                <w:noProof/>
                <w:webHidden/>
              </w:rPr>
              <w:tab/>
            </w:r>
            <w:r w:rsidR="00DE0D89" w:rsidRPr="00DE0D89">
              <w:rPr>
                <w:noProof/>
                <w:webHidden/>
              </w:rPr>
              <w:fldChar w:fldCharType="begin"/>
            </w:r>
            <w:r w:rsidR="00DE0D89" w:rsidRPr="00DE0D89">
              <w:rPr>
                <w:noProof/>
                <w:webHidden/>
              </w:rPr>
              <w:instrText xml:space="preserve"> PAGEREF _Toc41403241 \h </w:instrText>
            </w:r>
            <w:r w:rsidR="00DE0D89" w:rsidRPr="00DE0D89">
              <w:rPr>
                <w:noProof/>
                <w:webHidden/>
              </w:rPr>
            </w:r>
            <w:r w:rsidR="00DE0D89" w:rsidRPr="00DE0D89">
              <w:rPr>
                <w:noProof/>
                <w:webHidden/>
              </w:rPr>
              <w:fldChar w:fldCharType="separate"/>
            </w:r>
            <w:r w:rsidR="00DE0D89" w:rsidRPr="00DE0D89">
              <w:rPr>
                <w:noProof/>
                <w:webHidden/>
              </w:rPr>
              <w:t>4</w:t>
            </w:r>
            <w:r w:rsidR="00DE0D89"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2" w:history="1">
            <w:r w:rsidRPr="00DE0D89">
              <w:rPr>
                <w:rStyle w:val="a4"/>
                <w:noProof/>
                <w:lang w:val="en-US"/>
              </w:rPr>
              <w:t>A</w:t>
            </w:r>
            <w:r w:rsidRPr="00DE0D89">
              <w:rPr>
                <w:rStyle w:val="a4"/>
                <w:noProof/>
              </w:rPr>
              <w:t>1.1 Наименование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_Toc41403242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3" w:history="1">
            <w:r w:rsidRPr="00DE0D89">
              <w:rPr>
                <w:rStyle w:val="a4"/>
                <w:noProof/>
                <w:lang w:val="en-US"/>
              </w:rPr>
              <w:t>A</w:t>
            </w:r>
            <w:r w:rsidRPr="00DE0D89">
              <w:rPr>
                <w:rStyle w:val="a4"/>
                <w:noProof/>
              </w:rPr>
              <w:t>1.2 Шифр 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_Toc41403243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4" w:history="1">
            <w:r w:rsidRPr="00DE0D89">
              <w:rPr>
                <w:rStyle w:val="a4"/>
                <w:noProof/>
                <w:lang w:val="en-US"/>
              </w:rPr>
              <w:t>A</w:t>
            </w:r>
            <w:r w:rsidRPr="00DE0D89">
              <w:rPr>
                <w:rStyle w:val="a4"/>
                <w:noProof/>
              </w:rPr>
              <w:t>1.3 Наименование пользователя и разработчика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_Toc41403244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5" w:history="1">
            <w:r w:rsidRPr="00DE0D89">
              <w:rPr>
                <w:rStyle w:val="a4"/>
                <w:noProof/>
                <w:lang w:val="en-US"/>
              </w:rPr>
              <w:t>A</w:t>
            </w:r>
            <w:r w:rsidRPr="00DE0D89">
              <w:rPr>
                <w:rStyle w:val="a4"/>
                <w:noProof/>
              </w:rPr>
              <w:t>1.4 Перечень документов, на основании которых создается разработка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_Toc41403245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6" w:history="1">
            <w:r w:rsidRPr="00DE0D89">
              <w:rPr>
                <w:rStyle w:val="a4"/>
                <w:noProof/>
              </w:rPr>
              <w:t>А1.5 Плановые сроки начала и окончания работы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_Toc41403246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7" w:history="1">
            <w:r w:rsidRPr="00DE0D89">
              <w:rPr>
                <w:rStyle w:val="a4"/>
                <w:noProof/>
              </w:rPr>
              <w:t>А1.6 Сведения об исполнителях работ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_Toc41403247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8" w:history="1">
            <w:r w:rsidRPr="00DE0D89">
              <w:rPr>
                <w:rStyle w:val="a4"/>
                <w:noProof/>
              </w:rPr>
              <w:t>А1.7 Порядок оформления и представления результатов работ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_Toc41403248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4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49" w:history="1">
            <w:r w:rsidRPr="00DE0D89">
              <w:rPr>
                <w:rStyle w:val="a4"/>
                <w:noProof/>
                <w:lang w:val="en-US"/>
              </w:rPr>
              <w:t>A</w:t>
            </w:r>
            <w:r w:rsidRPr="00DE0D89">
              <w:rPr>
                <w:rStyle w:val="a4"/>
                <w:noProof/>
              </w:rPr>
              <w:t>2 Назначение и цели создания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_Toc41403249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0" w:history="1">
            <w:r w:rsidRPr="00DE0D89">
              <w:rPr>
                <w:rStyle w:val="a4"/>
                <w:noProof/>
              </w:rPr>
              <w:t>А2.1 Назначение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_Toc41403250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1" w:history="1">
            <w:r w:rsidRPr="00DE0D89">
              <w:rPr>
                <w:rStyle w:val="a4"/>
                <w:noProof/>
              </w:rPr>
              <w:t>А2.2 Цели создания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_Toc41403251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2" w:history="1">
            <w:r w:rsidRPr="00DE0D89">
              <w:rPr>
                <w:rStyle w:val="a4"/>
                <w:noProof/>
              </w:rPr>
              <w:t>А3 Характеристики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_Toc41403252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3" w:history="1">
            <w:r w:rsidRPr="00DE0D89">
              <w:rPr>
                <w:rStyle w:val="a4"/>
                <w:noProof/>
              </w:rPr>
              <w:t>А4 Требования к системе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_Toc41403253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4" w:history="1">
            <w:r w:rsidRPr="00DE0D89">
              <w:rPr>
                <w:rStyle w:val="a4"/>
                <w:noProof/>
              </w:rPr>
              <w:t>А4.1 Требования к структуре и функционированию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_Toc41403254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5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5" w:history="1">
            <w:r w:rsidRPr="00DE0D89">
              <w:rPr>
                <w:rStyle w:val="a4"/>
                <w:noProof/>
              </w:rPr>
              <w:t>А4.1.1 Структура главной страницы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_Toc41403255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6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6" w:history="1">
            <w:r w:rsidRPr="00DE0D89">
              <w:rPr>
                <w:rStyle w:val="a4"/>
                <w:noProof/>
              </w:rPr>
              <w:t>А4.1.2 Структура страницы динамики продвижения университета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_Toc41403256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6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7" w:history="1">
            <w:r w:rsidRPr="00DE0D89">
              <w:rPr>
                <w:rStyle w:val="a4"/>
                <w:noProof/>
              </w:rPr>
              <w:t>А4.1.3 Страница динамических моделей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_Toc41403257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6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8" w:history="1">
            <w:r w:rsidRPr="00DE0D89">
              <w:rPr>
                <w:rStyle w:val="a4"/>
                <w:noProof/>
              </w:rPr>
              <w:t>А4.1.4 Контроллеры. Сервер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_Toc41403258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7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59" w:history="1">
            <w:r w:rsidRPr="00DE0D89">
              <w:rPr>
                <w:rStyle w:val="a4"/>
                <w:noProof/>
              </w:rPr>
              <w:t>А4.1.5 Сервисы. Сервер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_Toc41403259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8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0" w:history="1">
            <w:r w:rsidRPr="00DE0D89">
              <w:rPr>
                <w:rStyle w:val="a4"/>
                <w:noProof/>
              </w:rPr>
              <w:t>А4.1.6 Доступ к данным. Сервер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_Toc41403260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9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1" w:history="1">
            <w:r w:rsidRPr="00DE0D89">
              <w:rPr>
                <w:rStyle w:val="a4"/>
                <w:noProof/>
              </w:rPr>
              <w:t>А4.2 Требования к видам обеспечения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_Toc41403261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9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2" w:history="1">
            <w:r w:rsidRPr="00DE0D89">
              <w:rPr>
                <w:rStyle w:val="a4"/>
                <w:noProof/>
              </w:rPr>
              <w:t>А5 Состав и содержание работ по созданию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_Toc41403262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3" w:history="1">
            <w:r w:rsidRPr="00DE0D89">
              <w:rPr>
                <w:rStyle w:val="a4"/>
                <w:noProof/>
              </w:rPr>
              <w:t>А5.1 Перечень стадий создания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_Toc41403263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4" w:history="1">
            <w:r w:rsidRPr="00DE0D89">
              <w:rPr>
                <w:rStyle w:val="a4"/>
                <w:noProof/>
              </w:rPr>
              <w:t>А5.2 Перечень этапов создания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_Toc41403264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5" w:history="1">
            <w:r w:rsidRPr="00DE0D89">
              <w:rPr>
                <w:rStyle w:val="a4"/>
                <w:noProof/>
              </w:rPr>
              <w:t>А5.3 Сроки выполнения работ по стадиям и этапам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_Toc41403265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6" w:history="1">
            <w:r w:rsidRPr="00DE0D89">
              <w:rPr>
                <w:rStyle w:val="a4"/>
                <w:noProof/>
              </w:rPr>
              <w:t>А6 Порядок контроля и приемки системы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_Toc41403266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7" w:history="1">
            <w:r w:rsidRPr="00DE0D89">
              <w:rPr>
                <w:rStyle w:val="a4"/>
                <w:noProof/>
              </w:rPr>
              <w:t>А7 Требования к документированию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_Toc41403267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8" w:history="1">
            <w:r w:rsidRPr="00DE0D89">
              <w:rPr>
                <w:rStyle w:val="a4"/>
                <w:noProof/>
              </w:rPr>
              <w:t>А7.1 Перечень подлежащих разработке документов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_Toc41403268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10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E0D89" w:rsidRPr="00DE0D89" w:rsidRDefault="00DE0D89" w:rsidP="00DE0D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1403269" w:history="1">
            <w:r w:rsidRPr="00DE0D89">
              <w:rPr>
                <w:rStyle w:val="a4"/>
                <w:noProof/>
              </w:rPr>
              <w:t>А7.2 Требования к предоставляемым документам</w:t>
            </w:r>
            <w:r w:rsidRPr="00DE0D89">
              <w:rPr>
                <w:noProof/>
                <w:webHidden/>
              </w:rPr>
              <w:tab/>
            </w:r>
            <w:r w:rsidRPr="00DE0D89">
              <w:rPr>
                <w:noProof/>
                <w:webHidden/>
              </w:rPr>
              <w:fldChar w:fldCharType="begin"/>
            </w:r>
            <w:r w:rsidRPr="00DE0D89">
              <w:rPr>
                <w:noProof/>
                <w:webHidden/>
              </w:rPr>
              <w:instrText xml:space="preserve"> PAGEREF _Toc41403269 \h </w:instrText>
            </w:r>
            <w:r w:rsidRPr="00DE0D89">
              <w:rPr>
                <w:noProof/>
                <w:webHidden/>
              </w:rPr>
            </w:r>
            <w:r w:rsidRPr="00DE0D89">
              <w:rPr>
                <w:noProof/>
                <w:webHidden/>
              </w:rPr>
              <w:fldChar w:fldCharType="separate"/>
            </w:r>
            <w:r w:rsidRPr="00DE0D89">
              <w:rPr>
                <w:noProof/>
                <w:webHidden/>
              </w:rPr>
              <w:t>11</w:t>
            </w:r>
            <w:r w:rsidRPr="00DE0D89">
              <w:rPr>
                <w:noProof/>
                <w:webHidden/>
              </w:rPr>
              <w:fldChar w:fldCharType="end"/>
            </w:r>
          </w:hyperlink>
        </w:p>
        <w:p w:rsidR="00D216FF" w:rsidRDefault="00D216FF">
          <w:r w:rsidRPr="00DE0D89">
            <w:rPr>
              <w:b/>
              <w:bCs/>
              <w:noProof/>
            </w:rPr>
            <w:fldChar w:fldCharType="end"/>
          </w:r>
        </w:p>
      </w:sdtContent>
    </w:sdt>
    <w:p w:rsidR="00D216FF" w:rsidRDefault="00D216FF" w:rsidP="00D216FF">
      <w:pPr>
        <w:jc w:val="center"/>
      </w:pPr>
      <w:r>
        <w:br w:type="page"/>
      </w:r>
    </w:p>
    <w:p w:rsidR="00F60B40" w:rsidRPr="00D216FF" w:rsidRDefault="00D216FF" w:rsidP="00DE0D89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403241"/>
      <w:r w:rsidRPr="00D216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A</w:t>
      </w:r>
      <w:r w:rsidRPr="003313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1"/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403242"/>
      <w:r w:rsidRPr="00D216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</w:t>
      </w:r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1.1 Наименование системы</w:t>
      </w:r>
      <w:bookmarkEnd w:id="2"/>
    </w:p>
    <w:p w:rsidR="00F73FF6" w:rsidRDefault="00F73FF6" w:rsidP="00DE0D89">
      <w:pPr>
        <w:ind w:firstLine="720"/>
      </w:pPr>
      <w:r>
        <w:t>«</w:t>
      </w:r>
      <w:r w:rsidRPr="00F73FF6">
        <w:rPr>
          <w:rFonts w:eastAsia="Times New Roman"/>
          <w:szCs w:val="28"/>
          <w:lang w:eastAsia="ru-RU"/>
        </w:rPr>
        <w:t xml:space="preserve">Анализ и прогнозное моделирования продвижения десяти российских университетов в рейтинге </w:t>
      </w:r>
      <w:r w:rsidRPr="00F73FF6">
        <w:rPr>
          <w:rFonts w:eastAsia="Times New Roman"/>
          <w:szCs w:val="28"/>
          <w:lang w:val="en-US" w:eastAsia="ru-RU"/>
        </w:rPr>
        <w:t>QS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World</w:t>
      </w:r>
      <w:r w:rsidRPr="00F73FF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University</w:t>
      </w:r>
      <w:r w:rsidRPr="00F73FF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Rankings</w:t>
      </w:r>
      <w:r>
        <w:t>»</w:t>
      </w:r>
    </w:p>
    <w:p w:rsidR="00D216FF" w:rsidRPr="00F73FF6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1403243"/>
      <w:r w:rsidRPr="00F73FF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</w:t>
      </w:r>
      <w:r w:rsidRPr="00F73FF6">
        <w:rPr>
          <w:rFonts w:ascii="Times New Roman" w:hAnsi="Times New Roman" w:cs="Times New Roman"/>
          <w:b/>
          <w:color w:val="auto"/>
          <w:sz w:val="28"/>
          <w:szCs w:val="28"/>
        </w:rPr>
        <w:t>1.2 Шифр темы</w:t>
      </w:r>
      <w:bookmarkEnd w:id="3"/>
    </w:p>
    <w:p w:rsidR="00F73FF6" w:rsidRDefault="00F73FF6" w:rsidP="00DE0D89">
      <w:pPr>
        <w:ind w:firstLine="720"/>
      </w:pPr>
      <w:r>
        <w:t>Выпускная квалификационная работа по направлению подготовки 09.03.02 «Информационные системы и технологии»</w:t>
      </w:r>
    </w:p>
    <w:p w:rsidR="00F73FF6" w:rsidRPr="00F73FF6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</w:rPr>
      </w:pPr>
      <w:bookmarkStart w:id="4" w:name="_Toc41403244"/>
      <w:r w:rsidRPr="00F73FF6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Pr="00F73FF6">
        <w:rPr>
          <w:rFonts w:ascii="Times New Roman" w:hAnsi="Times New Roman" w:cs="Times New Roman"/>
          <w:b/>
          <w:color w:val="auto"/>
          <w:sz w:val="28"/>
        </w:rPr>
        <w:t>1.3 Наименование пользователя и разработчика</w:t>
      </w:r>
      <w:bookmarkEnd w:id="4"/>
    </w:p>
    <w:p w:rsidR="00F73FF6" w:rsidRPr="00F73FF6" w:rsidRDefault="00F73FF6" w:rsidP="00DE0D89">
      <w:pPr>
        <w:ind w:firstLine="720"/>
        <w:rPr>
          <w:szCs w:val="28"/>
        </w:rPr>
      </w:pPr>
      <w:r>
        <w:rPr>
          <w:szCs w:val="28"/>
        </w:rPr>
        <w:t xml:space="preserve">Пользователь – администрация высших учебных заведений Российской Федерации, а также группа лиц, заинтересованных в улучшении показателей российских вузов в рейтинге </w:t>
      </w:r>
      <w:r>
        <w:rPr>
          <w:szCs w:val="28"/>
          <w:lang w:val="en-US"/>
        </w:rPr>
        <w:t>QS</w:t>
      </w:r>
    </w:p>
    <w:p w:rsidR="00F73FF6" w:rsidRPr="00F73FF6" w:rsidRDefault="00F73FF6" w:rsidP="00DE0D89">
      <w:pPr>
        <w:ind w:firstLine="720"/>
        <w:rPr>
          <w:szCs w:val="28"/>
        </w:rPr>
      </w:pPr>
      <w:r>
        <w:rPr>
          <w:szCs w:val="28"/>
        </w:rPr>
        <w:t xml:space="preserve">Разработчик – </w:t>
      </w:r>
      <w:proofErr w:type="spellStart"/>
      <w:r>
        <w:rPr>
          <w:szCs w:val="28"/>
        </w:rPr>
        <w:t>Скрипин</w:t>
      </w:r>
      <w:proofErr w:type="spellEnd"/>
      <w:r>
        <w:rPr>
          <w:szCs w:val="28"/>
        </w:rPr>
        <w:t xml:space="preserve"> Антон Вадимович, студент группы Фт-460008.</w:t>
      </w:r>
    </w:p>
    <w:p w:rsidR="00D216FF" w:rsidRDefault="00D216FF" w:rsidP="00DE0D89">
      <w:pPr>
        <w:pStyle w:val="2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1403245"/>
      <w:r w:rsidRPr="00D216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</w:t>
      </w:r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1.4 Перечень документов, на основании которых создается разработка</w:t>
      </w:r>
      <w:bookmarkEnd w:id="5"/>
    </w:p>
    <w:p w:rsidR="00F73FF6" w:rsidRPr="00F73FF6" w:rsidRDefault="00F73FF6" w:rsidP="00DE0D89">
      <w:pPr>
        <w:ind w:firstLine="720"/>
      </w:pPr>
      <w:r>
        <w:t>Разработка должна вестись при наличии таких документов как задание на дипломную работу, техническое задание, список требований к системе.</w:t>
      </w:r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1403246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А1.5 Плановые сроки начала и окончания работы</w:t>
      </w:r>
      <w:bookmarkEnd w:id="6"/>
    </w:p>
    <w:p w:rsidR="00F73FF6" w:rsidRDefault="00F73FF6" w:rsidP="00DE0D89">
      <w:pPr>
        <w:ind w:firstLine="720"/>
        <w:contextualSpacing/>
      </w:pPr>
      <w:r>
        <w:t>Согласно графику, были утверждены следующие сроки:</w:t>
      </w:r>
    </w:p>
    <w:p w:rsidR="00F73FF6" w:rsidRDefault="00F73FF6" w:rsidP="00DE0D89">
      <w:pPr>
        <w:pStyle w:val="a5"/>
        <w:numPr>
          <w:ilvl w:val="0"/>
          <w:numId w:val="1"/>
        </w:numPr>
        <w:ind w:left="1080"/>
      </w:pPr>
      <w:r>
        <w:t>начало: 29.01.2020</w:t>
      </w:r>
      <w:r>
        <w:rPr>
          <w:lang w:val="en-US"/>
        </w:rPr>
        <w:t>;</w:t>
      </w:r>
    </w:p>
    <w:p w:rsidR="00F73FF6" w:rsidRPr="00F73FF6" w:rsidRDefault="00F73FF6" w:rsidP="00DE0D89">
      <w:pPr>
        <w:pStyle w:val="a5"/>
        <w:numPr>
          <w:ilvl w:val="0"/>
          <w:numId w:val="1"/>
        </w:numPr>
        <w:ind w:left="1080"/>
      </w:pPr>
      <w:r>
        <w:t>завершение: 29.05.2020</w:t>
      </w:r>
      <w:r>
        <w:rPr>
          <w:lang w:val="en-US"/>
        </w:rPr>
        <w:t>.</w:t>
      </w:r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1403247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А1.6 Сведения об исполнителях работ</w:t>
      </w:r>
      <w:bookmarkEnd w:id="7"/>
    </w:p>
    <w:p w:rsidR="00F73FF6" w:rsidRDefault="00F73FF6" w:rsidP="00DE0D89">
      <w:pPr>
        <w:ind w:firstLine="720"/>
      </w:pPr>
      <w:r>
        <w:t xml:space="preserve">Исполнитель: </w:t>
      </w:r>
      <w:proofErr w:type="spellStart"/>
      <w:r>
        <w:t>Скрипин</w:t>
      </w:r>
      <w:proofErr w:type="spellEnd"/>
      <w:r>
        <w:t xml:space="preserve"> А.В., студент группы Фт-460008.</w:t>
      </w:r>
    </w:p>
    <w:p w:rsidR="00F73FF6" w:rsidRPr="00F73FF6" w:rsidRDefault="00F73FF6" w:rsidP="00DE0D89">
      <w:pPr>
        <w:ind w:firstLine="720"/>
      </w:pPr>
      <w:r>
        <w:t xml:space="preserve">Консультант, научный руководитель: </w:t>
      </w:r>
      <w:proofErr w:type="spellStart"/>
      <w:r>
        <w:t>Рогович</w:t>
      </w:r>
      <w:proofErr w:type="spellEnd"/>
      <w:r>
        <w:t xml:space="preserve"> В.И., доцент кафедры технической физики.</w:t>
      </w:r>
    </w:p>
    <w:p w:rsidR="00D216FF" w:rsidRDefault="00D216FF" w:rsidP="00DE0D89">
      <w:pPr>
        <w:pStyle w:val="2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1403248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А1.7 Порядок оформления и представления результатов работ</w:t>
      </w:r>
      <w:bookmarkEnd w:id="8"/>
    </w:p>
    <w:p w:rsidR="00F43DA9" w:rsidRDefault="00F43DA9" w:rsidP="00DE0D89">
      <w:pPr>
        <w:ind w:firstLine="720"/>
      </w:pPr>
      <w:r>
        <w:t>В соответствии с ГОСТ 19.201 – 79 оформляется, согласуется и утверждается техническое задание (ТЗ).</w:t>
      </w:r>
      <w:r w:rsidR="00DE0D89" w:rsidRPr="00DE0D89">
        <w:t xml:space="preserve"> </w:t>
      </w:r>
      <w:r>
        <w:t>На основе ТЗ разрабатывается проект.</w:t>
      </w:r>
    </w:p>
    <w:p w:rsidR="00F73FF6" w:rsidRPr="00F73FF6" w:rsidRDefault="00F43DA9" w:rsidP="00DE0D89">
      <w:pPr>
        <w:ind w:firstLine="720"/>
      </w:pPr>
      <w:r>
        <w:lastRenderedPageBreak/>
        <w:t>По окончании работ по созданию программного обеспечения проверяется его соответствие назначению и функциям, изложенным в ТЗ.</w:t>
      </w:r>
      <w:r w:rsidR="00DE0D89" w:rsidRPr="00DE0D89">
        <w:t xml:space="preserve"> </w:t>
      </w:r>
      <w:r>
        <w:t>После тестирования системы оформляются соответствующие документы.</w:t>
      </w:r>
    </w:p>
    <w:p w:rsidR="00D216FF" w:rsidRDefault="00D216FF" w:rsidP="00F43DA9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1403249"/>
      <w:r w:rsidRPr="00D216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</w:t>
      </w:r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2 Назначение и цели создания системы</w:t>
      </w:r>
      <w:bookmarkEnd w:id="9"/>
    </w:p>
    <w:p w:rsidR="00D216FF" w:rsidRDefault="00D216FF" w:rsidP="00F43DA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1403250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А2.1 Назначение системы</w:t>
      </w:r>
      <w:bookmarkEnd w:id="10"/>
    </w:p>
    <w:p w:rsidR="00F43DA9" w:rsidRPr="00F43DA9" w:rsidRDefault="00F43DA9" w:rsidP="00F43DA9">
      <w:pPr>
        <w:ind w:firstLine="720"/>
      </w:pPr>
      <w:r>
        <w:t xml:space="preserve">Разработка система, позволяющей вычислять прогнозное продвижение университетов в рейтинге </w:t>
      </w:r>
      <w:r>
        <w:rPr>
          <w:lang w:val="en-US"/>
        </w:rPr>
        <w:t>QS</w:t>
      </w:r>
      <w:r>
        <w:t>.</w:t>
      </w:r>
    </w:p>
    <w:p w:rsidR="00D216FF" w:rsidRDefault="00D216FF" w:rsidP="0093540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1403251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А2.2 Цели создания системы</w:t>
      </w:r>
      <w:bookmarkEnd w:id="11"/>
    </w:p>
    <w:p w:rsidR="00935409" w:rsidRDefault="00F43DA9" w:rsidP="00935409">
      <w:pPr>
        <w:ind w:firstLine="720"/>
      </w:pPr>
      <w:r>
        <w:t>Ни</w:t>
      </w:r>
      <w:r w:rsidR="00935409">
        <w:t>же изложены цели будущей системы:</w:t>
      </w:r>
    </w:p>
    <w:p w:rsidR="00935409" w:rsidRPr="00935409" w:rsidRDefault="00935409" w:rsidP="00DE0D89">
      <w:pPr>
        <w:pStyle w:val="a5"/>
        <w:numPr>
          <w:ilvl w:val="0"/>
          <w:numId w:val="2"/>
        </w:numPr>
        <w:tabs>
          <w:tab w:val="left" w:pos="810"/>
        </w:tabs>
        <w:ind w:left="1080"/>
      </w:pPr>
      <w:r>
        <w:t xml:space="preserve">отображение динамики российских университетов в рейтинге </w:t>
      </w:r>
      <w:r>
        <w:rPr>
          <w:lang w:val="en-US"/>
        </w:rPr>
        <w:t>QS</w:t>
      </w:r>
    </w:p>
    <w:p w:rsidR="00935409" w:rsidRDefault="00935409" w:rsidP="00DE0D89">
      <w:pPr>
        <w:pStyle w:val="a5"/>
        <w:numPr>
          <w:ilvl w:val="0"/>
          <w:numId w:val="2"/>
        </w:numPr>
        <w:tabs>
          <w:tab w:val="left" w:pos="810"/>
        </w:tabs>
        <w:ind w:left="1080"/>
      </w:pPr>
      <w:r>
        <w:t>отображение позиций университетов по критериям в рейтинге</w:t>
      </w:r>
    </w:p>
    <w:p w:rsidR="00935409" w:rsidRDefault="00935409" w:rsidP="00DE0D89">
      <w:pPr>
        <w:pStyle w:val="a5"/>
        <w:numPr>
          <w:ilvl w:val="0"/>
          <w:numId w:val="2"/>
        </w:numPr>
        <w:tabs>
          <w:tab w:val="left" w:pos="810"/>
        </w:tabs>
        <w:ind w:left="1080"/>
      </w:pPr>
      <w:r>
        <w:t>отображение классификации университетов</w:t>
      </w:r>
    </w:p>
    <w:p w:rsidR="00935409" w:rsidRPr="00935409" w:rsidRDefault="00935409" w:rsidP="00DE0D89">
      <w:pPr>
        <w:pStyle w:val="a5"/>
        <w:numPr>
          <w:ilvl w:val="0"/>
          <w:numId w:val="2"/>
        </w:numPr>
        <w:tabs>
          <w:tab w:val="left" w:pos="810"/>
        </w:tabs>
        <w:ind w:left="1080"/>
      </w:pPr>
      <w:r>
        <w:t xml:space="preserve">создание моделей прогнозного продвижения в рейтинге </w:t>
      </w:r>
      <w:r>
        <w:rPr>
          <w:lang w:val="en-US"/>
        </w:rPr>
        <w:t>QS</w:t>
      </w:r>
    </w:p>
    <w:p w:rsidR="00935409" w:rsidRPr="00F43DA9" w:rsidRDefault="00935409" w:rsidP="00DE0D89">
      <w:pPr>
        <w:pStyle w:val="a5"/>
        <w:numPr>
          <w:ilvl w:val="0"/>
          <w:numId w:val="2"/>
        </w:numPr>
        <w:tabs>
          <w:tab w:val="left" w:pos="810"/>
        </w:tabs>
        <w:ind w:left="1080"/>
      </w:pPr>
      <w:r>
        <w:t>экспорт данных о моделировании</w:t>
      </w:r>
    </w:p>
    <w:p w:rsidR="00D216FF" w:rsidRDefault="00D216FF" w:rsidP="00935409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1403252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А3 Характеристики системы</w:t>
      </w:r>
      <w:bookmarkEnd w:id="12"/>
    </w:p>
    <w:p w:rsidR="00935409" w:rsidRPr="00935409" w:rsidRDefault="00935409" w:rsidP="00935409">
      <w:pPr>
        <w:ind w:firstLine="720"/>
      </w:pPr>
      <w:r>
        <w:t xml:space="preserve">Данная система должна предоставлять информацию о позиции российских университетов в рейтинге </w:t>
      </w:r>
      <w:r>
        <w:rPr>
          <w:lang w:val="en-US"/>
        </w:rPr>
        <w:t>QS</w:t>
      </w:r>
      <w:r>
        <w:t xml:space="preserve"> как по критериям, так и по итоговой оценке, составлять динамические модели, основываясь на калибровке параметров, а также производить экспорт данных в файлы для дальнейших исследований.</w:t>
      </w:r>
    </w:p>
    <w:p w:rsidR="00D216FF" w:rsidRPr="00D216FF" w:rsidRDefault="00D216FF" w:rsidP="00FF5CF4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1403253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А4 Требования к системе</w:t>
      </w:r>
      <w:bookmarkEnd w:id="13"/>
    </w:p>
    <w:p w:rsidR="00D216FF" w:rsidRDefault="00D216FF" w:rsidP="00FF5CF4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1403254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А4.1 Требования к структуре и функционированию системы</w:t>
      </w:r>
      <w:bookmarkEnd w:id="14"/>
    </w:p>
    <w:p w:rsidR="00FF5CF4" w:rsidRDefault="00FF5CF4" w:rsidP="00FF5CF4">
      <w:pPr>
        <w:ind w:firstLine="720"/>
      </w:pPr>
      <w:r>
        <w:t>Данная система должна представлять из себя клиент-серверное приложение с возможностью взаимодействия с базой данных через сервер.</w:t>
      </w:r>
    </w:p>
    <w:p w:rsidR="00FF5CF4" w:rsidRDefault="00FF5CF4" w:rsidP="00FF5CF4">
      <w:pPr>
        <w:ind w:firstLine="720"/>
      </w:pPr>
      <w:r>
        <w:t>Клиент должен иметь следующие страницы для взаимодействия с пользователем: главная страница, страница динамики продвижения университета, страница динамических моделей по выбранному параметру.</w:t>
      </w:r>
    </w:p>
    <w:p w:rsidR="006355CC" w:rsidRPr="00FF5CF4" w:rsidRDefault="00FF5CF4" w:rsidP="006355CC">
      <w:pPr>
        <w:ind w:firstLine="720"/>
      </w:pPr>
      <w:r>
        <w:lastRenderedPageBreak/>
        <w:t xml:space="preserve">Сервер должен содержать в себе следующие слои: слой взаимодействия с клиентом (получение запросов), сервисы, модели, сущности, слой взаимодействия с базой данных. </w:t>
      </w:r>
    </w:p>
    <w:p w:rsidR="00D216FF" w:rsidRDefault="00D216FF" w:rsidP="00884090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1403255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А4.1.1 Структура </w:t>
      </w:r>
      <w:r w:rsidR="00FF5CF4">
        <w:rPr>
          <w:rFonts w:ascii="Times New Roman" w:hAnsi="Times New Roman" w:cs="Times New Roman"/>
          <w:b/>
          <w:color w:val="auto"/>
          <w:sz w:val="28"/>
          <w:szCs w:val="28"/>
        </w:rPr>
        <w:t>главной страницы</w:t>
      </w:r>
      <w:bookmarkEnd w:id="15"/>
    </w:p>
    <w:p w:rsidR="006355CC" w:rsidRPr="006355CC" w:rsidRDefault="006355CC" w:rsidP="00884090">
      <w:pPr>
        <w:ind w:firstLine="720"/>
      </w:pPr>
      <w:r>
        <w:t xml:space="preserve">Главная страница должна представлять из себя страницу со следующим содержимым: логотип, название системы, таблица с информацией и позиции российских университетов в рейтинге </w:t>
      </w:r>
      <w:r>
        <w:rPr>
          <w:lang w:val="en-US"/>
        </w:rPr>
        <w:t>QS</w:t>
      </w:r>
      <w:r w:rsidRPr="006355CC">
        <w:t xml:space="preserve">. </w:t>
      </w:r>
      <w:r>
        <w:t>При это в каждой строке таблицы должна быть кнопка, переводящая на страницу о детальной информации выбранного университета. Также на данной странице должен быть блок с ссылками на дополнительные материалы, с которыми пользователь может ознакомиться. Данные таблицы получаются путём отправки запроса на сервер с последующим запросом к базе данных.</w:t>
      </w:r>
    </w:p>
    <w:p w:rsidR="00D216FF" w:rsidRDefault="00D216FF" w:rsidP="00884090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1403256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А4.1.2 </w:t>
      </w:r>
      <w:r w:rsidR="00FF5CF4">
        <w:rPr>
          <w:rFonts w:ascii="Times New Roman" w:hAnsi="Times New Roman" w:cs="Times New Roman"/>
          <w:b/>
          <w:color w:val="auto"/>
          <w:sz w:val="28"/>
          <w:szCs w:val="28"/>
        </w:rPr>
        <w:t>Структура</w:t>
      </w:r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F5CF4">
        <w:rPr>
          <w:rFonts w:ascii="Times New Roman" w:hAnsi="Times New Roman" w:cs="Times New Roman"/>
          <w:b/>
          <w:color w:val="auto"/>
          <w:sz w:val="28"/>
          <w:szCs w:val="28"/>
        </w:rPr>
        <w:t>страницы динамики продвижения университета</w:t>
      </w:r>
      <w:bookmarkEnd w:id="16"/>
    </w:p>
    <w:p w:rsidR="006355CC" w:rsidRDefault="006355CC" w:rsidP="00884090">
      <w:pPr>
        <w:ind w:firstLine="720"/>
      </w:pPr>
      <w:r>
        <w:t>Данная страница должна содержать информацию о динамики продвижения университета как по критериям, так и по итоговому показателю. Также на данной странице должна быть представлена классификация университета. Слева должно быть реализовано выпадающее меню, которое ведёт к составлению динамических моделей. В данной меню должно быть 7 возможных переходов (для каждой по критерию + итоговый счёт)</w:t>
      </w:r>
    </w:p>
    <w:p w:rsidR="006355CC" w:rsidRPr="006355CC" w:rsidRDefault="006355CC" w:rsidP="00884090">
      <w:pPr>
        <w:ind w:firstLine="720"/>
      </w:pPr>
      <w:r>
        <w:t xml:space="preserve">Данный о динамике продвижения университета за предыдущие годы, а также классификация берутся путём отправки </w:t>
      </w:r>
      <w:r>
        <w:rPr>
          <w:lang w:val="en-US"/>
        </w:rPr>
        <w:t>HTTP</w:t>
      </w:r>
      <w:r w:rsidRPr="006355CC">
        <w:t xml:space="preserve"> </w:t>
      </w:r>
      <w:r>
        <w:t>запроса на сервер и получением информации из базы данных в дальнейшем.</w:t>
      </w:r>
    </w:p>
    <w:p w:rsidR="00D216FF" w:rsidRDefault="00D216FF" w:rsidP="00884090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1403257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А4.1.3 </w:t>
      </w:r>
      <w:r w:rsidR="00FF5CF4">
        <w:rPr>
          <w:rFonts w:ascii="Times New Roman" w:hAnsi="Times New Roman" w:cs="Times New Roman"/>
          <w:b/>
          <w:color w:val="auto"/>
          <w:sz w:val="28"/>
          <w:szCs w:val="28"/>
        </w:rPr>
        <w:t>Страница динамических моделей</w:t>
      </w:r>
      <w:bookmarkEnd w:id="17"/>
    </w:p>
    <w:p w:rsidR="00362177" w:rsidRDefault="00362177" w:rsidP="00884090">
      <w:pPr>
        <w:ind w:firstLine="720"/>
      </w:pPr>
      <w:r>
        <w:t xml:space="preserve">На данной странице пользователь должен видеть динамику продвижения университета по выбранному критерию. Для достижения поставленной задачи необходимо предоставить данные о продвижении в виде графика, а также в виде таблицы. Также на данной странице должна быть представлена базовая модель </w:t>
      </w:r>
      <w:r>
        <w:lastRenderedPageBreak/>
        <w:t xml:space="preserve">продвижения университета, при желании дальнейшего изучения. Более того на странице должна присутствовать панель управления, в которой пользователь мог бы проводить калибровку динамической модели. При нажатии на соответствующую кнопку происходит создание динамической модели. Данные расчета отображаются на экране пользователя, а данные модели непосредственно сохраняются в базу данных. Модель взаимодействия следующая: </w:t>
      </w:r>
      <w:r w:rsidRPr="00362177">
        <w:rPr>
          <w:b/>
        </w:rPr>
        <w:t>клиент компонент</w:t>
      </w:r>
      <w:r>
        <w:t xml:space="preserve"> -</w:t>
      </w:r>
      <w:r w:rsidRPr="00362177">
        <w:t xml:space="preserve">&gt; </w:t>
      </w:r>
      <w:r>
        <w:t>клиент сервис -</w:t>
      </w:r>
      <w:r w:rsidRPr="00362177">
        <w:t xml:space="preserve">&gt; </w:t>
      </w:r>
      <w:r>
        <w:t>сервер контроллер -</w:t>
      </w:r>
      <w:r w:rsidRPr="00362177">
        <w:t xml:space="preserve">&gt; </w:t>
      </w:r>
      <w:r>
        <w:t>сервер сервис -</w:t>
      </w:r>
      <w:r w:rsidRPr="00362177">
        <w:t xml:space="preserve">&gt; </w:t>
      </w:r>
      <w:r>
        <w:t>сервер доступ к данным -</w:t>
      </w:r>
      <w:r w:rsidRPr="00362177">
        <w:t xml:space="preserve">&gt; </w:t>
      </w:r>
      <w:r w:rsidRPr="00362177">
        <w:rPr>
          <w:b/>
        </w:rPr>
        <w:t>база данных</w:t>
      </w:r>
      <w:r>
        <w:t xml:space="preserve"> </w:t>
      </w:r>
      <w:r w:rsidRPr="00362177">
        <w:t xml:space="preserve">-&gt; </w:t>
      </w:r>
      <w:r>
        <w:t>сервер доступ к данным -</w:t>
      </w:r>
      <w:r w:rsidRPr="00362177">
        <w:t xml:space="preserve">&gt; </w:t>
      </w:r>
      <w:r>
        <w:t>сервер сервис -</w:t>
      </w:r>
      <w:r w:rsidRPr="00362177">
        <w:t xml:space="preserve">&gt; </w:t>
      </w:r>
      <w:r>
        <w:t>сервер контроллер -</w:t>
      </w:r>
      <w:r w:rsidRPr="00362177">
        <w:t xml:space="preserve">&gt; </w:t>
      </w:r>
      <w:r>
        <w:t>клиент сервис -</w:t>
      </w:r>
      <w:r w:rsidRPr="00362177">
        <w:t xml:space="preserve">&gt; </w:t>
      </w:r>
      <w:r w:rsidRPr="00362177">
        <w:rPr>
          <w:b/>
        </w:rPr>
        <w:t>клиент компонент</w:t>
      </w:r>
      <w:r>
        <w:t>.</w:t>
      </w:r>
    </w:p>
    <w:p w:rsidR="00362177" w:rsidRDefault="00362177" w:rsidP="00884090">
      <w:pPr>
        <w:ind w:firstLine="720"/>
      </w:pPr>
      <w:r>
        <w:t xml:space="preserve">Также на данной странице должна присутствовать возможность экспорта данных в следующие типы файлов: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html</w:t>
      </w:r>
      <w:proofErr w:type="spellEnd"/>
      <w:r>
        <w:t>.</w:t>
      </w:r>
    </w:p>
    <w:p w:rsidR="00362177" w:rsidRPr="00362177" w:rsidRDefault="0095540D" w:rsidP="00884090">
      <w:pPr>
        <w:ind w:firstLine="720"/>
      </w:pPr>
      <w:r>
        <w:t>Каждая из операций сопровождается сообщением об успехе. Каждая операция, требующая создания модели, сопровождается загрузочным экраном. Должна быть предусмотрена обработка ошибок.</w:t>
      </w:r>
    </w:p>
    <w:p w:rsidR="00D216FF" w:rsidRDefault="00D216FF" w:rsidP="00DD1086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1403258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А4.1.4</w:t>
      </w:r>
      <w:r w:rsidR="008840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Контроллеры. Сервер</w:t>
      </w:r>
      <w:bookmarkEnd w:id="18"/>
    </w:p>
    <w:p w:rsidR="00884090" w:rsidRDefault="00884090" w:rsidP="00DD1086">
      <w:pPr>
        <w:ind w:firstLine="720"/>
      </w:pPr>
      <w:r>
        <w:t>При декомпозиции проекта на составляющие необходимо иметь следующие котроллеры, которые будут получать запросы с клиента и вызывать функция сервисов. Ниже представлен список контроллеров и краткое описание к ним.</w:t>
      </w:r>
    </w:p>
    <w:p w:rsidR="00884090" w:rsidRDefault="00884090" w:rsidP="00DD1086">
      <w:pPr>
        <w:ind w:firstLine="720"/>
      </w:pPr>
      <w:r>
        <w:t xml:space="preserve">Контроллер, принимающий запросы касательно главного экрана. Данный контроллер должен содержать в себе один </w:t>
      </w:r>
      <w:r>
        <w:rPr>
          <w:lang w:val="en-US"/>
        </w:rPr>
        <w:t>GET</w:t>
      </w:r>
      <w:r>
        <w:t xml:space="preserve">-запрос без параметров с целью получения всех лучших российских университетов в рейтинге </w:t>
      </w:r>
      <w:r>
        <w:rPr>
          <w:lang w:val="en-US"/>
        </w:rPr>
        <w:t>QS</w:t>
      </w:r>
      <w:r w:rsidRPr="00884090">
        <w:t xml:space="preserve"> </w:t>
      </w:r>
      <w:r>
        <w:t>с их показателями.</w:t>
      </w:r>
    </w:p>
    <w:p w:rsidR="00884090" w:rsidRDefault="00884090" w:rsidP="00DD1086">
      <w:pPr>
        <w:ind w:firstLine="720"/>
      </w:pPr>
      <w:r>
        <w:t xml:space="preserve">Контроллер, принимающий запросы касательно общей информации об университете. Данный класс должен содержать в себе два </w:t>
      </w:r>
      <w:r>
        <w:rPr>
          <w:lang w:val="en-US"/>
        </w:rPr>
        <w:t>GET</w:t>
      </w:r>
      <w:r w:rsidRPr="00884090">
        <w:t>-</w:t>
      </w:r>
      <w:r>
        <w:t xml:space="preserve">запроса. Каждый из запросов должен иметь принимающий параметр – уникальный идентификатор университета, который совпадает с его рангом среди остальных российских </w:t>
      </w:r>
      <w:r>
        <w:lastRenderedPageBreak/>
        <w:t xml:space="preserve">университетов в рейтинге </w:t>
      </w:r>
      <w:r>
        <w:rPr>
          <w:lang w:val="en-US"/>
        </w:rPr>
        <w:t>QS</w:t>
      </w:r>
      <w:r>
        <w:t>.</w:t>
      </w:r>
      <w:r w:rsidRPr="00884090">
        <w:t xml:space="preserve"> </w:t>
      </w:r>
      <w:r>
        <w:t>Первый запрос должен отвечать, за получение данных динамики продвижения по критериям. Второй запрос должен отвечать за получение классификации университета.</w:t>
      </w:r>
    </w:p>
    <w:p w:rsidR="00884090" w:rsidRDefault="00884090" w:rsidP="00DD1086">
      <w:pPr>
        <w:ind w:firstLine="720"/>
      </w:pPr>
      <w:r>
        <w:t xml:space="preserve">Контроллер, принимающий запросы касательно составления динамических моделей должен содержать 3 </w:t>
      </w:r>
      <w:r>
        <w:rPr>
          <w:lang w:val="en-US"/>
        </w:rPr>
        <w:t>GET</w:t>
      </w:r>
      <w:r w:rsidRPr="00884090">
        <w:t>-</w:t>
      </w:r>
      <w:r>
        <w:t xml:space="preserve">запроса, а также 1 </w:t>
      </w:r>
      <w:r>
        <w:rPr>
          <w:lang w:val="en-US"/>
        </w:rPr>
        <w:t>DELETE</w:t>
      </w:r>
      <w:r w:rsidRPr="00884090">
        <w:t>-</w:t>
      </w:r>
      <w:r>
        <w:t>запрос для удаления всех динамических моделей по заданному критерию данного университета. Первый запрос отвечает за непосредственное продвижение университета, второй запрос отвечает за получения коэффициента продвижения,</w:t>
      </w:r>
      <w:r w:rsidRPr="00884090">
        <w:t xml:space="preserve"> </w:t>
      </w:r>
      <w:r>
        <w:t>третий запрос отвечает за получение общего числа моделей конкретного университета по данному критерию.</w:t>
      </w:r>
    </w:p>
    <w:p w:rsidR="00DD1086" w:rsidRPr="00DD1086" w:rsidRDefault="00DD1086" w:rsidP="00DD1086">
      <w:pPr>
        <w:ind w:firstLine="720"/>
      </w:pPr>
      <w:r>
        <w:t xml:space="preserve">Контроллер, отвечающий за экспорт файлов содержит два </w:t>
      </w:r>
      <w:r>
        <w:rPr>
          <w:lang w:val="en-US"/>
        </w:rPr>
        <w:t>POST</w:t>
      </w:r>
      <w:r>
        <w:t xml:space="preserve">-запроса. Первый запрос отвечает за экспорт данных в </w:t>
      </w:r>
      <w:r>
        <w:rPr>
          <w:lang w:val="en-US"/>
        </w:rPr>
        <w:t>excel</w:t>
      </w:r>
      <w:r w:rsidRPr="00DD1086">
        <w:t xml:space="preserve"> </w:t>
      </w:r>
      <w:r>
        <w:t>документ, второй преобразует модели прогнозного моделирования в веб-документ.</w:t>
      </w:r>
    </w:p>
    <w:p w:rsidR="00884090" w:rsidRPr="00884090" w:rsidRDefault="00884090" w:rsidP="00DD1086">
      <w:pPr>
        <w:ind w:firstLine="720"/>
      </w:pPr>
      <w:r>
        <w:t>Посл</w:t>
      </w:r>
      <w:r w:rsidR="00DD1086">
        <w:t>е получения запроса процесс получения конкретной информации должен идти на уровень ниже в сервисы.</w:t>
      </w:r>
    </w:p>
    <w:p w:rsidR="00D216FF" w:rsidRDefault="00D216FF" w:rsidP="00155E6E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1403259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А4.1.5 </w:t>
      </w:r>
      <w:r w:rsidR="00DD1086">
        <w:rPr>
          <w:rFonts w:ascii="Times New Roman" w:hAnsi="Times New Roman" w:cs="Times New Roman"/>
          <w:b/>
          <w:color w:val="auto"/>
          <w:sz w:val="28"/>
          <w:szCs w:val="28"/>
        </w:rPr>
        <w:t>Сервисы. Сервер</w:t>
      </w:r>
      <w:bookmarkEnd w:id="19"/>
    </w:p>
    <w:p w:rsidR="00DD1086" w:rsidRDefault="00DD1086" w:rsidP="00155E6E">
      <w:pPr>
        <w:ind w:firstLine="720"/>
      </w:pPr>
      <w:r>
        <w:t>Для написания бизнес логике необходимы использовать сервисы. Ниже представлен список сервисов, которые необходимо реализовать. Каждый из сервисов должен иметь интерфейс и его реализацию соответственно.</w:t>
      </w:r>
    </w:p>
    <w:p w:rsidR="00DD1086" w:rsidRDefault="00DD1086" w:rsidP="00155E6E">
      <w:pPr>
        <w:ind w:firstLine="720"/>
      </w:pPr>
      <w:r>
        <w:t xml:space="preserve">Сервис, для отображения российских университетов в рейтинге </w:t>
      </w:r>
      <w:r>
        <w:rPr>
          <w:lang w:val="en-US"/>
        </w:rPr>
        <w:t>QS</w:t>
      </w:r>
      <w:r w:rsidRPr="00DD1086">
        <w:t xml:space="preserve"> </w:t>
      </w:r>
      <w:r>
        <w:t>является прослойкой для получения данных.</w:t>
      </w:r>
    </w:p>
    <w:p w:rsidR="00DD1086" w:rsidRDefault="00DD1086" w:rsidP="00155E6E">
      <w:pPr>
        <w:ind w:firstLine="720"/>
      </w:pPr>
      <w:r>
        <w:t>Сервис, предоставляющий общую информацию о динамике продвижения университета, должен содержать два метода, которые обращаются к слою доступа данных для получения значений по критериям и классификацию университета соответственно.</w:t>
      </w:r>
    </w:p>
    <w:p w:rsidR="00DD1086" w:rsidRDefault="00DD1086" w:rsidP="00155E6E">
      <w:pPr>
        <w:ind w:firstLine="720"/>
      </w:pPr>
      <w:r>
        <w:t xml:space="preserve">Сервис, отвечающий за построение динамических моделей должен содержать методы, позволяющие построить модели как по критериям, так и по </w:t>
      </w:r>
      <w:r>
        <w:lastRenderedPageBreak/>
        <w:t>итоговому счёту. Также методы для сохранения модели, расчёта коэффициента продвижения должен содержать данный сервис.</w:t>
      </w:r>
    </w:p>
    <w:p w:rsidR="00DD1086" w:rsidRPr="00DD1086" w:rsidRDefault="00DD1086" w:rsidP="00155E6E">
      <w:pPr>
        <w:ind w:firstLine="720"/>
      </w:pPr>
      <w:r>
        <w:t>Сервис, отвечающий за экспортирование моделей должен получать все модели, создавать необходимый файл, наполнять его содержимым моделей, а также сохранять его.</w:t>
      </w:r>
    </w:p>
    <w:p w:rsidR="00D216FF" w:rsidRDefault="00D216FF" w:rsidP="00155E6E">
      <w:pPr>
        <w:pStyle w:val="3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1403260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А4.1.6 </w:t>
      </w:r>
      <w:r w:rsidR="00155E6E">
        <w:rPr>
          <w:rFonts w:ascii="Times New Roman" w:hAnsi="Times New Roman" w:cs="Times New Roman"/>
          <w:b/>
          <w:color w:val="auto"/>
          <w:sz w:val="28"/>
          <w:szCs w:val="28"/>
        </w:rPr>
        <w:t>Доступ к данным. Сервер</w:t>
      </w:r>
      <w:bookmarkEnd w:id="20"/>
    </w:p>
    <w:p w:rsidR="00155E6E" w:rsidRPr="00155E6E" w:rsidRDefault="00155E6E" w:rsidP="00155E6E">
      <w:pPr>
        <w:ind w:firstLine="720"/>
      </w:pPr>
      <w:r>
        <w:t xml:space="preserve">Данный слой должен непосредственно взаимодействовать с базой данных путём написания </w:t>
      </w:r>
      <w:r>
        <w:rPr>
          <w:lang w:val="en-US"/>
        </w:rPr>
        <w:t>SQL</w:t>
      </w:r>
      <w:r w:rsidRPr="00155E6E">
        <w:t xml:space="preserve"> </w:t>
      </w:r>
      <w:r>
        <w:t xml:space="preserve">запросов и отдавать обратно сервисам необходимую информацию. Данный слой также должен быть декомпозирован по функционалу, который он выполняет. Как и с сервисами, каждая структура представляет собой интерфейс с последующей её реализацией. В итоге, должны быть следующие блоки доступа к данным: экспорт данных, общая динамика университета, общая динамика российских рейтингов в рейтинге </w:t>
      </w:r>
      <w:r>
        <w:rPr>
          <w:lang w:val="en-US"/>
        </w:rPr>
        <w:t>QS</w:t>
      </w:r>
      <w:r>
        <w:t>, управление динамическими моделями.</w:t>
      </w:r>
    </w:p>
    <w:p w:rsidR="00D216FF" w:rsidRDefault="00D216FF" w:rsidP="000F0B97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1403261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А4.2 Требования к видам обеспечения</w:t>
      </w:r>
      <w:bookmarkEnd w:id="21"/>
    </w:p>
    <w:p w:rsidR="000F0B97" w:rsidRDefault="000F0B97" w:rsidP="000F0B97">
      <w:pPr>
        <w:ind w:firstLine="720"/>
      </w:pPr>
      <w:r>
        <w:t xml:space="preserve">Данная система должна быть доступна в любом из современных браузеров таких как </w:t>
      </w:r>
      <w:r>
        <w:rPr>
          <w:lang w:val="en-US"/>
        </w:rPr>
        <w:t>Google</w:t>
      </w:r>
      <w:r w:rsidRPr="000F0B97">
        <w:t xml:space="preserve"> </w:t>
      </w:r>
      <w:r>
        <w:rPr>
          <w:lang w:val="en-US"/>
        </w:rPr>
        <w:t>Chrome</w:t>
      </w:r>
      <w:r w:rsidRPr="000F0B97">
        <w:t xml:space="preserve">, </w:t>
      </w:r>
      <w:r>
        <w:rPr>
          <w:lang w:val="en-US"/>
        </w:rPr>
        <w:t>Mozilla</w:t>
      </w:r>
      <w:r w:rsidRPr="000F0B97">
        <w:t xml:space="preserve"> </w:t>
      </w:r>
      <w:r>
        <w:rPr>
          <w:lang w:val="en-US"/>
        </w:rPr>
        <w:t>Firefox</w:t>
      </w:r>
      <w:r w:rsidRPr="000F0B97">
        <w:t xml:space="preserve">, </w:t>
      </w:r>
      <w:proofErr w:type="spellStart"/>
      <w:r>
        <w:rPr>
          <w:lang w:val="en-US"/>
        </w:rPr>
        <w:t>Yandex</w:t>
      </w:r>
      <w:proofErr w:type="spellEnd"/>
      <w:r w:rsidRPr="000F0B97">
        <w:t xml:space="preserve"> </w:t>
      </w:r>
      <w:r>
        <w:rPr>
          <w:lang w:val="en-US"/>
        </w:rPr>
        <w:t>Browser</w:t>
      </w:r>
      <w:r w:rsidRPr="000F0B97">
        <w:t xml:space="preserve"> </w:t>
      </w:r>
      <w:r>
        <w:t xml:space="preserve">и так далее. Более того для доступа к данным необходимо развертывание сервера </w:t>
      </w:r>
      <w:r>
        <w:rPr>
          <w:lang w:val="en-US"/>
        </w:rPr>
        <w:t>Tomcat</w:t>
      </w:r>
      <w:r w:rsidRPr="000F0B97">
        <w:t xml:space="preserve"> </w:t>
      </w:r>
      <w:r>
        <w:t xml:space="preserve">версии выше </w:t>
      </w:r>
      <w:r w:rsidRPr="000F0B97">
        <w:t xml:space="preserve">4.0. </w:t>
      </w:r>
      <w:r>
        <w:t xml:space="preserve">Также у пользователя должна быть настроена база данных </w:t>
      </w:r>
      <w:r>
        <w:rPr>
          <w:lang w:val="en-US"/>
        </w:rPr>
        <w:t>PostgreSQL</w:t>
      </w:r>
      <w:r w:rsidRPr="000F0B97">
        <w:t xml:space="preserve"> </w:t>
      </w:r>
      <w:r>
        <w:t>и создана схема. Данные о данной схеме должны быть прописаны в файл с настройками.</w:t>
      </w:r>
    </w:p>
    <w:p w:rsidR="000F0B97" w:rsidRPr="000F0B97" w:rsidRDefault="000F0B97" w:rsidP="000F0B97">
      <w:pPr>
        <w:ind w:firstLine="720"/>
      </w:pPr>
      <w:r>
        <w:t xml:space="preserve">Минимальные требования к аппаратному обеспечению: оперативная память </w:t>
      </w:r>
      <w:r w:rsidR="003313B5" w:rsidRPr="003313B5">
        <w:t>512Мб</w:t>
      </w:r>
      <w:r>
        <w:t>, частота процессора 1.8 ГГЦ, 2 ядра, минимально-поддерживаемое разрешение экрана 1024</w:t>
      </w:r>
      <w:r>
        <w:rPr>
          <w:lang w:val="en-US"/>
        </w:rPr>
        <w:t>x</w:t>
      </w:r>
      <w:r>
        <w:t xml:space="preserve">768. </w:t>
      </w:r>
    </w:p>
    <w:p w:rsidR="00D216FF" w:rsidRPr="00D216FF" w:rsidRDefault="00D216FF" w:rsidP="00DE0D89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1403262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А5 Состав и содержание работ по созданию системы</w:t>
      </w:r>
      <w:bookmarkEnd w:id="22"/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1403263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А5.1 Перечень стадий создания</w:t>
      </w:r>
      <w:bookmarkEnd w:id="23"/>
    </w:p>
    <w:p w:rsidR="000F0B97" w:rsidRPr="000F0B97" w:rsidRDefault="000F0B97" w:rsidP="00DE0D89">
      <w:pPr>
        <w:ind w:firstLine="720"/>
      </w:pPr>
      <w:r>
        <w:t>Разработка данного программного обеспечения должна быть разделена на 3 этапа: преддипломная практика, составление пояснительной записки, программная реализация.</w:t>
      </w:r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1403264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А5.2 Перечень этапов создания</w:t>
      </w:r>
      <w:bookmarkEnd w:id="24"/>
    </w:p>
    <w:p w:rsidR="003313B5" w:rsidRPr="003313B5" w:rsidRDefault="003313B5" w:rsidP="00DE0D89">
      <w:pPr>
        <w:ind w:firstLine="720"/>
      </w:pPr>
      <w:r>
        <w:t>Этап создание программного продукта разделён на следующие этапы: литературный обзор, моделирование, техническое задание, внутреннее проектирование, реализация.</w:t>
      </w:r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1403265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А5.3 Сроки выполнения работ по стадиям и этапам</w:t>
      </w:r>
      <w:bookmarkEnd w:id="25"/>
    </w:p>
    <w:p w:rsidR="003313B5" w:rsidRPr="003313B5" w:rsidRDefault="003313B5" w:rsidP="00DE0D89">
      <w:pPr>
        <w:ind w:firstLine="720"/>
      </w:pPr>
      <w:r>
        <w:t>Выделяются следующие стадии и сроки к ним:</w:t>
      </w:r>
    </w:p>
    <w:p w:rsidR="003313B5" w:rsidRDefault="003313B5" w:rsidP="00DE0D89">
      <w:pPr>
        <w:pStyle w:val="a5"/>
        <w:numPr>
          <w:ilvl w:val="0"/>
          <w:numId w:val="3"/>
        </w:numPr>
        <w:tabs>
          <w:tab w:val="left" w:pos="810"/>
          <w:tab w:val="left" w:pos="1350"/>
        </w:tabs>
        <w:ind w:left="1080"/>
      </w:pPr>
      <w:r>
        <w:t>Введение, литературный обзор</w:t>
      </w:r>
      <w:r>
        <w:tab/>
      </w:r>
      <w:r>
        <w:tab/>
      </w:r>
      <w:r w:rsidR="00DE0D89">
        <w:tab/>
      </w:r>
      <w:r>
        <w:t>январь – февраль</w:t>
      </w:r>
    </w:p>
    <w:p w:rsidR="003313B5" w:rsidRDefault="003313B5" w:rsidP="00DE0D89">
      <w:pPr>
        <w:pStyle w:val="a5"/>
        <w:numPr>
          <w:ilvl w:val="0"/>
          <w:numId w:val="3"/>
        </w:numPr>
        <w:tabs>
          <w:tab w:val="left" w:pos="810"/>
        </w:tabs>
        <w:ind w:left="1080"/>
      </w:pPr>
      <w:r>
        <w:t>Моделирование</w:t>
      </w:r>
      <w:r>
        <w:tab/>
      </w:r>
      <w:r>
        <w:tab/>
      </w:r>
      <w:r>
        <w:tab/>
      </w:r>
      <w:r>
        <w:tab/>
      </w:r>
      <w:r>
        <w:tab/>
        <w:t>февраль – март</w:t>
      </w:r>
    </w:p>
    <w:p w:rsidR="003313B5" w:rsidRDefault="003313B5" w:rsidP="00DE0D89">
      <w:pPr>
        <w:pStyle w:val="a5"/>
        <w:numPr>
          <w:ilvl w:val="0"/>
          <w:numId w:val="3"/>
        </w:numPr>
        <w:tabs>
          <w:tab w:val="left" w:pos="810"/>
        </w:tabs>
        <w:ind w:left="1080"/>
      </w:pPr>
      <w:r>
        <w:t>Проектирование</w:t>
      </w:r>
      <w:r>
        <w:tab/>
      </w:r>
      <w:r>
        <w:tab/>
      </w:r>
      <w:r>
        <w:tab/>
      </w:r>
      <w:r>
        <w:tab/>
      </w:r>
      <w:r>
        <w:tab/>
        <w:t>март – апрель</w:t>
      </w:r>
    </w:p>
    <w:p w:rsidR="003313B5" w:rsidRDefault="003313B5" w:rsidP="00DE0D89">
      <w:pPr>
        <w:pStyle w:val="a5"/>
        <w:numPr>
          <w:ilvl w:val="0"/>
          <w:numId w:val="3"/>
        </w:numPr>
        <w:tabs>
          <w:tab w:val="left" w:pos="810"/>
        </w:tabs>
        <w:ind w:left="1080"/>
      </w:pPr>
      <w:r>
        <w:t>Реализация</w:t>
      </w:r>
      <w:r>
        <w:tab/>
      </w:r>
      <w:r>
        <w:tab/>
      </w:r>
      <w:r>
        <w:tab/>
      </w:r>
      <w:r>
        <w:tab/>
      </w:r>
      <w:r>
        <w:tab/>
      </w:r>
      <w:r>
        <w:tab/>
        <w:t>апрель – май</w:t>
      </w:r>
    </w:p>
    <w:p w:rsidR="003313B5" w:rsidRPr="003313B5" w:rsidRDefault="003313B5" w:rsidP="00DE0D89">
      <w:pPr>
        <w:pStyle w:val="a5"/>
        <w:numPr>
          <w:ilvl w:val="0"/>
          <w:numId w:val="3"/>
        </w:numPr>
        <w:tabs>
          <w:tab w:val="left" w:pos="810"/>
        </w:tabs>
        <w:ind w:left="1080"/>
      </w:pPr>
      <w:r>
        <w:t>Написание пояснительной записки</w:t>
      </w:r>
      <w:r>
        <w:tab/>
      </w:r>
      <w:r>
        <w:tab/>
        <w:t>май</w:t>
      </w:r>
    </w:p>
    <w:p w:rsidR="00D216FF" w:rsidRDefault="00D216FF" w:rsidP="00DE0D89">
      <w:pPr>
        <w:pStyle w:val="1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1403266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А6 Порядок контроля и приемки системы</w:t>
      </w:r>
      <w:bookmarkEnd w:id="26"/>
    </w:p>
    <w:p w:rsidR="003313B5" w:rsidRPr="003313B5" w:rsidRDefault="003313B5" w:rsidP="00DE0D89">
      <w:pPr>
        <w:tabs>
          <w:tab w:val="left" w:pos="720"/>
        </w:tabs>
        <w:ind w:firstLine="720"/>
      </w:pPr>
      <w:r>
        <w:t>Выделены следующие единицы контроля конечной системы: контроль выполнения задач в ходе реализации системы, защита дипломного проекта перед ГЭК</w:t>
      </w:r>
    </w:p>
    <w:p w:rsidR="00D216FF" w:rsidRPr="00D216FF" w:rsidRDefault="00D216FF" w:rsidP="00DE0D89">
      <w:pPr>
        <w:pStyle w:val="1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1403267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А7 Требования к документированию</w:t>
      </w:r>
      <w:bookmarkEnd w:id="27"/>
    </w:p>
    <w:p w:rsidR="00D216FF" w:rsidRDefault="00D216FF" w:rsidP="00DE0D89">
      <w:pPr>
        <w:pStyle w:val="2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1403268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А7.1 Перечень подлежащих разработке документов</w:t>
      </w:r>
      <w:bookmarkEnd w:id="28"/>
    </w:p>
    <w:p w:rsidR="003313B5" w:rsidRDefault="00DE0D89" w:rsidP="00DE0D89">
      <w:pPr>
        <w:ind w:firstLine="720"/>
      </w:pPr>
      <w:r>
        <w:t>Перечень подлежащих разработке комплектов и документов:</w:t>
      </w:r>
    </w:p>
    <w:p w:rsidR="00DE0D89" w:rsidRPr="00DE0D89" w:rsidRDefault="00DE0D89" w:rsidP="00DE0D89">
      <w:pPr>
        <w:pStyle w:val="a5"/>
        <w:numPr>
          <w:ilvl w:val="0"/>
          <w:numId w:val="4"/>
        </w:numPr>
        <w:ind w:left="1080"/>
      </w:pPr>
      <w:r>
        <w:t>задание на проектирование</w:t>
      </w:r>
      <w:r>
        <w:rPr>
          <w:lang w:val="en-US"/>
        </w:rPr>
        <w:t>;</w:t>
      </w:r>
    </w:p>
    <w:p w:rsidR="00DE0D89" w:rsidRPr="00DE0D89" w:rsidRDefault="00DE0D89" w:rsidP="00DE0D89">
      <w:pPr>
        <w:pStyle w:val="a5"/>
        <w:numPr>
          <w:ilvl w:val="0"/>
          <w:numId w:val="4"/>
        </w:numPr>
        <w:ind w:left="1080"/>
      </w:pPr>
      <w:r>
        <w:t>пояснительная записка</w:t>
      </w:r>
      <w:r>
        <w:rPr>
          <w:lang w:val="en-US"/>
        </w:rPr>
        <w:t>;</w:t>
      </w:r>
    </w:p>
    <w:p w:rsidR="00DE0D89" w:rsidRPr="00DE0D89" w:rsidRDefault="00DE0D89" w:rsidP="00DE0D89">
      <w:pPr>
        <w:pStyle w:val="a5"/>
        <w:numPr>
          <w:ilvl w:val="0"/>
          <w:numId w:val="4"/>
        </w:numPr>
        <w:ind w:left="1080"/>
      </w:pPr>
      <w:r>
        <w:t>презентация о проделанной работе</w:t>
      </w:r>
      <w:r>
        <w:rPr>
          <w:lang w:val="en-US"/>
        </w:rPr>
        <w:t>;</w:t>
      </w:r>
    </w:p>
    <w:p w:rsidR="00DE0D89" w:rsidRPr="003313B5" w:rsidRDefault="00DE0D89" w:rsidP="00DE0D89">
      <w:pPr>
        <w:pStyle w:val="a5"/>
        <w:numPr>
          <w:ilvl w:val="0"/>
          <w:numId w:val="4"/>
        </w:numPr>
        <w:ind w:left="1080"/>
      </w:pPr>
      <w:r>
        <w:lastRenderedPageBreak/>
        <w:t>доклад.</w:t>
      </w:r>
    </w:p>
    <w:p w:rsidR="00D216FF" w:rsidRDefault="00D216FF" w:rsidP="00DE0D89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1403269"/>
      <w:r w:rsidRPr="00D216FF">
        <w:rPr>
          <w:rFonts w:ascii="Times New Roman" w:hAnsi="Times New Roman" w:cs="Times New Roman"/>
          <w:b/>
          <w:color w:val="auto"/>
          <w:sz w:val="28"/>
          <w:szCs w:val="28"/>
        </w:rPr>
        <w:t>А7.2 Требования к предоставляемым документам</w:t>
      </w:r>
      <w:bookmarkEnd w:id="29"/>
    </w:p>
    <w:p w:rsidR="00DE0D89" w:rsidRDefault="00DE0D89" w:rsidP="00DE0D89">
      <w:pPr>
        <w:ind w:firstLine="720"/>
      </w:pPr>
      <w:r>
        <w:t>Выделяются следующие требования к предоставленным документам:</w:t>
      </w:r>
    </w:p>
    <w:p w:rsidR="00DE0D89" w:rsidRPr="00DE0D89" w:rsidRDefault="00DE0D89" w:rsidP="00DE0D89">
      <w:pPr>
        <w:pStyle w:val="a5"/>
        <w:numPr>
          <w:ilvl w:val="0"/>
          <w:numId w:val="5"/>
        </w:numPr>
        <w:ind w:left="1080"/>
      </w:pPr>
      <w:r>
        <w:t>объем основной части пояснительной записки должен быть не более 80 страниц</w:t>
      </w:r>
      <w:r w:rsidRPr="00DE0D89">
        <w:t>;</w:t>
      </w:r>
    </w:p>
    <w:p w:rsidR="00DE0D89" w:rsidRPr="00DE0D89" w:rsidRDefault="00DE0D89" w:rsidP="00DE0D89">
      <w:pPr>
        <w:pStyle w:val="a5"/>
        <w:numPr>
          <w:ilvl w:val="0"/>
          <w:numId w:val="5"/>
        </w:numPr>
        <w:ind w:left="1080"/>
      </w:pPr>
      <w:r>
        <w:t>продолжительность доклада должна составлять 10-15 минут</w:t>
      </w:r>
      <w:r w:rsidRPr="00DE0D89">
        <w:t>;</w:t>
      </w:r>
    </w:p>
    <w:p w:rsidR="00D216FF" w:rsidRPr="00D216FF" w:rsidRDefault="00DE0D89" w:rsidP="00DE0D89">
      <w:pPr>
        <w:pStyle w:val="a5"/>
        <w:numPr>
          <w:ilvl w:val="0"/>
          <w:numId w:val="5"/>
        </w:numPr>
        <w:ind w:left="1080"/>
        <w:rPr>
          <w:b/>
          <w:szCs w:val="28"/>
        </w:rPr>
      </w:pPr>
      <w:r w:rsidRPr="00DE0D89">
        <w:rPr>
          <w:rFonts w:eastAsia="Calibri"/>
        </w:rPr>
        <w:t>пояснительная записка должна быть оформлена в соответствии с ГОСТ 34.602-89.</w:t>
      </w:r>
    </w:p>
    <w:sectPr w:rsidR="00D216FF" w:rsidRPr="00D216FF" w:rsidSect="00DE0D89">
      <w:foot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085" w:rsidRDefault="00FD1085" w:rsidP="00DE0D89">
      <w:pPr>
        <w:spacing w:line="240" w:lineRule="auto"/>
      </w:pPr>
      <w:r>
        <w:separator/>
      </w:r>
    </w:p>
  </w:endnote>
  <w:endnote w:type="continuationSeparator" w:id="0">
    <w:p w:rsidR="00FD1085" w:rsidRDefault="00FD1085" w:rsidP="00DE0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38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D89" w:rsidRDefault="00DE0D8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E0D89" w:rsidRDefault="00DE0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085" w:rsidRDefault="00FD1085" w:rsidP="00DE0D89">
      <w:pPr>
        <w:spacing w:line="240" w:lineRule="auto"/>
      </w:pPr>
      <w:r>
        <w:separator/>
      </w:r>
    </w:p>
  </w:footnote>
  <w:footnote w:type="continuationSeparator" w:id="0">
    <w:p w:rsidR="00FD1085" w:rsidRDefault="00FD1085" w:rsidP="00DE0D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C6F"/>
    <w:multiLevelType w:val="hybridMultilevel"/>
    <w:tmpl w:val="530A2E48"/>
    <w:lvl w:ilvl="0" w:tplc="7ACE97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2114"/>
    <w:multiLevelType w:val="hybridMultilevel"/>
    <w:tmpl w:val="4FB65186"/>
    <w:lvl w:ilvl="0" w:tplc="7ACE97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A92"/>
    <w:multiLevelType w:val="hybridMultilevel"/>
    <w:tmpl w:val="FA6804D2"/>
    <w:lvl w:ilvl="0" w:tplc="E2DE22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605"/>
    <w:multiLevelType w:val="hybridMultilevel"/>
    <w:tmpl w:val="EF8ECFBE"/>
    <w:lvl w:ilvl="0" w:tplc="E2DE22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525A6"/>
    <w:multiLevelType w:val="hybridMultilevel"/>
    <w:tmpl w:val="111A4F5A"/>
    <w:lvl w:ilvl="0" w:tplc="7ACE97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66"/>
    <w:rsid w:val="000F0B97"/>
    <w:rsid w:val="00155E6E"/>
    <w:rsid w:val="003313B5"/>
    <w:rsid w:val="00362177"/>
    <w:rsid w:val="006355CC"/>
    <w:rsid w:val="00884090"/>
    <w:rsid w:val="00935409"/>
    <w:rsid w:val="0095540D"/>
    <w:rsid w:val="00C0319C"/>
    <w:rsid w:val="00D216FF"/>
    <w:rsid w:val="00DD1086"/>
    <w:rsid w:val="00DD3866"/>
    <w:rsid w:val="00DE0D89"/>
    <w:rsid w:val="00F43DA9"/>
    <w:rsid w:val="00F60B40"/>
    <w:rsid w:val="00F73FF6"/>
    <w:rsid w:val="00FD1085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227A"/>
  <w15:chartTrackingRefBased/>
  <w15:docId w15:val="{542EA8F8-F776-43D4-8CC0-9B9AC62E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6FF"/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21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6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216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216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216FF"/>
    <w:pPr>
      <w:spacing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216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16F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216FF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D216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3F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D89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0D89"/>
    <w:rPr>
      <w:rFonts w:ascii="Times New Roman" w:hAnsi="Times New Roman" w:cs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DE0D89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0D89"/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233D-1A78-4FBF-AAAC-4DE357CA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2020-05-25T11:05:00Z</dcterms:created>
  <dcterms:modified xsi:type="dcterms:W3CDTF">2020-05-26T11:34:00Z</dcterms:modified>
</cp:coreProperties>
</file>