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CC" w:rsidRPr="002816CC" w:rsidRDefault="002816CC" w:rsidP="002816CC">
      <w:pPr>
        <w:shd w:val="clear" w:color="auto" w:fill="FFFFFF"/>
        <w:spacing w:after="100" w:afterAutospacing="1"/>
        <w:ind w:right="0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Перечень жиз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ненно не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об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хо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димых и важ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ней</w:t>
      </w: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softHyphen/>
        <w:t>ших лекарственных препаратов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 w:firstLine="97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Распоряжение Правительства РФ от 10 декабря 2018 г. N 2738-р</w:t>
      </w:r>
      <w:proofErr w:type="gramStart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</w:t>
      </w:r>
      <w:proofErr w:type="gramEnd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б утверждении перечня жизненно необходимых и важнейших лекарственных препаратов для медицинского применения, перечня лекарственных препаратов для медицинского применения, перечня лекарственных препаратов, предназначенных для обеспечения лиц, больных гемофилией, </w:t>
      </w:r>
      <w:proofErr w:type="spellStart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муковисцидозом</w:t>
      </w:r>
      <w:proofErr w:type="spellEnd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лиц после трансплантации органов и (или) тканей, а также минимального ассортимента лекарственных препаратов, необходимых для оказания медицинской помощи</w:t>
      </w:r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2816CC" w:rsidRPr="002816CC" w:rsidRDefault="002816CC" w:rsidP="002816CC">
      <w:pPr>
        <w:numPr>
          <w:ilvl w:val="0"/>
          <w:numId w:val="1"/>
        </w:numPr>
        <w:shd w:val="clear" w:color="auto" w:fill="FFFFFF"/>
        <w:spacing w:line="247" w:lineRule="atLeast"/>
        <w:ind w:left="97" w:right="0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hyperlink r:id="rId5" w:history="1"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Приложение N 1. Перечень жизненно необходимых и важнейших лекарственных препаратов для медицинского применения </w:t>
        </w:r>
      </w:hyperlink>
    </w:p>
    <w:p w:rsidR="002816CC" w:rsidRPr="002816CC" w:rsidRDefault="002816CC" w:rsidP="002816CC">
      <w:pPr>
        <w:numPr>
          <w:ilvl w:val="0"/>
          <w:numId w:val="1"/>
        </w:numPr>
        <w:shd w:val="clear" w:color="auto" w:fill="FFFFFF"/>
        <w:spacing w:line="247" w:lineRule="atLeast"/>
        <w:ind w:left="97" w:right="0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hyperlink r:id="rId6" w:history="1"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Приложение N 2. Перечень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</w:t>
        </w:r>
      </w:hyperlink>
    </w:p>
    <w:p w:rsidR="002816CC" w:rsidRPr="002816CC" w:rsidRDefault="002816CC" w:rsidP="002816CC">
      <w:pPr>
        <w:numPr>
          <w:ilvl w:val="0"/>
          <w:numId w:val="1"/>
        </w:numPr>
        <w:shd w:val="clear" w:color="auto" w:fill="FFFFFF"/>
        <w:spacing w:line="247" w:lineRule="atLeast"/>
        <w:ind w:left="97" w:right="0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hyperlink r:id="rId7" w:history="1"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 xml:space="preserve">Приложение N 3. Перечень лекарственных препаратов, предназначенных для обеспечения лиц, больных гемофилией, </w:t>
        </w:r>
        <w:proofErr w:type="spellStart"/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муковисцидозом</w:t>
        </w:r>
        <w:proofErr w:type="spellEnd"/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а также лиц после трансплантации органов и (или) тканей</w:t>
        </w:r>
      </w:hyperlink>
    </w:p>
    <w:p w:rsidR="002816CC" w:rsidRPr="002816CC" w:rsidRDefault="002816CC" w:rsidP="002816CC">
      <w:pPr>
        <w:numPr>
          <w:ilvl w:val="0"/>
          <w:numId w:val="1"/>
        </w:numPr>
        <w:shd w:val="clear" w:color="auto" w:fill="FFFFFF"/>
        <w:spacing w:line="247" w:lineRule="atLeast"/>
        <w:ind w:left="97" w:right="0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hyperlink r:id="rId8" w:history="1">
        <w:r w:rsidRPr="002816C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ru-RU"/>
          </w:rPr>
          <w:t>Приложение N 4. Минимальный ассортимент лекарственных препаратов, необходимых для оказания медицинской помощи</w:t>
        </w:r>
      </w:hyperlink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Распоряжение Правительства РФ от 10 декабря 2018 г. N 2738-р</w:t>
      </w:r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1. Утвердить: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перечень жизненно необходимых и важнейших лекарственных препаратов для медицинского применения согласно </w:t>
      </w:r>
      <w:hyperlink r:id="rId9" w:anchor="block_1000" w:history="1">
        <w:r w:rsidRPr="002816CC">
          <w:rPr>
            <w:rFonts w:ascii="Times New Roman" w:eastAsia="Times New Roman" w:hAnsi="Times New Roman" w:cs="Times New Roman"/>
            <w:b/>
            <w:bCs/>
            <w:color w:val="0D6EFD"/>
            <w:sz w:val="24"/>
            <w:szCs w:val="24"/>
            <w:u w:val="single"/>
            <w:lang w:eastAsia="ru-RU"/>
          </w:rPr>
          <w:t>приложению N 1</w:t>
        </w:r>
      </w:hyperlink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перечень лекарственных препаратов для медицинского применения, в том числе лекарственных препаратов для медицинского применения, назначаемых по решению врачебных комиссий медицинских организаций, согласно </w:t>
      </w:r>
      <w:hyperlink r:id="rId10" w:anchor="block_2000" w:history="1">
        <w:r w:rsidRPr="002816CC">
          <w:rPr>
            <w:rFonts w:ascii="Times New Roman" w:eastAsia="Times New Roman" w:hAnsi="Times New Roman" w:cs="Times New Roman"/>
            <w:b/>
            <w:bCs/>
            <w:color w:val="0D6EFD"/>
            <w:sz w:val="24"/>
            <w:szCs w:val="24"/>
            <w:u w:val="single"/>
            <w:lang w:eastAsia="ru-RU"/>
          </w:rPr>
          <w:t>приложению N 2</w:t>
        </w:r>
      </w:hyperlink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перечень лекарственных препаратов, предназначенных для обеспечения лиц, больных гемофилией, </w:t>
      </w:r>
      <w:proofErr w:type="spellStart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муковисцидозом</w:t>
      </w:r>
      <w:proofErr w:type="spellEnd"/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гипофизарным нанизмом, болезнью Гоше, злокачественными новообразованиями лимфоидной, кроветворной и родственных им тканей, рассеянным склерозом, а также лиц после трансплантации органов и (или) тканей, согласно </w:t>
      </w:r>
      <w:hyperlink r:id="rId11" w:anchor="block_3000" w:history="1">
        <w:r w:rsidRPr="002816CC">
          <w:rPr>
            <w:rFonts w:ascii="Times New Roman" w:eastAsia="Times New Roman" w:hAnsi="Times New Roman" w:cs="Times New Roman"/>
            <w:b/>
            <w:bCs/>
            <w:color w:val="0D6EFD"/>
            <w:sz w:val="24"/>
            <w:szCs w:val="24"/>
            <w:u w:val="single"/>
            <w:lang w:eastAsia="ru-RU"/>
          </w:rPr>
          <w:t>приложению N 3</w:t>
        </w:r>
      </w:hyperlink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минимальный ассортимент лекарственных препаратов, необходимых для оказания медицинской помощи, согласно </w:t>
      </w:r>
      <w:hyperlink r:id="rId12" w:anchor="block_4000" w:history="1">
        <w:r w:rsidRPr="002816CC">
          <w:rPr>
            <w:rFonts w:ascii="Times New Roman" w:eastAsia="Times New Roman" w:hAnsi="Times New Roman" w:cs="Times New Roman"/>
            <w:b/>
            <w:bCs/>
            <w:color w:val="0D6EFD"/>
            <w:sz w:val="24"/>
            <w:szCs w:val="24"/>
            <w:u w:val="single"/>
            <w:lang w:eastAsia="ru-RU"/>
          </w:rPr>
          <w:t>приложению N 4</w:t>
        </w:r>
      </w:hyperlink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2816CC" w:rsidRPr="002816CC" w:rsidRDefault="002816CC" w:rsidP="002816CC">
      <w:pPr>
        <w:shd w:val="clear" w:color="auto" w:fill="FFFFFF"/>
        <w:spacing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 Признать утратившим силу </w:t>
      </w:r>
      <w:hyperlink r:id="rId13" w:history="1">
        <w:r w:rsidRPr="002816CC">
          <w:rPr>
            <w:rFonts w:ascii="Times New Roman" w:eastAsia="Times New Roman" w:hAnsi="Times New Roman" w:cs="Times New Roman"/>
            <w:b/>
            <w:bCs/>
            <w:color w:val="0D6EFD"/>
            <w:sz w:val="24"/>
            <w:szCs w:val="24"/>
            <w:u w:val="single"/>
            <w:lang w:eastAsia="ru-RU"/>
          </w:rPr>
          <w:t>распоряжение</w:t>
        </w:r>
      </w:hyperlink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Правительства Российской Федерации от 23 октября 2017 г. N 2323-р (Собрание законодательства Российской Федерации, 2017, N 44, ст. 6551).</w:t>
      </w:r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3. Настоящее распоряжение вступает в силу с 1 января 2019 г.</w:t>
      </w:r>
    </w:p>
    <w:p w:rsidR="002816CC" w:rsidRPr="002816CC" w:rsidRDefault="002816CC" w:rsidP="002816CC">
      <w:pPr>
        <w:shd w:val="clear" w:color="auto" w:fill="FFFFFF"/>
        <w:spacing w:before="115" w:after="115" w:line="191" w:lineRule="atLeast"/>
        <w:ind w:right="0"/>
        <w:outlineLvl w:val="5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816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</w:p>
    <w:tbl>
      <w:tblPr>
        <w:tblW w:w="7898" w:type="dxa"/>
        <w:tblInd w:w="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5"/>
        <w:gridCol w:w="2633"/>
      </w:tblGrid>
      <w:tr w:rsidR="002816CC" w:rsidRPr="002816CC" w:rsidTr="002816CC">
        <w:tc>
          <w:tcPr>
            <w:tcW w:w="33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2816CC" w:rsidRPr="002816CC" w:rsidRDefault="002816CC" w:rsidP="002816CC">
            <w:pPr>
              <w:spacing w:before="115" w:after="115" w:line="247" w:lineRule="atLeast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6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Правительства</w:t>
            </w:r>
            <w:r w:rsidRPr="002816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Российской Федерации</w:t>
            </w:r>
          </w:p>
        </w:tc>
        <w:tc>
          <w:tcPr>
            <w:tcW w:w="16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2816CC" w:rsidRPr="002816CC" w:rsidRDefault="002816CC" w:rsidP="002816CC">
            <w:pPr>
              <w:spacing w:before="115" w:after="115" w:line="247" w:lineRule="atLeast"/>
              <w:ind w:righ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6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 Медведев</w:t>
            </w:r>
          </w:p>
        </w:tc>
      </w:tr>
    </w:tbl>
    <w:p w:rsidR="006F7BE3" w:rsidRPr="002816CC" w:rsidRDefault="006F7BE3">
      <w:pPr>
        <w:rPr>
          <w:rFonts w:ascii="Times New Roman" w:hAnsi="Times New Roman" w:cs="Times New Roman"/>
          <w:sz w:val="24"/>
          <w:szCs w:val="24"/>
        </w:rPr>
      </w:pPr>
    </w:p>
    <w:sectPr w:rsidR="006F7BE3" w:rsidRPr="002816CC" w:rsidSect="006F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E20D9"/>
    <w:multiLevelType w:val="multilevel"/>
    <w:tmpl w:val="A55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2816CC"/>
    <w:rsid w:val="002816CC"/>
    <w:rsid w:val="006F7BE3"/>
    <w:rsid w:val="00CD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E3"/>
  </w:style>
  <w:style w:type="paragraph" w:styleId="5">
    <w:name w:val="heading 5"/>
    <w:basedOn w:val="a"/>
    <w:link w:val="50"/>
    <w:uiPriority w:val="9"/>
    <w:qFormat/>
    <w:rsid w:val="002816CC"/>
    <w:pPr>
      <w:spacing w:before="100" w:beforeAutospacing="1" w:after="100" w:afterAutospacing="1"/>
      <w:ind w:right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816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1">
    <w:name w:val="s_1"/>
    <w:basedOn w:val="a"/>
    <w:rsid w:val="002816CC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16CC"/>
    <w:rPr>
      <w:color w:val="0000FF"/>
      <w:u w:val="single"/>
    </w:rPr>
  </w:style>
  <w:style w:type="paragraph" w:customStyle="1" w:styleId="s3">
    <w:name w:val="s_3"/>
    <w:basedOn w:val="a"/>
    <w:rsid w:val="002816CC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816CC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6">
    <w:name w:val="s_16"/>
    <w:basedOn w:val="a"/>
    <w:rsid w:val="002816CC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2123048/172a6d689833ce3e42dc0a8a7b3cddf9/" TargetMode="External"/><Relationship Id="rId13" Type="http://schemas.openxmlformats.org/officeDocument/2006/relationships/hyperlink" Target="http://base.garant.ru/717958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se.garant.ru/72123048/3e22e51c74db8e0b182fad67b502e640/" TargetMode="External"/><Relationship Id="rId12" Type="http://schemas.openxmlformats.org/officeDocument/2006/relationships/hyperlink" Target="http://base.garant.ru/72123048/172a6d689833ce3e42dc0a8a7b3cddf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.garant.ru/72123048/f7ee959fd36b5699076b35abf4f52c5c/" TargetMode="External"/><Relationship Id="rId11" Type="http://schemas.openxmlformats.org/officeDocument/2006/relationships/hyperlink" Target="http://base.garant.ru/72123048/3e22e51c74db8e0b182fad67b502e640/" TargetMode="External"/><Relationship Id="rId5" Type="http://schemas.openxmlformats.org/officeDocument/2006/relationships/hyperlink" Target="http://base.garant.ru/72123048/53f89421bbdaf741eb2d1ecc4ddb4c3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se.garant.ru/72123048/f7ee959fd36b5699076b35abf4f52c5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.garant.ru/72123048/53f89421bbdaf741eb2d1ecc4ddb4c3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ОМО</dc:creator>
  <cp:lastModifiedBy>ОМО</cp:lastModifiedBy>
  <cp:revision>1</cp:revision>
  <dcterms:created xsi:type="dcterms:W3CDTF">2021-11-29T08:15:00Z</dcterms:created>
  <dcterms:modified xsi:type="dcterms:W3CDTF">2021-11-29T08:17:00Z</dcterms:modified>
</cp:coreProperties>
</file>