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6B" w:rsidRPr="00F8306B" w:rsidRDefault="00F8306B">
      <w:r>
        <w:rPr>
          <w:lang w:val="en-US"/>
        </w:rPr>
        <w:t>UAT</w:t>
      </w:r>
      <w:r w:rsidRPr="00F8306B">
        <w:t>-</w:t>
      </w:r>
      <w:r>
        <w:t xml:space="preserve">тестирование мобильного приложения </w:t>
      </w:r>
      <w:r>
        <w:rPr>
          <w:lang w:val="en-US"/>
        </w:rPr>
        <w:t>Robot</w:t>
      </w:r>
      <w:r w:rsidRPr="00F8306B">
        <w:t xml:space="preserve"> </w:t>
      </w:r>
      <w:r>
        <w:rPr>
          <w:lang w:val="en-US"/>
        </w:rPr>
        <w:t>Vacuum</w:t>
      </w:r>
      <w:r w:rsidRPr="00F8306B">
        <w:t xml:space="preserve"> </w:t>
      </w:r>
      <w:r>
        <w:rPr>
          <w:lang w:val="en-US"/>
        </w:rPr>
        <w:t>Cleaner</w:t>
      </w:r>
      <w:r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2413"/>
        <w:gridCol w:w="3543"/>
        <w:gridCol w:w="2546"/>
      </w:tblGrid>
      <w:tr w:rsidR="00F8306B" w:rsidTr="00F8306B">
        <w:tc>
          <w:tcPr>
            <w:tcW w:w="843" w:type="dxa"/>
          </w:tcPr>
          <w:p w:rsidR="00F8306B" w:rsidRPr="00F8306B" w:rsidRDefault="00F8306B">
            <w:r>
              <w:t>Номер</w:t>
            </w:r>
          </w:p>
        </w:tc>
        <w:tc>
          <w:tcPr>
            <w:tcW w:w="2413" w:type="dxa"/>
          </w:tcPr>
          <w:p w:rsidR="00F8306B" w:rsidRPr="00F8306B" w:rsidRDefault="00F8306B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543" w:type="dxa"/>
          </w:tcPr>
          <w:p w:rsidR="00F8306B" w:rsidRDefault="00F8306B">
            <w:r>
              <w:t>Действие</w:t>
            </w:r>
          </w:p>
        </w:tc>
        <w:tc>
          <w:tcPr>
            <w:tcW w:w="2546" w:type="dxa"/>
          </w:tcPr>
          <w:p w:rsidR="00F8306B" w:rsidRDefault="00F8306B">
            <w:r>
              <w:t>Ожидаемый результат</w:t>
            </w:r>
          </w:p>
        </w:tc>
      </w:tr>
      <w:tr w:rsidR="00F8306B" w:rsidTr="00F8306B">
        <w:tc>
          <w:tcPr>
            <w:tcW w:w="843" w:type="dxa"/>
          </w:tcPr>
          <w:p w:rsidR="00F8306B" w:rsidRDefault="00F8306B">
            <w:r>
              <w:t>1.</w:t>
            </w:r>
          </w:p>
        </w:tc>
        <w:tc>
          <w:tcPr>
            <w:tcW w:w="2413" w:type="dxa"/>
          </w:tcPr>
          <w:p w:rsidR="00F8306B" w:rsidRDefault="00F8306B">
            <w:r>
              <w:t>Настройка устройства</w:t>
            </w:r>
          </w:p>
        </w:tc>
        <w:tc>
          <w:tcPr>
            <w:tcW w:w="3543" w:type="dxa"/>
          </w:tcPr>
          <w:p w:rsidR="00F8306B" w:rsidRDefault="00F8306B">
            <w:r>
              <w:t>Подключение пылесоса к мобильному устройству, выбор необходимых критериев уборки, сохранение настроек</w:t>
            </w:r>
          </w:p>
        </w:tc>
        <w:tc>
          <w:tcPr>
            <w:tcW w:w="2546" w:type="dxa"/>
          </w:tcPr>
          <w:p w:rsidR="00F8306B" w:rsidRDefault="00F8306B">
            <w:r>
              <w:t>При подключении к устройству, приложение предложит начальную инструкцию по началу работы</w:t>
            </w:r>
          </w:p>
        </w:tc>
      </w:tr>
      <w:tr w:rsidR="00F8306B" w:rsidTr="00F8306B">
        <w:tc>
          <w:tcPr>
            <w:tcW w:w="843" w:type="dxa"/>
          </w:tcPr>
          <w:p w:rsidR="00F8306B" w:rsidRDefault="00F8306B">
            <w:r>
              <w:t>2.</w:t>
            </w:r>
          </w:p>
        </w:tc>
        <w:tc>
          <w:tcPr>
            <w:tcW w:w="2413" w:type="dxa"/>
          </w:tcPr>
          <w:p w:rsidR="00F8306B" w:rsidRDefault="002179EA">
            <w:r>
              <w:t>Настройка уборки</w:t>
            </w:r>
          </w:p>
        </w:tc>
        <w:tc>
          <w:tcPr>
            <w:tcW w:w="3543" w:type="dxa"/>
          </w:tcPr>
          <w:p w:rsidR="00F8306B" w:rsidRDefault="002179EA">
            <w:r>
              <w:t>При нажатии настроек будет дана возможность выбора настроек уборки (влажная, сухая, генеральная), периодичность, выбор помещения</w:t>
            </w:r>
          </w:p>
        </w:tc>
        <w:tc>
          <w:tcPr>
            <w:tcW w:w="2546" w:type="dxa"/>
          </w:tcPr>
          <w:p w:rsidR="00F8306B" w:rsidRDefault="002179EA">
            <w:r>
              <w:t>При сохранении настроек они будут применены к следующей уборке помещения</w:t>
            </w:r>
          </w:p>
        </w:tc>
      </w:tr>
      <w:tr w:rsidR="00F8306B" w:rsidTr="00F8306B">
        <w:tc>
          <w:tcPr>
            <w:tcW w:w="843" w:type="dxa"/>
          </w:tcPr>
          <w:p w:rsidR="00F8306B" w:rsidRDefault="00F8306B">
            <w:r>
              <w:t>3.</w:t>
            </w:r>
          </w:p>
        </w:tc>
        <w:tc>
          <w:tcPr>
            <w:tcW w:w="2413" w:type="dxa"/>
          </w:tcPr>
          <w:p w:rsidR="00F8306B" w:rsidRDefault="00F8306B">
            <w:r>
              <w:t>Уборка</w:t>
            </w:r>
          </w:p>
        </w:tc>
        <w:tc>
          <w:tcPr>
            <w:tcW w:w="3543" w:type="dxa"/>
          </w:tcPr>
          <w:p w:rsidR="00F8306B" w:rsidRDefault="002179EA" w:rsidP="002179EA">
            <w:r>
              <w:t>З</w:t>
            </w:r>
            <w:r w:rsidR="00F8306B">
              <w:t>апуск уборки</w:t>
            </w:r>
          </w:p>
        </w:tc>
        <w:tc>
          <w:tcPr>
            <w:tcW w:w="2546" w:type="dxa"/>
          </w:tcPr>
          <w:p w:rsidR="00F8306B" w:rsidRDefault="002179EA">
            <w:r>
              <w:t>Произведена уборка по заданным настройкам, по завершении пылесос уходит в режим ожидания на станцию подзарядки</w:t>
            </w:r>
          </w:p>
        </w:tc>
      </w:tr>
      <w:tr w:rsidR="00F8306B" w:rsidTr="00F8306B">
        <w:tc>
          <w:tcPr>
            <w:tcW w:w="843" w:type="dxa"/>
          </w:tcPr>
          <w:p w:rsidR="00F8306B" w:rsidRDefault="002179EA">
            <w:r>
              <w:t>4.</w:t>
            </w:r>
          </w:p>
        </w:tc>
        <w:tc>
          <w:tcPr>
            <w:tcW w:w="2413" w:type="dxa"/>
          </w:tcPr>
          <w:p w:rsidR="00F8306B" w:rsidRDefault="002179EA">
            <w:r>
              <w:t>Управление</w:t>
            </w:r>
          </w:p>
        </w:tc>
        <w:tc>
          <w:tcPr>
            <w:tcW w:w="3543" w:type="dxa"/>
          </w:tcPr>
          <w:p w:rsidR="00F8306B" w:rsidRDefault="002179EA">
            <w:r>
              <w:t>Взаимодействие с интерфейсом управления роботом пылесосом (запуск, пауза, остановка, переход в ручное управление)</w:t>
            </w:r>
          </w:p>
        </w:tc>
        <w:tc>
          <w:tcPr>
            <w:tcW w:w="2546" w:type="dxa"/>
          </w:tcPr>
          <w:p w:rsidR="00F8306B" w:rsidRDefault="002179EA" w:rsidP="002179EA">
            <w:r>
              <w:t>При нажатии соответствующих кнопок в приложении будет вызвана адекватная реакция устройства.</w:t>
            </w:r>
            <w:r>
              <w:br/>
            </w:r>
            <w:r w:rsidRPr="002179EA">
              <w:drawing>
                <wp:inline distT="0" distB="0" distL="0" distR="0" wp14:anchorId="4F939C82" wp14:editId="6ABCE5D0">
                  <wp:extent cx="219106" cy="200053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устройство начинает уборку</w:t>
            </w:r>
            <w:r>
              <w:br/>
            </w:r>
            <w:r w:rsidRPr="002179EA">
              <w:drawing>
                <wp:inline distT="0" distB="0" distL="0" distR="0" wp14:anchorId="2624707B" wp14:editId="4D6835C3">
                  <wp:extent cx="314369" cy="266737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устройство останавливает работу и возвращается на станцию</w:t>
            </w:r>
            <w:r>
              <w:br/>
            </w:r>
            <w:r w:rsidRPr="002179EA">
              <w:drawing>
                <wp:inline distT="0" distB="0" distL="0" distR="0" wp14:anchorId="2DE4839C" wp14:editId="43B8E593">
                  <wp:extent cx="285790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устройство запускает режим ожидания</w:t>
            </w:r>
            <w:r>
              <w:br/>
              <w:t>При переходе на ручное управление, нажатием кнопок контролируется движение робота в нужное место помещения</w:t>
            </w:r>
          </w:p>
        </w:tc>
      </w:tr>
      <w:tr w:rsidR="00F8306B" w:rsidTr="00F8306B">
        <w:tc>
          <w:tcPr>
            <w:tcW w:w="843" w:type="dxa"/>
          </w:tcPr>
          <w:p w:rsidR="00F8306B" w:rsidRDefault="002179EA">
            <w:r>
              <w:t>5.</w:t>
            </w:r>
          </w:p>
        </w:tc>
        <w:tc>
          <w:tcPr>
            <w:tcW w:w="2413" w:type="dxa"/>
          </w:tcPr>
          <w:p w:rsidR="00F8306B" w:rsidRDefault="002179EA">
            <w:r>
              <w:t>Обслуживание</w:t>
            </w:r>
          </w:p>
        </w:tc>
        <w:tc>
          <w:tcPr>
            <w:tcW w:w="3543" w:type="dxa"/>
          </w:tcPr>
          <w:p w:rsidR="00F8306B" w:rsidRDefault="002179EA">
            <w:r>
              <w:t>Проверка состояния</w:t>
            </w:r>
          </w:p>
        </w:tc>
        <w:tc>
          <w:tcPr>
            <w:tcW w:w="2546" w:type="dxa"/>
          </w:tcPr>
          <w:p w:rsidR="00F8306B" w:rsidRDefault="002179EA">
            <w:r>
              <w:t xml:space="preserve">Вывод актуального состояния устройства (загруженность </w:t>
            </w:r>
            <w:r w:rsidR="004B2B22">
              <w:t>мусоросборника, заряд батареи, сила сигнала сети)</w:t>
            </w:r>
          </w:p>
        </w:tc>
      </w:tr>
      <w:tr w:rsidR="004B2B22" w:rsidTr="00F8306B">
        <w:tc>
          <w:tcPr>
            <w:tcW w:w="843" w:type="dxa"/>
          </w:tcPr>
          <w:p w:rsidR="004B2B22" w:rsidRDefault="004B2B22">
            <w:r>
              <w:t>6.</w:t>
            </w:r>
          </w:p>
        </w:tc>
        <w:tc>
          <w:tcPr>
            <w:tcW w:w="2413" w:type="dxa"/>
          </w:tcPr>
          <w:p w:rsidR="004B2B22" w:rsidRDefault="004B2B22">
            <w:r>
              <w:t>Обновление</w:t>
            </w:r>
          </w:p>
        </w:tc>
        <w:tc>
          <w:tcPr>
            <w:tcW w:w="3543" w:type="dxa"/>
          </w:tcPr>
          <w:p w:rsidR="004B2B22" w:rsidRDefault="004B2B22">
            <w:r>
              <w:t>Обновление системы</w:t>
            </w:r>
          </w:p>
        </w:tc>
        <w:tc>
          <w:tcPr>
            <w:tcW w:w="2546" w:type="dxa"/>
          </w:tcPr>
          <w:p w:rsidR="004B2B22" w:rsidRDefault="004B2B22">
            <w:r>
              <w:t xml:space="preserve">При выходе новой версии приложения или внедрения в токующую новых функций, </w:t>
            </w:r>
            <w:bookmarkStart w:id="0" w:name="_GoBack"/>
            <w:bookmarkEnd w:id="0"/>
            <w:r>
              <w:lastRenderedPageBreak/>
              <w:t>приложение предложит обновить ПО</w:t>
            </w:r>
          </w:p>
        </w:tc>
      </w:tr>
      <w:tr w:rsidR="004B2B22" w:rsidTr="00F8306B">
        <w:tc>
          <w:tcPr>
            <w:tcW w:w="843" w:type="dxa"/>
          </w:tcPr>
          <w:p w:rsidR="004B2B22" w:rsidRDefault="004B2B22">
            <w:r>
              <w:lastRenderedPageBreak/>
              <w:t>7.</w:t>
            </w:r>
          </w:p>
        </w:tc>
        <w:tc>
          <w:tcPr>
            <w:tcW w:w="2413" w:type="dxa"/>
          </w:tcPr>
          <w:p w:rsidR="004B2B22" w:rsidRDefault="004B2B22">
            <w:r>
              <w:t>Состояние</w:t>
            </w:r>
          </w:p>
        </w:tc>
        <w:tc>
          <w:tcPr>
            <w:tcW w:w="3543" w:type="dxa"/>
          </w:tcPr>
          <w:p w:rsidR="004B2B22" w:rsidRDefault="004B2B22">
            <w:r>
              <w:t>Ошибки, отчеты</w:t>
            </w:r>
          </w:p>
        </w:tc>
        <w:tc>
          <w:tcPr>
            <w:tcW w:w="2546" w:type="dxa"/>
          </w:tcPr>
          <w:p w:rsidR="004B2B22" w:rsidRDefault="004B2B22">
            <w:r>
              <w:t>При возникновении ошибки, система предлагает инструкцию по её устранению, либо обращению в сервисный центр</w:t>
            </w:r>
          </w:p>
        </w:tc>
      </w:tr>
    </w:tbl>
    <w:p w:rsidR="001270CC" w:rsidRPr="00F8306B" w:rsidRDefault="001270CC"/>
    <w:sectPr w:rsidR="001270CC" w:rsidRPr="00F8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F8"/>
    <w:rsid w:val="001270CC"/>
    <w:rsid w:val="002179EA"/>
    <w:rsid w:val="004B2B22"/>
    <w:rsid w:val="00C418F8"/>
    <w:rsid w:val="00F8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131B"/>
  <w15:chartTrackingRefBased/>
  <w15:docId w15:val="{2A188FA2-ACAD-4076-99F8-B38558F0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2023-11-04T06:05:00Z</dcterms:created>
  <dcterms:modified xsi:type="dcterms:W3CDTF">2023-11-04T06:33:00Z</dcterms:modified>
</cp:coreProperties>
</file>