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931444" w14:textId="0A1F11B2" w:rsidR="00A41B0E" w:rsidRDefault="00503510" w:rsidP="00503510">
      <w:pPr>
        <w:pStyle w:val="Title"/>
        <w:jc w:val="center"/>
        <w:rPr>
          <w:rStyle w:val="Strong"/>
        </w:rPr>
      </w:pPr>
      <w:r>
        <w:rPr>
          <w:rStyle w:val="Strong"/>
        </w:rPr>
        <w:t>Design Brief</w:t>
      </w:r>
    </w:p>
    <w:p w14:paraId="64F69B4D" w14:textId="63B0B74E" w:rsidR="00224560" w:rsidRDefault="00224560" w:rsidP="00224560"/>
    <w:p w14:paraId="4049CCF4" w14:textId="77777777" w:rsidR="00957546" w:rsidRDefault="00957546" w:rsidP="00224560">
      <w:r w:rsidRPr="00957546">
        <w:rPr>
          <w:b/>
          <w:bCs/>
          <w:lang w:val="en-US"/>
        </w:rPr>
        <w:t>3.</w:t>
      </w:r>
      <w:r w:rsidRPr="00957546">
        <w:rPr>
          <w:b/>
          <w:bCs/>
        </w:rPr>
        <w:t>1. Обща концепция и стил</w:t>
      </w:r>
      <w:r>
        <w:br/>
        <w:t>Основната цел е бързина</w:t>
      </w:r>
      <w:r>
        <w:rPr>
          <w:b/>
          <w:bCs/>
        </w:rPr>
        <w:t xml:space="preserve">, </w:t>
      </w:r>
      <w:r>
        <w:t>прегледност и минимален брой действия. Понеже системата се използва основно от рецепционисти на фитнес клуба, интерфейсът трябва да бъде чист, с висок контраст и с лесно разпознаваеми бутони, за да се избегнат грешки при обслужване</w:t>
      </w:r>
    </w:p>
    <w:p w14:paraId="139DD0CF" w14:textId="56FB8105" w:rsidR="00957546" w:rsidRDefault="00957546" w:rsidP="00224560">
      <w:r>
        <w:br/>
      </w:r>
      <w:r w:rsidR="00752272">
        <w:rPr>
          <w:b/>
          <w:bCs/>
          <w:lang w:val="en-US"/>
        </w:rPr>
        <w:t>3.</w:t>
      </w:r>
      <w:r w:rsidRPr="00957546">
        <w:rPr>
          <w:b/>
          <w:bCs/>
          <w:lang w:val="en-US"/>
        </w:rPr>
        <w:t xml:space="preserve">2. </w:t>
      </w:r>
      <w:proofErr w:type="spellStart"/>
      <w:r w:rsidRPr="00957546">
        <w:rPr>
          <w:b/>
          <w:bCs/>
          <w:lang w:val="en-US"/>
        </w:rPr>
        <w:t>Структура</w:t>
      </w:r>
      <w:proofErr w:type="spellEnd"/>
      <w:r w:rsidRPr="00957546">
        <w:rPr>
          <w:b/>
          <w:bCs/>
          <w:lang w:val="en-US"/>
        </w:rPr>
        <w:t xml:space="preserve"> на </w:t>
      </w:r>
      <w:proofErr w:type="spellStart"/>
      <w:r w:rsidRPr="00957546">
        <w:rPr>
          <w:b/>
          <w:bCs/>
          <w:lang w:val="en-US"/>
        </w:rPr>
        <w:t>екраните</w:t>
      </w:r>
      <w:proofErr w:type="spellEnd"/>
      <w:r>
        <w:br/>
        <w:t>А. Табло за управление</w:t>
      </w:r>
      <w:r>
        <w:br/>
        <w:t>Централна търсачка</w:t>
      </w:r>
      <w:r>
        <w:rPr>
          <w:b/>
          <w:bCs/>
        </w:rPr>
        <w:t>:</w:t>
      </w:r>
      <w:r>
        <w:t xml:space="preserve"> Голямо поле най-отгоре за намиране на клиент по телефон или име.</w:t>
      </w:r>
      <w:r>
        <w:br/>
        <w:t>Бързи действия</w:t>
      </w:r>
      <w:r>
        <w:rPr>
          <w:b/>
          <w:bCs/>
        </w:rPr>
        <w:t>:</w:t>
      </w:r>
      <w:r>
        <w:t xml:space="preserve"> Постоянно видими основни бутони: </w:t>
      </w:r>
      <w:r w:rsidRPr="00957546">
        <w:t>Нов клиент</w:t>
      </w:r>
      <w:r>
        <w:t xml:space="preserve">, </w:t>
      </w:r>
      <w:r w:rsidRPr="00957546">
        <w:t>Продажба на карта</w:t>
      </w:r>
      <w:r>
        <w:rPr>
          <w:i/>
          <w:iCs/>
          <w:lang w:val="en-US"/>
        </w:rPr>
        <w:t xml:space="preserve"> </w:t>
      </w:r>
      <w:r>
        <w:t xml:space="preserve">и </w:t>
      </w:r>
      <w:r w:rsidRPr="00957546">
        <w:t>Чекиране</w:t>
      </w:r>
      <w:r>
        <w:br/>
        <w:t>Информационен блок</w:t>
      </w:r>
      <w:r>
        <w:rPr>
          <w:b/>
          <w:bCs/>
        </w:rPr>
        <w:t>:</w:t>
      </w:r>
      <w:r>
        <w:t xml:space="preserve"> Кратък преглед на днешната статистика — брой чекирани клиенти за деня и активни тренировки с треньори.</w:t>
      </w:r>
    </w:p>
    <w:p w14:paraId="4CF6D51C" w14:textId="77777777" w:rsidR="00957546" w:rsidRDefault="00957546" w:rsidP="00224560">
      <w:r>
        <w:br/>
        <w:t>Б. Профил на клиент и карти</w:t>
      </w:r>
      <w:r>
        <w:br/>
        <w:t>Карта на клиента</w:t>
      </w:r>
      <w:r>
        <w:rPr>
          <w:b/>
          <w:bCs/>
        </w:rPr>
        <w:t>:</w:t>
      </w:r>
      <w:r>
        <w:t xml:space="preserve"> В лявата част се показва личната информация</w:t>
      </w:r>
      <w:r>
        <w:br/>
        <w:t>Списък с абонаменти</w:t>
      </w:r>
      <w:r>
        <w:rPr>
          <w:b/>
          <w:bCs/>
        </w:rPr>
        <w:t>:</w:t>
      </w:r>
      <w:r>
        <w:t xml:space="preserve"> В дясната част се виждат всички закупени карти</w:t>
      </w:r>
      <w:r>
        <w:br/>
        <w:t>Цветово кодиране на картите</w:t>
      </w:r>
      <w:r>
        <w:rPr>
          <w:b/>
          <w:bCs/>
        </w:rPr>
        <w:t>:</w:t>
      </w:r>
      <w:r>
        <w:br/>
        <w:t>Зелен панел</w:t>
      </w:r>
      <w:r>
        <w:rPr>
          <w:b/>
          <w:bCs/>
        </w:rPr>
        <w:t>:</w:t>
      </w:r>
      <w:r>
        <w:t xml:space="preserve"> Активна карта — показва оставащите посещения  </w:t>
      </w:r>
      <w:r>
        <w:rPr>
          <w:rFonts w:ascii="Calibri" w:hAnsi="Calibri" w:cs="Calibri"/>
        </w:rPr>
        <w:t>и</w:t>
      </w:r>
      <w:r>
        <w:t xml:space="preserve"> </w:t>
      </w:r>
      <w:r>
        <w:rPr>
          <w:rFonts w:ascii="Calibri" w:hAnsi="Calibri" w:cs="Calibri"/>
        </w:rPr>
        <w:t>крайната</w:t>
      </w:r>
      <w:r>
        <w:t xml:space="preserve"> </w:t>
      </w:r>
      <w:r>
        <w:rPr>
          <w:rFonts w:ascii="Calibri" w:hAnsi="Calibri" w:cs="Calibri"/>
        </w:rPr>
        <w:t>дата</w:t>
      </w:r>
      <w:r>
        <w:t xml:space="preserve"> </w:t>
      </w:r>
      <w:r>
        <w:br/>
        <w:t>Червен</w:t>
      </w:r>
      <w:r>
        <w:rPr>
          <w:b/>
          <w:bCs/>
          <w:lang w:val="en-US"/>
        </w:rPr>
        <w:t>-</w:t>
      </w:r>
      <w:r>
        <w:rPr>
          <w:b/>
          <w:bCs/>
        </w:rPr>
        <w:t xml:space="preserve"> </w:t>
      </w:r>
      <w:r>
        <w:t>Сив панел</w:t>
      </w:r>
      <w:r>
        <w:rPr>
          <w:b/>
          <w:bCs/>
        </w:rPr>
        <w:t>:</w:t>
      </w:r>
      <w:r>
        <w:t xml:space="preserve"> Невалидна, изтекла или изчерпана карта</w:t>
      </w:r>
    </w:p>
    <w:p w14:paraId="43AC66F3" w14:textId="77777777" w:rsidR="00752272" w:rsidRDefault="00957546" w:rsidP="00224560">
      <w:r>
        <w:br/>
        <w:t xml:space="preserve">В. Екран за чекиране </w:t>
      </w:r>
      <w:r>
        <w:br/>
        <w:t>Стъпка</w:t>
      </w:r>
      <w:r>
        <w:rPr>
          <w:b/>
          <w:bCs/>
        </w:rPr>
        <w:t xml:space="preserve"> </w:t>
      </w:r>
      <w:r w:rsidRPr="00957546">
        <w:rPr>
          <w:lang w:val="en-US"/>
        </w:rPr>
        <w:t>1</w:t>
      </w:r>
      <w:r>
        <w:rPr>
          <w:b/>
          <w:bCs/>
        </w:rPr>
        <w:t xml:space="preserve"> </w:t>
      </w:r>
      <w:r>
        <w:t>Сканиране</w:t>
      </w:r>
      <w:r>
        <w:rPr>
          <w:b/>
          <w:bCs/>
          <w:lang w:val="en-US"/>
        </w:rPr>
        <w:t>-</w:t>
      </w:r>
      <w:r>
        <w:t>Търсене</w:t>
      </w:r>
      <w:r>
        <w:rPr>
          <w:b/>
          <w:bCs/>
        </w:rPr>
        <w:t>:</w:t>
      </w:r>
      <w:r>
        <w:t xml:space="preserve"> При избор на клиент системата веднага показва наличната активна карта.</w:t>
      </w:r>
      <w:r>
        <w:br/>
        <w:t>Стъпка</w:t>
      </w:r>
      <w:r>
        <w:rPr>
          <w:b/>
          <w:bCs/>
        </w:rPr>
        <w:t xml:space="preserve"> </w:t>
      </w:r>
      <w:r w:rsidRPr="00957546">
        <w:t>2</w:t>
      </w:r>
      <w:r>
        <w:rPr>
          <w:b/>
          <w:bCs/>
        </w:rPr>
        <w:t xml:space="preserve"> </w:t>
      </w:r>
      <w:r>
        <w:t>Избор на треньор</w:t>
      </w:r>
      <w:r>
        <w:rPr>
          <w:b/>
          <w:bCs/>
        </w:rPr>
        <w:t>:</w:t>
      </w:r>
      <w:r>
        <w:t xml:space="preserve"> Незадолжително падащо меню, от което лесно се избира треньор </w:t>
      </w:r>
      <w:r>
        <w:rPr>
          <w:rFonts w:ascii="Calibri" w:hAnsi="Calibri" w:cs="Calibri"/>
        </w:rPr>
        <w:t>ако</w:t>
      </w:r>
      <w:r>
        <w:t xml:space="preserve"> </w:t>
      </w:r>
      <w:r>
        <w:rPr>
          <w:rFonts w:ascii="Calibri" w:hAnsi="Calibri" w:cs="Calibri"/>
        </w:rPr>
        <w:t>клиентът</w:t>
      </w:r>
      <w:r>
        <w:t xml:space="preserve"> </w:t>
      </w:r>
      <w:r>
        <w:rPr>
          <w:rFonts w:ascii="Calibri" w:hAnsi="Calibri" w:cs="Calibri"/>
        </w:rPr>
        <w:t>ползва</w:t>
      </w:r>
      <w:r>
        <w:t xml:space="preserve"> </w:t>
      </w:r>
      <w:r>
        <w:rPr>
          <w:rFonts w:ascii="Calibri" w:hAnsi="Calibri" w:cs="Calibri"/>
        </w:rPr>
        <w:t>персонален</w:t>
      </w:r>
      <w:r>
        <w:t xml:space="preserve"> </w:t>
      </w:r>
      <w:r>
        <w:rPr>
          <w:rFonts w:ascii="Calibri" w:hAnsi="Calibri" w:cs="Calibri"/>
        </w:rPr>
        <w:t>инструктор</w:t>
      </w:r>
      <w:r>
        <w:t xml:space="preserve">.  </w:t>
      </w:r>
      <w:r>
        <w:br/>
        <w:t>Стъпка</w:t>
      </w:r>
      <w:r>
        <w:rPr>
          <w:b/>
          <w:bCs/>
        </w:rPr>
        <w:t xml:space="preserve"> </w:t>
      </w:r>
      <w:r w:rsidRPr="00957546">
        <w:t>3</w:t>
      </w:r>
      <w:r>
        <w:rPr>
          <w:b/>
          <w:bCs/>
        </w:rPr>
        <w:t xml:space="preserve"> </w:t>
      </w:r>
      <w:r>
        <w:t>Потвърждение</w:t>
      </w:r>
      <w:r>
        <w:rPr>
          <w:b/>
          <w:bCs/>
        </w:rPr>
        <w:t>:</w:t>
      </w:r>
      <w:r>
        <w:t xml:space="preserve"> Голям зелен бутон „Потвърди вход“, който с един клик регистрира посещението и намалява броя на оставащите влизания с 1</w:t>
      </w:r>
    </w:p>
    <w:p w14:paraId="1FD28770" w14:textId="7FE4D288" w:rsidR="00957546" w:rsidRDefault="00957546" w:rsidP="00224560">
      <w:r>
        <w:br/>
        <w:t>Г. Настройки (Админ панел)</w:t>
      </w:r>
      <w:r>
        <w:br/>
        <w:t>Управление на карти</w:t>
      </w:r>
      <w:r>
        <w:rPr>
          <w:b/>
          <w:bCs/>
        </w:rPr>
        <w:t>:</w:t>
      </w:r>
      <w:r>
        <w:t xml:space="preserve"> Прегледна таблица за добавяне и промяна на видовете абонаменти (име, цена, дни валидност, максимален брой посещения).  </w:t>
      </w:r>
      <w:r>
        <w:br/>
        <w:t>Управление на треньори</w:t>
      </w:r>
      <w:r>
        <w:rPr>
          <w:b/>
          <w:bCs/>
        </w:rPr>
        <w:t>:</w:t>
      </w:r>
      <w:r>
        <w:t xml:space="preserve"> Списък с екипа от треньори, техните специализации и телефони за контакт.  </w:t>
      </w:r>
    </w:p>
    <w:p w14:paraId="0D751F7A" w14:textId="308CAE26" w:rsidR="00224560" w:rsidRPr="00224560" w:rsidRDefault="00957546" w:rsidP="00224560">
      <w:r>
        <w:br/>
      </w:r>
      <w:r w:rsidR="00752272">
        <w:rPr>
          <w:b/>
          <w:bCs/>
          <w:lang w:val="en-US"/>
        </w:rPr>
        <w:t>3.</w:t>
      </w:r>
      <w:r w:rsidRPr="00957546">
        <w:rPr>
          <w:b/>
          <w:bCs/>
          <w:lang w:val="en-US"/>
        </w:rPr>
        <w:t>3. Графични и UX правила</w:t>
      </w:r>
      <w:r>
        <w:br/>
        <w:t>Цветова палитра</w:t>
      </w:r>
      <w:r>
        <w:rPr>
          <w:b/>
          <w:bCs/>
        </w:rPr>
        <w:t>:</w:t>
      </w:r>
      <w:r>
        <w:t xml:space="preserve"> Използване на неутрален фонов цвят с ярки цветове за статусите (зелено за активност, червено за изтекъл срок).</w:t>
      </w:r>
      <w:r>
        <w:br/>
        <w:t>Ясни съобщения</w:t>
      </w:r>
      <w:r>
        <w:rPr>
          <w:b/>
          <w:bCs/>
        </w:rPr>
        <w:t>:</w:t>
      </w:r>
      <w:r>
        <w:t xml:space="preserve"> При невалидна карта или изчерпани посещения на екрана излиза ясно червено съобщение за грешка, за да се предотврати неоторизиран достъп.</w:t>
      </w:r>
      <w:r>
        <w:br/>
        <w:t>Оптимизация за рецепция</w:t>
      </w:r>
      <w:r>
        <w:rPr>
          <w:b/>
          <w:bCs/>
        </w:rPr>
        <w:t>:</w:t>
      </w:r>
      <w:r>
        <w:t xml:space="preserve"> Големи шрифтове и бутони, подходящи за бърза работа както с мишка, така и със сензорен екран</w:t>
      </w:r>
    </w:p>
    <w:sectPr w:rsidR="00224560" w:rsidRPr="00224560" w:rsidSect="00752272">
      <w:pgSz w:w="12240" w:h="15840"/>
      <w:pgMar w:top="81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510"/>
    <w:rsid w:val="00224560"/>
    <w:rsid w:val="00503510"/>
    <w:rsid w:val="00752272"/>
    <w:rsid w:val="00957546"/>
    <w:rsid w:val="00A41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DDC0B"/>
  <w15:chartTrackingRefBased/>
  <w15:docId w15:val="{FEB8F97B-8AA3-417D-9704-44846E13E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bg-B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503510"/>
    <w:rPr>
      <w:b/>
      <w:bCs/>
    </w:rPr>
  </w:style>
  <w:style w:type="paragraph" w:styleId="Title">
    <w:name w:val="Title"/>
    <w:basedOn w:val="Normal"/>
    <w:next w:val="Normal"/>
    <w:link w:val="TitleChar"/>
    <w:uiPriority w:val="10"/>
    <w:qFormat/>
    <w:rsid w:val="0050351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3510"/>
    <w:rPr>
      <w:rFonts w:asciiTheme="majorHAnsi" w:eastAsiaTheme="majorEastAsia" w:hAnsiTheme="majorHAnsi" w:cstheme="majorBidi"/>
      <w:spacing w:val="-10"/>
      <w:kern w:val="28"/>
      <w:sz w:val="56"/>
      <w:szCs w:val="56"/>
      <w:lang w:val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307</Words>
  <Characters>1754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Теодора Даниел Скулиева</dc:creator>
  <cp:keywords/>
  <dc:description/>
  <cp:lastModifiedBy>Теодора Даниел Скулиева</cp:lastModifiedBy>
  <cp:revision>1</cp:revision>
  <dcterms:created xsi:type="dcterms:W3CDTF">2026-10-12T11:01:00Z</dcterms:created>
  <dcterms:modified xsi:type="dcterms:W3CDTF">2026-10-12T11:41:00Z</dcterms:modified>
</cp:coreProperties>
</file>