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1E9" w:rsidRDefault="00A851E9" w:rsidP="00A851E9">
      <w:pPr>
        <w:spacing w:line="240" w:lineRule="auto"/>
        <w:rPr>
          <w:rFonts w:ascii="Arial Black" w:hAnsi="Arial Black"/>
          <w:b/>
          <w:sz w:val="30"/>
          <w:szCs w:val="30"/>
        </w:rPr>
      </w:pPr>
      <w:r w:rsidRPr="00A851E9">
        <w:rPr>
          <w:rFonts w:ascii="Arial Black" w:hAnsi="Arial Black"/>
          <w:b/>
          <w:sz w:val="30"/>
          <w:szCs w:val="30"/>
        </w:rPr>
        <w:t>PAP Rental Program</w:t>
      </w:r>
    </w:p>
    <w:p w:rsidR="00A851E9" w:rsidRDefault="00A851E9" w:rsidP="00A851E9">
      <w:pPr>
        <w:pBdr>
          <w:top w:val="single" w:sz="4" w:space="1" w:color="auto"/>
        </w:pBdr>
        <w:spacing w:line="240" w:lineRule="auto"/>
        <w:rPr>
          <w:rFonts w:ascii="Georgia" w:hAnsi="Georgia"/>
          <w:sz w:val="24"/>
          <w:szCs w:val="24"/>
        </w:rPr>
      </w:pPr>
      <w:r>
        <w:rPr>
          <w:rFonts w:ascii="Georgia" w:hAnsi="Georgia"/>
          <w:sz w:val="24"/>
          <w:szCs w:val="24"/>
        </w:rPr>
        <w:t>We are pleased to offer a low cost rental program, specially designed for those patients who either do not have insurance coverage or who have a very high deductible and will ultimately pay the entire cost out of pocket.</w:t>
      </w:r>
    </w:p>
    <w:p w:rsidR="00A851E9" w:rsidRDefault="00A851E9" w:rsidP="00A851E9">
      <w:pPr>
        <w:pBdr>
          <w:top w:val="single" w:sz="4" w:space="1" w:color="auto"/>
        </w:pBdr>
        <w:spacing w:line="240" w:lineRule="auto"/>
        <w:rPr>
          <w:rFonts w:ascii="Georgia" w:hAnsi="Georgia"/>
          <w:sz w:val="24"/>
          <w:szCs w:val="24"/>
        </w:rPr>
      </w:pPr>
      <w:r>
        <w:rPr>
          <w:rFonts w:ascii="Georgia" w:hAnsi="Georgia"/>
          <w:sz w:val="24"/>
          <w:szCs w:val="24"/>
        </w:rPr>
        <w:t>CPAP</w:t>
      </w:r>
      <w:r w:rsidR="00733AE7">
        <w:rPr>
          <w:rFonts w:ascii="Georgia" w:hAnsi="Georgia"/>
          <w:sz w:val="24"/>
          <w:szCs w:val="24"/>
        </w:rPr>
        <w:t xml:space="preserve">/APAP </w:t>
      </w:r>
      <w:r>
        <w:rPr>
          <w:rFonts w:ascii="Georgia" w:hAnsi="Georgia"/>
          <w:sz w:val="24"/>
          <w:szCs w:val="24"/>
        </w:rPr>
        <w:t>units (all units include humidifier)</w:t>
      </w:r>
    </w:p>
    <w:p w:rsidR="00A16F09" w:rsidRDefault="00A851E9" w:rsidP="00A16F09">
      <w:pPr>
        <w:spacing w:line="240" w:lineRule="auto"/>
        <w:ind w:firstLine="720"/>
        <w:rPr>
          <w:rFonts w:ascii="Georgia" w:hAnsi="Georgia"/>
          <w:b/>
          <w:sz w:val="24"/>
          <w:szCs w:val="24"/>
        </w:rPr>
      </w:pPr>
      <w:r w:rsidRPr="00A851E9">
        <w:rPr>
          <w:rFonts w:ascii="Georgia" w:hAnsi="Georgia"/>
          <w:b/>
          <w:sz w:val="24"/>
          <w:szCs w:val="24"/>
        </w:rPr>
        <w:t>New Units: (minimum 8 month rental)</w:t>
      </w:r>
    </w:p>
    <w:p w:rsidR="00A851E9" w:rsidRDefault="00A16F09" w:rsidP="00A16F09">
      <w:pPr>
        <w:spacing w:line="240" w:lineRule="auto"/>
        <w:ind w:left="720"/>
        <w:rPr>
          <w:rFonts w:ascii="Georgia" w:hAnsi="Georgia"/>
          <w:b/>
          <w:sz w:val="24"/>
          <w:szCs w:val="24"/>
        </w:rPr>
      </w:pPr>
      <w:r>
        <w:rPr>
          <w:rFonts w:ascii="Georgia" w:hAnsi="Georgia"/>
          <w:b/>
          <w:sz w:val="24"/>
          <w:szCs w:val="24"/>
        </w:rPr>
        <w:t>Tier 1</w:t>
      </w:r>
    </w:p>
    <w:tbl>
      <w:tblPr>
        <w:tblStyle w:val="a4"/>
        <w:tblW w:w="0" w:type="auto"/>
        <w:tblInd w:w="720" w:type="dxa"/>
        <w:tblLook w:val="04A0"/>
      </w:tblPr>
      <w:tblGrid>
        <w:gridCol w:w="7128"/>
        <w:gridCol w:w="1728"/>
      </w:tblGrid>
      <w:tr w:rsidR="00A16F09" w:rsidRPr="00A16F09" w:rsidTr="00A16F09">
        <w:tc>
          <w:tcPr>
            <w:tcW w:w="7128" w:type="dxa"/>
          </w:tcPr>
          <w:p w:rsidR="00A16F09" w:rsidRPr="00A16F09" w:rsidRDefault="00A16F09" w:rsidP="00362B4B">
            <w:pPr>
              <w:rPr>
                <w:rFonts w:ascii="Georgia" w:hAnsi="Georgia"/>
                <w:sz w:val="24"/>
                <w:szCs w:val="24"/>
              </w:rPr>
            </w:pPr>
            <w:proofErr w:type="spellStart"/>
            <w:r w:rsidRPr="00A16F09">
              <w:rPr>
                <w:rFonts w:ascii="Georgia" w:hAnsi="Georgia"/>
                <w:sz w:val="24"/>
                <w:szCs w:val="24"/>
              </w:rPr>
              <w:t>ResMed</w:t>
            </w:r>
            <w:proofErr w:type="spellEnd"/>
            <w:r w:rsidRPr="00A16F09">
              <w:rPr>
                <w:rFonts w:ascii="Georgia" w:hAnsi="Georgia"/>
                <w:sz w:val="24"/>
                <w:szCs w:val="24"/>
              </w:rPr>
              <w:t xml:space="preserve"> S10 </w:t>
            </w:r>
            <w:proofErr w:type="spellStart"/>
            <w:r w:rsidRPr="00A16F09">
              <w:rPr>
                <w:rFonts w:ascii="Georgia" w:hAnsi="Georgia"/>
                <w:sz w:val="24"/>
                <w:szCs w:val="24"/>
              </w:rPr>
              <w:t>Air</w:t>
            </w:r>
            <w:r w:rsidR="00362B4B">
              <w:rPr>
                <w:rFonts w:ascii="Georgia" w:hAnsi="Georgia"/>
                <w:sz w:val="24"/>
                <w:szCs w:val="24"/>
              </w:rPr>
              <w:t>S</w:t>
            </w:r>
            <w:r w:rsidRPr="00A16F09">
              <w:rPr>
                <w:rFonts w:ascii="Georgia" w:hAnsi="Georgia"/>
                <w:sz w:val="24"/>
                <w:szCs w:val="24"/>
              </w:rPr>
              <w:t>ense</w:t>
            </w:r>
            <w:proofErr w:type="spellEnd"/>
            <w:r w:rsidRPr="00A16F09">
              <w:rPr>
                <w:rFonts w:ascii="Georgia" w:hAnsi="Georgia"/>
                <w:sz w:val="24"/>
                <w:szCs w:val="24"/>
              </w:rPr>
              <w:t xml:space="preserve"> Auto/Pro</w:t>
            </w:r>
          </w:p>
        </w:tc>
        <w:tc>
          <w:tcPr>
            <w:tcW w:w="1728" w:type="dxa"/>
          </w:tcPr>
          <w:p w:rsidR="00A16F09" w:rsidRPr="00A16F09" w:rsidRDefault="00A16F09" w:rsidP="00A851E9">
            <w:pPr>
              <w:rPr>
                <w:rFonts w:ascii="Georgia" w:hAnsi="Georgia"/>
                <w:sz w:val="24"/>
                <w:szCs w:val="24"/>
              </w:rPr>
            </w:pPr>
            <w:r w:rsidRPr="00A16F09">
              <w:rPr>
                <w:rFonts w:ascii="Georgia" w:hAnsi="Georgia"/>
                <w:sz w:val="24"/>
                <w:szCs w:val="24"/>
              </w:rPr>
              <w:t>$65/month</w:t>
            </w:r>
          </w:p>
        </w:tc>
      </w:tr>
      <w:tr w:rsidR="00A16F09" w:rsidRPr="00A16F09" w:rsidTr="00A16F09">
        <w:tc>
          <w:tcPr>
            <w:tcW w:w="7128" w:type="dxa"/>
          </w:tcPr>
          <w:p w:rsidR="00A16F09" w:rsidRPr="00A16F09" w:rsidRDefault="00A16F09" w:rsidP="00171E91">
            <w:pPr>
              <w:rPr>
                <w:rFonts w:ascii="Georgia" w:hAnsi="Georgia"/>
                <w:sz w:val="24"/>
                <w:szCs w:val="24"/>
              </w:rPr>
            </w:pPr>
            <w:r>
              <w:rPr>
                <w:rFonts w:ascii="Georgia" w:hAnsi="Georgia"/>
                <w:sz w:val="24"/>
                <w:szCs w:val="24"/>
              </w:rPr>
              <w:t xml:space="preserve">Phillips </w:t>
            </w:r>
            <w:proofErr w:type="spellStart"/>
            <w:r w:rsidR="003F772F">
              <w:rPr>
                <w:rFonts w:ascii="Georgia" w:hAnsi="Georgia"/>
                <w:sz w:val="24"/>
                <w:szCs w:val="24"/>
              </w:rPr>
              <w:t>Respironics</w:t>
            </w:r>
            <w:proofErr w:type="spellEnd"/>
            <w:r w:rsidR="003F772F">
              <w:rPr>
                <w:rFonts w:ascii="Georgia" w:hAnsi="Georgia"/>
                <w:sz w:val="24"/>
                <w:szCs w:val="24"/>
              </w:rPr>
              <w:t xml:space="preserve"> </w:t>
            </w:r>
            <w:proofErr w:type="spellStart"/>
            <w:r>
              <w:rPr>
                <w:rFonts w:ascii="Georgia" w:hAnsi="Georgia"/>
                <w:sz w:val="24"/>
                <w:szCs w:val="24"/>
              </w:rPr>
              <w:t>Dream</w:t>
            </w:r>
            <w:r w:rsidR="00171E91">
              <w:rPr>
                <w:rFonts w:ascii="Georgia" w:hAnsi="Georgia"/>
                <w:sz w:val="24"/>
                <w:szCs w:val="24"/>
              </w:rPr>
              <w:t>S</w:t>
            </w:r>
            <w:r>
              <w:rPr>
                <w:rFonts w:ascii="Georgia" w:hAnsi="Georgia"/>
                <w:sz w:val="24"/>
                <w:szCs w:val="24"/>
              </w:rPr>
              <w:t>tation</w:t>
            </w:r>
            <w:proofErr w:type="spellEnd"/>
            <w:r>
              <w:rPr>
                <w:rFonts w:ascii="Georgia" w:hAnsi="Georgia"/>
                <w:sz w:val="24"/>
                <w:szCs w:val="24"/>
              </w:rPr>
              <w:t xml:space="preserve"> Auto/Pro</w:t>
            </w:r>
          </w:p>
        </w:tc>
        <w:tc>
          <w:tcPr>
            <w:tcW w:w="1728" w:type="dxa"/>
          </w:tcPr>
          <w:p w:rsidR="00A16F09" w:rsidRPr="00A16F09" w:rsidRDefault="00A16F09" w:rsidP="00A851E9">
            <w:pPr>
              <w:rPr>
                <w:rFonts w:ascii="Georgia" w:hAnsi="Georgia"/>
                <w:sz w:val="24"/>
                <w:szCs w:val="24"/>
              </w:rPr>
            </w:pPr>
            <w:r>
              <w:rPr>
                <w:rFonts w:ascii="Georgia" w:hAnsi="Georgia"/>
                <w:sz w:val="24"/>
                <w:szCs w:val="24"/>
              </w:rPr>
              <w:t>$65/month</w:t>
            </w:r>
          </w:p>
        </w:tc>
      </w:tr>
    </w:tbl>
    <w:p w:rsidR="00A16F09" w:rsidRDefault="00A16F09" w:rsidP="00A851E9">
      <w:pPr>
        <w:spacing w:line="240" w:lineRule="auto"/>
        <w:ind w:left="720"/>
        <w:rPr>
          <w:rFonts w:ascii="Georgia" w:hAnsi="Georgia"/>
          <w:b/>
          <w:sz w:val="24"/>
          <w:szCs w:val="24"/>
        </w:rPr>
      </w:pPr>
      <w:r>
        <w:rPr>
          <w:rFonts w:ascii="Georgia" w:hAnsi="Georgia"/>
          <w:b/>
          <w:sz w:val="24"/>
          <w:szCs w:val="24"/>
        </w:rPr>
        <w:t xml:space="preserve">   </w:t>
      </w:r>
    </w:p>
    <w:p w:rsidR="00A851E9" w:rsidRDefault="00A16F09" w:rsidP="00A16F09">
      <w:pPr>
        <w:spacing w:line="240" w:lineRule="auto"/>
        <w:ind w:firstLine="720"/>
        <w:rPr>
          <w:rFonts w:ascii="Georgia" w:hAnsi="Georgia"/>
          <w:b/>
          <w:sz w:val="24"/>
          <w:szCs w:val="24"/>
        </w:rPr>
      </w:pPr>
      <w:r>
        <w:rPr>
          <w:rFonts w:ascii="Georgia" w:hAnsi="Georgia"/>
          <w:b/>
          <w:sz w:val="24"/>
          <w:szCs w:val="24"/>
        </w:rPr>
        <w:t>Tier 2</w:t>
      </w:r>
    </w:p>
    <w:tbl>
      <w:tblPr>
        <w:tblStyle w:val="a4"/>
        <w:tblW w:w="0" w:type="auto"/>
        <w:tblInd w:w="720" w:type="dxa"/>
        <w:tblLook w:val="04A0"/>
      </w:tblPr>
      <w:tblGrid>
        <w:gridCol w:w="7128"/>
        <w:gridCol w:w="1728"/>
      </w:tblGrid>
      <w:tr w:rsidR="00A16F09" w:rsidTr="00A16F09">
        <w:tc>
          <w:tcPr>
            <w:tcW w:w="7128" w:type="dxa"/>
          </w:tcPr>
          <w:p w:rsidR="00A16F09" w:rsidRPr="00A16F09" w:rsidRDefault="00A16F09" w:rsidP="003F772F">
            <w:pPr>
              <w:rPr>
                <w:rFonts w:ascii="Georgia" w:hAnsi="Georgia"/>
                <w:sz w:val="24"/>
                <w:szCs w:val="24"/>
              </w:rPr>
            </w:pPr>
            <w:r w:rsidRPr="00A16F09">
              <w:rPr>
                <w:rFonts w:ascii="Georgia" w:hAnsi="Georgia"/>
                <w:sz w:val="24"/>
                <w:szCs w:val="24"/>
              </w:rPr>
              <w:t>Fisher</w:t>
            </w:r>
            <w:r w:rsidR="00362B4B">
              <w:rPr>
                <w:rFonts w:ascii="Georgia" w:hAnsi="Georgia"/>
                <w:sz w:val="24"/>
                <w:szCs w:val="24"/>
              </w:rPr>
              <w:t xml:space="preserve"> &amp;</w:t>
            </w:r>
            <w:r w:rsidRPr="00A16F09">
              <w:rPr>
                <w:rFonts w:ascii="Georgia" w:hAnsi="Georgia"/>
                <w:sz w:val="24"/>
                <w:szCs w:val="24"/>
              </w:rPr>
              <w:t xml:space="preserve"> </w:t>
            </w:r>
            <w:proofErr w:type="spellStart"/>
            <w:r w:rsidRPr="00A16F09">
              <w:rPr>
                <w:rFonts w:ascii="Georgia" w:hAnsi="Georgia"/>
                <w:sz w:val="24"/>
                <w:szCs w:val="24"/>
              </w:rPr>
              <w:t>Paykel</w:t>
            </w:r>
            <w:proofErr w:type="spellEnd"/>
            <w:r w:rsidRPr="00A16F09">
              <w:rPr>
                <w:rFonts w:ascii="Georgia" w:hAnsi="Georgia"/>
                <w:sz w:val="24"/>
                <w:szCs w:val="24"/>
              </w:rPr>
              <w:t xml:space="preserve"> </w:t>
            </w:r>
            <w:r w:rsidR="003F772F">
              <w:rPr>
                <w:rFonts w:ascii="Georgia" w:hAnsi="Georgia"/>
                <w:sz w:val="24"/>
                <w:szCs w:val="24"/>
              </w:rPr>
              <w:t>ICON</w:t>
            </w:r>
            <w:r w:rsidRPr="00A16F09">
              <w:rPr>
                <w:rFonts w:ascii="Georgia" w:hAnsi="Georgia"/>
                <w:sz w:val="24"/>
                <w:szCs w:val="24"/>
              </w:rPr>
              <w:t xml:space="preserve"> </w:t>
            </w:r>
            <w:proofErr w:type="spellStart"/>
            <w:r w:rsidRPr="00A16F09">
              <w:rPr>
                <w:rFonts w:ascii="Georgia" w:hAnsi="Georgia"/>
                <w:sz w:val="24"/>
                <w:szCs w:val="24"/>
              </w:rPr>
              <w:t>Pr</w:t>
            </w:r>
            <w:r w:rsidR="00362B4B">
              <w:rPr>
                <w:rFonts w:ascii="Georgia" w:hAnsi="Georgia"/>
                <w:sz w:val="24"/>
                <w:szCs w:val="24"/>
              </w:rPr>
              <w:t>e</w:t>
            </w:r>
            <w:r w:rsidRPr="00A16F09">
              <w:rPr>
                <w:rFonts w:ascii="Georgia" w:hAnsi="Georgia"/>
                <w:sz w:val="24"/>
                <w:szCs w:val="24"/>
              </w:rPr>
              <w:t>mo</w:t>
            </w:r>
            <w:proofErr w:type="spellEnd"/>
            <w:r w:rsidRPr="00A16F09">
              <w:rPr>
                <w:rFonts w:ascii="Georgia" w:hAnsi="Georgia"/>
                <w:sz w:val="24"/>
                <w:szCs w:val="24"/>
              </w:rPr>
              <w:t>/Auto</w:t>
            </w:r>
          </w:p>
        </w:tc>
        <w:tc>
          <w:tcPr>
            <w:tcW w:w="1728" w:type="dxa"/>
          </w:tcPr>
          <w:p w:rsidR="00A16F09" w:rsidRPr="00A16F09" w:rsidRDefault="00A16F09" w:rsidP="00A851E9">
            <w:pPr>
              <w:rPr>
                <w:rFonts w:ascii="Georgia" w:hAnsi="Georgia"/>
                <w:sz w:val="24"/>
                <w:szCs w:val="24"/>
              </w:rPr>
            </w:pPr>
            <w:r w:rsidRPr="00A16F09">
              <w:rPr>
                <w:rFonts w:ascii="Georgia" w:hAnsi="Georgia"/>
                <w:sz w:val="24"/>
                <w:szCs w:val="24"/>
              </w:rPr>
              <w:t>$49/month</w:t>
            </w:r>
          </w:p>
        </w:tc>
      </w:tr>
    </w:tbl>
    <w:p w:rsidR="00A16F09" w:rsidRDefault="00A16F09" w:rsidP="00A851E9">
      <w:pPr>
        <w:spacing w:line="240" w:lineRule="auto"/>
        <w:ind w:left="720"/>
        <w:rPr>
          <w:rFonts w:ascii="Georgia" w:hAnsi="Georgia"/>
          <w:b/>
          <w:sz w:val="24"/>
          <w:szCs w:val="24"/>
        </w:rPr>
      </w:pPr>
    </w:p>
    <w:p w:rsidR="00A16F09" w:rsidRDefault="00A16F09" w:rsidP="00A851E9">
      <w:pPr>
        <w:spacing w:line="240" w:lineRule="auto"/>
        <w:ind w:left="720"/>
        <w:rPr>
          <w:rFonts w:ascii="Georgia" w:hAnsi="Georgia"/>
          <w:b/>
          <w:sz w:val="24"/>
          <w:szCs w:val="24"/>
        </w:rPr>
      </w:pPr>
      <w:r>
        <w:rPr>
          <w:rFonts w:ascii="Georgia" w:hAnsi="Georgia"/>
          <w:b/>
          <w:sz w:val="24"/>
          <w:szCs w:val="24"/>
        </w:rPr>
        <w:t>Refurbished* Units:</w:t>
      </w:r>
    </w:p>
    <w:p w:rsidR="00A16F09" w:rsidRDefault="00A16F09" w:rsidP="00A851E9">
      <w:pPr>
        <w:spacing w:line="240" w:lineRule="auto"/>
        <w:ind w:left="720"/>
        <w:rPr>
          <w:rFonts w:ascii="Georgia" w:hAnsi="Georgia"/>
          <w:b/>
          <w:sz w:val="24"/>
          <w:szCs w:val="24"/>
        </w:rPr>
      </w:pPr>
      <w:r>
        <w:rPr>
          <w:rFonts w:ascii="Georgia" w:hAnsi="Georgia"/>
          <w:b/>
          <w:sz w:val="24"/>
          <w:szCs w:val="24"/>
        </w:rPr>
        <w:t>Tier 1</w:t>
      </w:r>
    </w:p>
    <w:tbl>
      <w:tblPr>
        <w:tblStyle w:val="a4"/>
        <w:tblW w:w="0" w:type="auto"/>
        <w:tblInd w:w="720" w:type="dxa"/>
        <w:tblLook w:val="04A0"/>
      </w:tblPr>
      <w:tblGrid>
        <w:gridCol w:w="7128"/>
        <w:gridCol w:w="1728"/>
      </w:tblGrid>
      <w:tr w:rsidR="00A16F09" w:rsidTr="00A16F09">
        <w:tc>
          <w:tcPr>
            <w:tcW w:w="7128" w:type="dxa"/>
          </w:tcPr>
          <w:p w:rsidR="00A16F09" w:rsidRPr="00A16F09" w:rsidRDefault="00A16F09" w:rsidP="00362B4B">
            <w:pPr>
              <w:rPr>
                <w:rFonts w:ascii="Georgia" w:hAnsi="Georgia"/>
                <w:sz w:val="24"/>
                <w:szCs w:val="24"/>
              </w:rPr>
            </w:pPr>
            <w:proofErr w:type="spellStart"/>
            <w:r w:rsidRPr="00A16F09">
              <w:rPr>
                <w:rFonts w:ascii="Georgia" w:hAnsi="Georgia"/>
                <w:sz w:val="24"/>
                <w:szCs w:val="24"/>
              </w:rPr>
              <w:t>ResMed</w:t>
            </w:r>
            <w:proofErr w:type="spellEnd"/>
            <w:r w:rsidRPr="00A16F09">
              <w:rPr>
                <w:rFonts w:ascii="Georgia" w:hAnsi="Georgia"/>
                <w:sz w:val="24"/>
                <w:szCs w:val="24"/>
              </w:rPr>
              <w:t xml:space="preserve"> S10 </w:t>
            </w:r>
            <w:proofErr w:type="spellStart"/>
            <w:r w:rsidRPr="00A16F09">
              <w:rPr>
                <w:rFonts w:ascii="Georgia" w:hAnsi="Georgia"/>
                <w:sz w:val="24"/>
                <w:szCs w:val="24"/>
              </w:rPr>
              <w:t>Air</w:t>
            </w:r>
            <w:r w:rsidR="00362B4B">
              <w:rPr>
                <w:rFonts w:ascii="Georgia" w:hAnsi="Georgia"/>
                <w:sz w:val="24"/>
                <w:szCs w:val="24"/>
              </w:rPr>
              <w:t>S</w:t>
            </w:r>
            <w:r w:rsidRPr="00A16F09">
              <w:rPr>
                <w:rFonts w:ascii="Georgia" w:hAnsi="Georgia"/>
                <w:sz w:val="24"/>
                <w:szCs w:val="24"/>
              </w:rPr>
              <w:t>ense</w:t>
            </w:r>
            <w:proofErr w:type="spellEnd"/>
            <w:r w:rsidRPr="00A16F09">
              <w:rPr>
                <w:rFonts w:ascii="Georgia" w:hAnsi="Georgia"/>
                <w:sz w:val="24"/>
                <w:szCs w:val="24"/>
              </w:rPr>
              <w:t xml:space="preserve"> Auto</w:t>
            </w:r>
          </w:p>
        </w:tc>
        <w:tc>
          <w:tcPr>
            <w:tcW w:w="1728" w:type="dxa"/>
          </w:tcPr>
          <w:p w:rsidR="00A16F09" w:rsidRPr="00A16F09" w:rsidRDefault="00A16F09" w:rsidP="00A851E9">
            <w:pPr>
              <w:rPr>
                <w:rFonts w:ascii="Georgia" w:hAnsi="Georgia"/>
                <w:sz w:val="24"/>
                <w:szCs w:val="24"/>
              </w:rPr>
            </w:pPr>
            <w:r w:rsidRPr="00A16F09">
              <w:rPr>
                <w:rFonts w:ascii="Georgia" w:hAnsi="Georgia"/>
                <w:sz w:val="24"/>
                <w:szCs w:val="24"/>
              </w:rPr>
              <w:t>$45/month</w:t>
            </w:r>
          </w:p>
        </w:tc>
      </w:tr>
      <w:tr w:rsidR="00A16F09" w:rsidTr="00A16F09">
        <w:tc>
          <w:tcPr>
            <w:tcW w:w="7128" w:type="dxa"/>
          </w:tcPr>
          <w:p w:rsidR="00A16F09" w:rsidRPr="00A16F09" w:rsidRDefault="003F772F" w:rsidP="00362B4B">
            <w:pPr>
              <w:rPr>
                <w:rFonts w:ascii="Georgia" w:hAnsi="Georgia"/>
                <w:sz w:val="24"/>
                <w:szCs w:val="24"/>
              </w:rPr>
            </w:pPr>
            <w:r>
              <w:rPr>
                <w:rFonts w:ascii="Georgia" w:hAnsi="Georgia"/>
                <w:sz w:val="24"/>
                <w:szCs w:val="24"/>
              </w:rPr>
              <w:t xml:space="preserve">Phillips </w:t>
            </w:r>
            <w:proofErr w:type="spellStart"/>
            <w:r>
              <w:rPr>
                <w:rFonts w:ascii="Georgia" w:hAnsi="Georgia"/>
                <w:sz w:val="24"/>
                <w:szCs w:val="24"/>
              </w:rPr>
              <w:t>Respironics</w:t>
            </w:r>
            <w:proofErr w:type="spellEnd"/>
            <w:r>
              <w:rPr>
                <w:rFonts w:ascii="Georgia" w:hAnsi="Georgia"/>
                <w:sz w:val="24"/>
                <w:szCs w:val="24"/>
              </w:rPr>
              <w:t xml:space="preserve"> </w:t>
            </w:r>
            <w:proofErr w:type="spellStart"/>
            <w:r w:rsidR="00A16F09" w:rsidRPr="00A16F09">
              <w:rPr>
                <w:rFonts w:ascii="Georgia" w:hAnsi="Georgia"/>
                <w:sz w:val="24"/>
                <w:szCs w:val="24"/>
              </w:rPr>
              <w:t>Rem</w:t>
            </w:r>
            <w:r w:rsidR="00362B4B">
              <w:rPr>
                <w:rFonts w:ascii="Georgia" w:hAnsi="Georgia"/>
                <w:sz w:val="24"/>
                <w:szCs w:val="24"/>
              </w:rPr>
              <w:t>S</w:t>
            </w:r>
            <w:r w:rsidR="00A16F09" w:rsidRPr="00A16F09">
              <w:rPr>
                <w:rFonts w:ascii="Georgia" w:hAnsi="Georgia"/>
                <w:sz w:val="24"/>
                <w:szCs w:val="24"/>
              </w:rPr>
              <w:t>tar</w:t>
            </w:r>
            <w:proofErr w:type="spellEnd"/>
            <w:r w:rsidR="00362B4B">
              <w:rPr>
                <w:rFonts w:ascii="Georgia" w:hAnsi="Georgia"/>
                <w:sz w:val="24"/>
                <w:szCs w:val="24"/>
              </w:rPr>
              <w:t xml:space="preserve"> System One</w:t>
            </w:r>
            <w:r w:rsidR="00A16F09" w:rsidRPr="00A16F09">
              <w:rPr>
                <w:rFonts w:ascii="Georgia" w:hAnsi="Georgia"/>
                <w:sz w:val="24"/>
                <w:szCs w:val="24"/>
              </w:rPr>
              <w:t xml:space="preserve"> Auto</w:t>
            </w:r>
          </w:p>
        </w:tc>
        <w:tc>
          <w:tcPr>
            <w:tcW w:w="1728" w:type="dxa"/>
          </w:tcPr>
          <w:p w:rsidR="00A16F09" w:rsidRPr="00A16F09" w:rsidRDefault="00A16F09" w:rsidP="00A851E9">
            <w:pPr>
              <w:rPr>
                <w:rFonts w:ascii="Georgia" w:hAnsi="Georgia"/>
                <w:sz w:val="24"/>
                <w:szCs w:val="24"/>
              </w:rPr>
            </w:pPr>
            <w:r w:rsidRPr="00A16F09">
              <w:rPr>
                <w:rFonts w:ascii="Georgia" w:hAnsi="Georgia"/>
                <w:sz w:val="24"/>
                <w:szCs w:val="24"/>
              </w:rPr>
              <w:t>$45/month</w:t>
            </w:r>
          </w:p>
        </w:tc>
      </w:tr>
    </w:tbl>
    <w:p w:rsidR="00A16F09" w:rsidRDefault="00A16F09" w:rsidP="00A851E9">
      <w:pPr>
        <w:spacing w:line="240" w:lineRule="auto"/>
        <w:ind w:left="720"/>
        <w:rPr>
          <w:rFonts w:ascii="Georgia" w:hAnsi="Georgia"/>
          <w:b/>
          <w:sz w:val="24"/>
          <w:szCs w:val="24"/>
        </w:rPr>
      </w:pPr>
    </w:p>
    <w:p w:rsidR="00A16F09" w:rsidRDefault="00A16F09" w:rsidP="00A851E9">
      <w:pPr>
        <w:spacing w:line="240" w:lineRule="auto"/>
        <w:ind w:left="720"/>
        <w:rPr>
          <w:rFonts w:ascii="Georgia" w:hAnsi="Georgia"/>
          <w:b/>
          <w:sz w:val="24"/>
          <w:szCs w:val="24"/>
        </w:rPr>
      </w:pPr>
      <w:r>
        <w:rPr>
          <w:rFonts w:ascii="Georgia" w:hAnsi="Georgia"/>
          <w:b/>
          <w:sz w:val="24"/>
          <w:szCs w:val="24"/>
        </w:rPr>
        <w:t>Tier 2</w:t>
      </w:r>
    </w:p>
    <w:tbl>
      <w:tblPr>
        <w:tblStyle w:val="a4"/>
        <w:tblW w:w="0" w:type="auto"/>
        <w:tblInd w:w="720" w:type="dxa"/>
        <w:tblLook w:val="04A0"/>
      </w:tblPr>
      <w:tblGrid>
        <w:gridCol w:w="7128"/>
        <w:gridCol w:w="1728"/>
      </w:tblGrid>
      <w:tr w:rsidR="00A16F09" w:rsidRPr="005A711D" w:rsidTr="005A711D">
        <w:tc>
          <w:tcPr>
            <w:tcW w:w="7128" w:type="dxa"/>
          </w:tcPr>
          <w:p w:rsidR="00A16F09" w:rsidRPr="005A711D" w:rsidRDefault="00A16F09" w:rsidP="003F772F">
            <w:pPr>
              <w:rPr>
                <w:rFonts w:ascii="Georgia" w:hAnsi="Georgia"/>
                <w:sz w:val="24"/>
                <w:szCs w:val="24"/>
              </w:rPr>
            </w:pPr>
            <w:r w:rsidRPr="005A711D">
              <w:rPr>
                <w:rFonts w:ascii="Georgia" w:hAnsi="Georgia"/>
                <w:sz w:val="24"/>
                <w:szCs w:val="24"/>
              </w:rPr>
              <w:t xml:space="preserve">Fisher </w:t>
            </w:r>
            <w:r w:rsidR="00362B4B">
              <w:rPr>
                <w:rFonts w:ascii="Georgia" w:hAnsi="Georgia"/>
                <w:sz w:val="24"/>
                <w:szCs w:val="24"/>
              </w:rPr>
              <w:t xml:space="preserve">&amp; </w:t>
            </w:r>
            <w:r w:rsidRPr="005A711D">
              <w:rPr>
                <w:rFonts w:ascii="Georgia" w:hAnsi="Georgia"/>
                <w:sz w:val="24"/>
                <w:szCs w:val="24"/>
              </w:rPr>
              <w:t>Pay</w:t>
            </w:r>
            <w:r w:rsidR="005A711D" w:rsidRPr="005A711D">
              <w:rPr>
                <w:rFonts w:ascii="Georgia" w:hAnsi="Georgia"/>
                <w:sz w:val="24"/>
                <w:szCs w:val="24"/>
              </w:rPr>
              <w:t xml:space="preserve">kel </w:t>
            </w:r>
            <w:r w:rsidR="003F772F">
              <w:rPr>
                <w:rFonts w:ascii="Georgia" w:hAnsi="Georgia"/>
                <w:sz w:val="24"/>
                <w:szCs w:val="24"/>
              </w:rPr>
              <w:t>ICON</w:t>
            </w:r>
            <w:r w:rsidR="005A711D" w:rsidRPr="005A711D">
              <w:rPr>
                <w:rFonts w:ascii="Georgia" w:hAnsi="Georgia"/>
                <w:sz w:val="24"/>
                <w:szCs w:val="24"/>
              </w:rPr>
              <w:t xml:space="preserve"> Auto</w:t>
            </w:r>
          </w:p>
        </w:tc>
        <w:tc>
          <w:tcPr>
            <w:tcW w:w="1728" w:type="dxa"/>
          </w:tcPr>
          <w:p w:rsidR="00A16F09" w:rsidRPr="005A711D" w:rsidRDefault="005A711D" w:rsidP="00A851E9">
            <w:pPr>
              <w:rPr>
                <w:rFonts w:ascii="Georgia" w:hAnsi="Georgia"/>
                <w:sz w:val="24"/>
                <w:szCs w:val="24"/>
              </w:rPr>
            </w:pPr>
            <w:r w:rsidRPr="005A711D">
              <w:rPr>
                <w:rFonts w:ascii="Georgia" w:hAnsi="Georgia"/>
                <w:sz w:val="24"/>
                <w:szCs w:val="24"/>
              </w:rPr>
              <w:t>$29/month</w:t>
            </w:r>
          </w:p>
        </w:tc>
      </w:tr>
      <w:tr w:rsidR="00A16F09" w:rsidRPr="005A711D" w:rsidTr="005A711D">
        <w:tc>
          <w:tcPr>
            <w:tcW w:w="7128" w:type="dxa"/>
          </w:tcPr>
          <w:p w:rsidR="00A16F09" w:rsidRPr="005A711D" w:rsidRDefault="005A711D" w:rsidP="003F772F">
            <w:pPr>
              <w:rPr>
                <w:rFonts w:ascii="Georgia" w:hAnsi="Georgia"/>
                <w:sz w:val="24"/>
                <w:szCs w:val="24"/>
              </w:rPr>
            </w:pPr>
            <w:proofErr w:type="spellStart"/>
            <w:r w:rsidRPr="005A711D">
              <w:rPr>
                <w:rFonts w:ascii="Georgia" w:hAnsi="Georgia"/>
                <w:sz w:val="24"/>
                <w:szCs w:val="24"/>
              </w:rPr>
              <w:t>Resmed</w:t>
            </w:r>
            <w:proofErr w:type="spellEnd"/>
            <w:r w:rsidRPr="005A711D">
              <w:rPr>
                <w:rFonts w:ascii="Georgia" w:hAnsi="Georgia"/>
                <w:sz w:val="24"/>
                <w:szCs w:val="24"/>
              </w:rPr>
              <w:t xml:space="preserve"> S9 Auto/</w:t>
            </w:r>
            <w:r w:rsidR="003F772F">
              <w:rPr>
                <w:rFonts w:ascii="Georgia" w:hAnsi="Georgia"/>
                <w:sz w:val="24"/>
                <w:szCs w:val="24"/>
              </w:rPr>
              <w:t>CPAP</w:t>
            </w:r>
            <w:bookmarkStart w:id="0" w:name="_GoBack"/>
            <w:bookmarkEnd w:id="0"/>
          </w:p>
        </w:tc>
        <w:tc>
          <w:tcPr>
            <w:tcW w:w="1728" w:type="dxa"/>
          </w:tcPr>
          <w:p w:rsidR="00A16F09" w:rsidRPr="005A711D" w:rsidRDefault="005A711D" w:rsidP="00A851E9">
            <w:pPr>
              <w:rPr>
                <w:rFonts w:ascii="Georgia" w:hAnsi="Georgia"/>
                <w:sz w:val="24"/>
                <w:szCs w:val="24"/>
              </w:rPr>
            </w:pPr>
            <w:r w:rsidRPr="005A711D">
              <w:rPr>
                <w:rFonts w:ascii="Georgia" w:hAnsi="Georgia"/>
                <w:sz w:val="24"/>
                <w:szCs w:val="24"/>
              </w:rPr>
              <w:t>$29/month</w:t>
            </w:r>
          </w:p>
        </w:tc>
      </w:tr>
      <w:tr w:rsidR="00A16F09" w:rsidRPr="005A711D" w:rsidTr="005A711D">
        <w:tc>
          <w:tcPr>
            <w:tcW w:w="7128" w:type="dxa"/>
          </w:tcPr>
          <w:p w:rsidR="00A16F09" w:rsidRPr="005A711D" w:rsidRDefault="005A711D" w:rsidP="00A851E9">
            <w:pPr>
              <w:rPr>
                <w:rFonts w:ascii="Georgia" w:hAnsi="Georgia"/>
                <w:sz w:val="24"/>
                <w:szCs w:val="24"/>
              </w:rPr>
            </w:pPr>
            <w:r w:rsidRPr="005A711D">
              <w:rPr>
                <w:rFonts w:ascii="Georgia" w:hAnsi="Georgia"/>
                <w:sz w:val="24"/>
                <w:szCs w:val="24"/>
              </w:rPr>
              <w:t xml:space="preserve">Phillips </w:t>
            </w:r>
            <w:proofErr w:type="spellStart"/>
            <w:r w:rsidRPr="005A711D">
              <w:rPr>
                <w:rFonts w:ascii="Georgia" w:hAnsi="Georgia"/>
                <w:sz w:val="24"/>
                <w:szCs w:val="24"/>
              </w:rPr>
              <w:t>Respironics</w:t>
            </w:r>
            <w:proofErr w:type="spellEnd"/>
            <w:r w:rsidRPr="005A711D">
              <w:rPr>
                <w:rFonts w:ascii="Georgia" w:hAnsi="Georgia"/>
                <w:sz w:val="24"/>
                <w:szCs w:val="24"/>
              </w:rPr>
              <w:t xml:space="preserve"> System </w:t>
            </w:r>
            <w:r w:rsidR="00362B4B">
              <w:rPr>
                <w:rFonts w:ascii="Georgia" w:hAnsi="Georgia"/>
                <w:sz w:val="24"/>
                <w:szCs w:val="24"/>
              </w:rPr>
              <w:t xml:space="preserve">One </w:t>
            </w:r>
            <w:r w:rsidRPr="005A711D">
              <w:rPr>
                <w:rFonts w:ascii="Georgia" w:hAnsi="Georgia"/>
                <w:sz w:val="24"/>
                <w:szCs w:val="24"/>
              </w:rPr>
              <w:t>Auto</w:t>
            </w:r>
          </w:p>
        </w:tc>
        <w:tc>
          <w:tcPr>
            <w:tcW w:w="1728" w:type="dxa"/>
          </w:tcPr>
          <w:p w:rsidR="00A16F09" w:rsidRPr="005A711D" w:rsidRDefault="005A711D" w:rsidP="00A851E9">
            <w:pPr>
              <w:rPr>
                <w:rFonts w:ascii="Georgia" w:hAnsi="Georgia"/>
                <w:sz w:val="24"/>
                <w:szCs w:val="24"/>
              </w:rPr>
            </w:pPr>
            <w:r w:rsidRPr="005A711D">
              <w:rPr>
                <w:rFonts w:ascii="Georgia" w:hAnsi="Georgia"/>
                <w:sz w:val="24"/>
                <w:szCs w:val="24"/>
              </w:rPr>
              <w:t>$29/month</w:t>
            </w:r>
          </w:p>
        </w:tc>
      </w:tr>
    </w:tbl>
    <w:p w:rsidR="00A16F09" w:rsidRPr="005A711D" w:rsidRDefault="00A16F09" w:rsidP="00A851E9">
      <w:pPr>
        <w:spacing w:line="240" w:lineRule="auto"/>
        <w:ind w:left="720"/>
        <w:rPr>
          <w:rFonts w:ascii="Georgia" w:hAnsi="Georgia"/>
          <w:sz w:val="24"/>
          <w:szCs w:val="24"/>
        </w:rPr>
      </w:pPr>
    </w:p>
    <w:p w:rsidR="00A851E9" w:rsidRDefault="00362B4B" w:rsidP="005A711D">
      <w:pPr>
        <w:spacing w:line="240" w:lineRule="auto"/>
        <w:rPr>
          <w:rFonts w:ascii="Georgia" w:hAnsi="Georgia"/>
          <w:sz w:val="24"/>
          <w:szCs w:val="24"/>
        </w:rPr>
      </w:pPr>
      <w:proofErr w:type="spellStart"/>
      <w:r>
        <w:rPr>
          <w:rFonts w:ascii="Georgia" w:hAnsi="Georgia"/>
          <w:sz w:val="24"/>
          <w:szCs w:val="24"/>
        </w:rPr>
        <w:t>Bi</w:t>
      </w:r>
      <w:r w:rsidR="005A711D">
        <w:rPr>
          <w:rFonts w:ascii="Georgia" w:hAnsi="Georgia"/>
          <w:sz w:val="24"/>
          <w:szCs w:val="24"/>
        </w:rPr>
        <w:t>PAP</w:t>
      </w:r>
      <w:proofErr w:type="spellEnd"/>
      <w:r w:rsidR="005A711D">
        <w:rPr>
          <w:rFonts w:ascii="Georgia" w:hAnsi="Georgia"/>
          <w:sz w:val="24"/>
          <w:szCs w:val="24"/>
        </w:rPr>
        <w:t xml:space="preserve"> units (all include humidifier)</w:t>
      </w:r>
    </w:p>
    <w:p w:rsidR="005A711D" w:rsidRPr="005A711D" w:rsidRDefault="005A711D" w:rsidP="005A711D">
      <w:pPr>
        <w:spacing w:line="240" w:lineRule="auto"/>
        <w:rPr>
          <w:rFonts w:ascii="Georgia" w:hAnsi="Georgia"/>
          <w:b/>
          <w:sz w:val="24"/>
          <w:szCs w:val="24"/>
        </w:rPr>
      </w:pPr>
      <w:r>
        <w:rPr>
          <w:rFonts w:ascii="Georgia" w:hAnsi="Georgia"/>
          <w:sz w:val="24"/>
          <w:szCs w:val="24"/>
        </w:rPr>
        <w:tab/>
      </w:r>
      <w:r>
        <w:rPr>
          <w:rFonts w:ascii="Georgia" w:hAnsi="Georgia"/>
          <w:b/>
          <w:sz w:val="24"/>
          <w:szCs w:val="24"/>
        </w:rPr>
        <w:t>New units Tier 1</w:t>
      </w:r>
    </w:p>
    <w:tbl>
      <w:tblPr>
        <w:tblStyle w:val="a4"/>
        <w:tblW w:w="0" w:type="auto"/>
        <w:tblInd w:w="738" w:type="dxa"/>
        <w:tblLook w:val="04A0"/>
      </w:tblPr>
      <w:tblGrid>
        <w:gridCol w:w="7110"/>
        <w:gridCol w:w="1728"/>
      </w:tblGrid>
      <w:tr w:rsidR="005A711D" w:rsidTr="005A711D">
        <w:tc>
          <w:tcPr>
            <w:tcW w:w="7110" w:type="dxa"/>
          </w:tcPr>
          <w:p w:rsidR="005A711D" w:rsidRDefault="003F772F" w:rsidP="00362B4B">
            <w:pPr>
              <w:rPr>
                <w:rFonts w:ascii="Georgia" w:hAnsi="Georgia"/>
                <w:sz w:val="24"/>
                <w:szCs w:val="24"/>
              </w:rPr>
            </w:pPr>
            <w:r>
              <w:rPr>
                <w:rFonts w:ascii="Georgia" w:hAnsi="Georgia"/>
                <w:sz w:val="24"/>
                <w:szCs w:val="24"/>
              </w:rPr>
              <w:t xml:space="preserve">Phillips </w:t>
            </w:r>
            <w:proofErr w:type="spellStart"/>
            <w:r>
              <w:rPr>
                <w:rFonts w:ascii="Georgia" w:hAnsi="Georgia"/>
                <w:sz w:val="24"/>
                <w:szCs w:val="24"/>
              </w:rPr>
              <w:t>Respironics</w:t>
            </w:r>
            <w:proofErr w:type="spellEnd"/>
            <w:r>
              <w:rPr>
                <w:rFonts w:ascii="Georgia" w:hAnsi="Georgia"/>
                <w:sz w:val="24"/>
                <w:szCs w:val="24"/>
              </w:rPr>
              <w:t xml:space="preserve"> </w:t>
            </w:r>
            <w:proofErr w:type="spellStart"/>
            <w:r w:rsidR="00171E91">
              <w:rPr>
                <w:rFonts w:ascii="Georgia" w:hAnsi="Georgia"/>
                <w:sz w:val="24"/>
                <w:szCs w:val="24"/>
              </w:rPr>
              <w:t>DreamS</w:t>
            </w:r>
            <w:r w:rsidR="005A711D">
              <w:rPr>
                <w:rFonts w:ascii="Georgia" w:hAnsi="Georgia"/>
                <w:sz w:val="24"/>
                <w:szCs w:val="24"/>
              </w:rPr>
              <w:t>tation</w:t>
            </w:r>
            <w:proofErr w:type="spellEnd"/>
            <w:r w:rsidR="005A711D">
              <w:rPr>
                <w:rFonts w:ascii="Georgia" w:hAnsi="Georgia"/>
                <w:sz w:val="24"/>
                <w:szCs w:val="24"/>
              </w:rPr>
              <w:t xml:space="preserve"> </w:t>
            </w:r>
            <w:proofErr w:type="spellStart"/>
            <w:r w:rsidR="005A711D">
              <w:rPr>
                <w:rFonts w:ascii="Georgia" w:hAnsi="Georgia"/>
                <w:sz w:val="24"/>
                <w:szCs w:val="24"/>
              </w:rPr>
              <w:t>Bi</w:t>
            </w:r>
            <w:r w:rsidR="00362B4B">
              <w:rPr>
                <w:rFonts w:ascii="Georgia" w:hAnsi="Georgia"/>
                <w:sz w:val="24"/>
                <w:szCs w:val="24"/>
              </w:rPr>
              <w:t>PAP</w:t>
            </w:r>
            <w:proofErr w:type="spellEnd"/>
          </w:p>
        </w:tc>
        <w:tc>
          <w:tcPr>
            <w:tcW w:w="1728" w:type="dxa"/>
          </w:tcPr>
          <w:p w:rsidR="005A711D" w:rsidRDefault="005A711D" w:rsidP="005A711D">
            <w:pPr>
              <w:rPr>
                <w:rFonts w:ascii="Georgia" w:hAnsi="Georgia"/>
                <w:sz w:val="24"/>
                <w:szCs w:val="24"/>
              </w:rPr>
            </w:pPr>
            <w:r>
              <w:rPr>
                <w:rFonts w:ascii="Georgia" w:hAnsi="Georgia"/>
                <w:sz w:val="24"/>
                <w:szCs w:val="24"/>
              </w:rPr>
              <w:t>$75/month</w:t>
            </w:r>
          </w:p>
        </w:tc>
      </w:tr>
    </w:tbl>
    <w:p w:rsidR="005A711D" w:rsidRPr="00A851E9" w:rsidRDefault="005A711D" w:rsidP="005A711D">
      <w:pPr>
        <w:spacing w:line="240" w:lineRule="auto"/>
        <w:rPr>
          <w:rFonts w:ascii="Georgia" w:hAnsi="Georgia"/>
          <w:sz w:val="24"/>
          <w:szCs w:val="24"/>
        </w:rPr>
      </w:pPr>
    </w:p>
    <w:p w:rsidR="005A711D" w:rsidRDefault="005A711D" w:rsidP="005A711D">
      <w:pPr>
        <w:rPr>
          <w:rFonts w:ascii="Georgia" w:hAnsi="Georgia"/>
          <w:sz w:val="20"/>
          <w:szCs w:val="20"/>
        </w:rPr>
      </w:pPr>
      <w:r w:rsidRPr="005A711D">
        <w:rPr>
          <w:rFonts w:ascii="Georgia" w:hAnsi="Georgia"/>
          <w:b/>
          <w:sz w:val="20"/>
          <w:szCs w:val="20"/>
        </w:rPr>
        <w:t>*</w:t>
      </w:r>
      <w:r w:rsidRPr="005A711D">
        <w:rPr>
          <w:rFonts w:ascii="Georgia" w:hAnsi="Georgia"/>
          <w:sz w:val="20"/>
          <w:szCs w:val="20"/>
        </w:rPr>
        <w:t xml:space="preserve">Refurbished units go through a 27-point inspection and are guaranteed functional. If they break down, we will replace the unit with a comparable unit. </w:t>
      </w:r>
      <w:proofErr w:type="gramStart"/>
      <w:r w:rsidRPr="005A711D">
        <w:rPr>
          <w:rFonts w:ascii="Georgia" w:hAnsi="Georgia"/>
          <w:sz w:val="20"/>
          <w:szCs w:val="20"/>
        </w:rPr>
        <w:t>Limited availability.</w:t>
      </w:r>
      <w:proofErr w:type="gramEnd"/>
    </w:p>
    <w:p w:rsidR="00733AE7" w:rsidRDefault="00733AE7" w:rsidP="005A711D">
      <w:pPr>
        <w:rPr>
          <w:rFonts w:ascii="Arial Black" w:hAnsi="Arial Black"/>
          <w:sz w:val="30"/>
          <w:szCs w:val="30"/>
        </w:rPr>
      </w:pPr>
    </w:p>
    <w:p w:rsidR="00733AE7" w:rsidRDefault="00733AE7" w:rsidP="005A711D">
      <w:pPr>
        <w:rPr>
          <w:rFonts w:ascii="Arial Black" w:hAnsi="Arial Black"/>
          <w:sz w:val="30"/>
          <w:szCs w:val="30"/>
        </w:rPr>
      </w:pPr>
    </w:p>
    <w:p w:rsidR="00733AE7" w:rsidRDefault="007C67B9" w:rsidP="005A711D">
      <w:pPr>
        <w:rPr>
          <w:rFonts w:ascii="Arial Black" w:hAnsi="Arial Black"/>
          <w:sz w:val="30"/>
          <w:szCs w:val="30"/>
        </w:rPr>
      </w:pPr>
      <w:r w:rsidRPr="007C67B9">
        <w:rPr>
          <w:noProof/>
        </w:rPr>
        <w:lastRenderedPageBreak/>
        <w:pict>
          <v:roundrect id="Rounded Rectangle 2" o:spid="_x0000_s1026" style="position:absolute;margin-left:-23.45pt;margin-top:25.95pt;width:513.2pt;height:298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" filled="f" strokecolor="#243f60 [1604]" strokeweight="2pt"/>
        </w:pict>
      </w:r>
      <w:r w:rsidR="005A711D">
        <w:rPr>
          <w:rFonts w:ascii="Arial Black" w:hAnsi="Arial Black"/>
          <w:sz w:val="30"/>
          <w:szCs w:val="30"/>
        </w:rPr>
        <w:t xml:space="preserve">Terms and Conditions </w:t>
      </w:r>
    </w:p>
    <w:p w:rsidR="005A711D" w:rsidRDefault="005A711D" w:rsidP="005A711D">
      <w:pPr>
        <w:pStyle w:val="a5"/>
      </w:pPr>
      <w:r>
        <w:t>Under Good Night Medicals rental program, you pay the fee specified above each month, and receive a machine for your personal use for the set period. This program is subject to our Machine Rental Policy as follows:</w:t>
      </w:r>
    </w:p>
    <w:p w:rsidR="005A711D" w:rsidRDefault="005A711D" w:rsidP="005A711D">
      <w:pPr>
        <w:pStyle w:val="a5"/>
      </w:pPr>
      <w:r>
        <w:t>After your completed order of a rental machine through Good Night Medical, we will send your sanitized machine with tubing and filter. New machines have a minimum eight (8) month</w:t>
      </w:r>
      <w:r w:rsidR="00362B4B">
        <w:t xml:space="preserve"> rental period, whether it is a </w:t>
      </w:r>
      <w:proofErr w:type="spellStart"/>
      <w:r w:rsidR="00362B4B">
        <w:t>Bi</w:t>
      </w:r>
      <w:r>
        <w:t>PAP</w:t>
      </w:r>
      <w:proofErr w:type="spellEnd"/>
      <w:r>
        <w:t xml:space="preserve"> or CPAP. Refurbished machines must be rented for a minimum of one (1) month. There is a </w:t>
      </w:r>
      <w:r w:rsidR="00362B4B">
        <w:t xml:space="preserve">one-time </w:t>
      </w:r>
      <w:r>
        <w:t>Set Up charge of $50 to get the initial physician order to set up the unit and confirm the validity of the prescription. This fee is waived if you are a current customer of Good Night Medical. Note that we must have a credit card agreement on file to charge your credit card each month</w:t>
      </w:r>
      <w:r w:rsidRPr="00362B4B">
        <w:rPr>
          <w:b/>
        </w:rPr>
        <w:t xml:space="preserve">. </w:t>
      </w:r>
      <w:r w:rsidRPr="00362B4B">
        <w:rPr>
          <w:b/>
          <w:u w:val="single"/>
        </w:rPr>
        <w:t>This rental amount will be charged until the rental item is returned or purchased.</w:t>
      </w:r>
      <w:r>
        <w:t xml:space="preserve"> Good Night Medical also offers unlimited telephone support during the life of your rental.</w:t>
      </w:r>
    </w:p>
    <w:p w:rsidR="005A711D" w:rsidRDefault="005A711D" w:rsidP="005A711D">
      <w:pPr>
        <w:pStyle w:val="a5"/>
      </w:pPr>
      <w:r>
        <w:t xml:space="preserve">During your rental period, you may purchase the unit from us at any time. If the unit is damaged or lost due to your negligence, you will be obligated to purchase the unit. You may alternately choose to return the damaged machine to us, and for $75 we will diagnose and quote the repair. After the quote, the up-front $75 </w:t>
      </w:r>
      <w:r w:rsidR="00362B4B">
        <w:t xml:space="preserve">fee </w:t>
      </w:r>
      <w:r>
        <w:t>can be applied towards the cost of the repair, the rental of a different unit, or the purchase of a</w:t>
      </w:r>
      <w:r w:rsidR="00362B4B">
        <w:t>nother</w:t>
      </w:r>
      <w:r>
        <w:t xml:space="preserve"> unit. Below is the purchase price of the units we provide. </w:t>
      </w:r>
    </w:p>
    <w:p w:rsidR="00733AE7" w:rsidRDefault="00733AE7" w:rsidP="005A711D">
      <w:pPr>
        <w:rPr>
          <w:rFonts w:ascii="Georgia" w:hAnsi="Georgia"/>
          <w:sz w:val="20"/>
          <w:szCs w:val="20"/>
        </w:rPr>
      </w:pPr>
    </w:p>
    <w:p w:rsidR="00733AE7" w:rsidRPr="00733AE7" w:rsidRDefault="00733AE7" w:rsidP="005A711D">
      <w:pPr>
        <w:rPr>
          <w:rFonts w:ascii="Arial Black" w:hAnsi="Arial Black"/>
          <w:sz w:val="30"/>
          <w:szCs w:val="30"/>
        </w:rPr>
      </w:pPr>
      <w:r w:rsidRPr="00733AE7">
        <w:rPr>
          <w:rFonts w:ascii="Arial Black" w:hAnsi="Arial Black"/>
          <w:sz w:val="30"/>
          <w:szCs w:val="30"/>
        </w:rPr>
        <w:t xml:space="preserve">Purchase Option </w:t>
      </w:r>
    </w:p>
    <w:tbl>
      <w:tblPr>
        <w:tblStyle w:val="a4"/>
        <w:tblW w:w="0" w:type="auto"/>
        <w:tblLook w:val="04A0"/>
      </w:tblPr>
      <w:tblGrid>
        <w:gridCol w:w="2394"/>
        <w:gridCol w:w="2394"/>
        <w:gridCol w:w="2394"/>
        <w:gridCol w:w="2394"/>
      </w:tblGrid>
      <w:tr w:rsidR="00733AE7" w:rsidTr="00733AE7">
        <w:tc>
          <w:tcPr>
            <w:tcW w:w="2394" w:type="dxa"/>
          </w:tcPr>
          <w:p w:rsidR="00733AE7" w:rsidRPr="00733AE7" w:rsidRDefault="00733AE7" w:rsidP="005A711D">
            <w:pPr>
              <w:rPr>
                <w:rFonts w:ascii="Georgia" w:hAnsi="Georgia"/>
                <w:b/>
                <w:sz w:val="20"/>
                <w:szCs w:val="20"/>
              </w:rPr>
            </w:pPr>
            <w:r w:rsidRPr="00733AE7">
              <w:rPr>
                <w:rFonts w:ascii="Georgia" w:hAnsi="Georgia"/>
                <w:b/>
                <w:sz w:val="20"/>
                <w:szCs w:val="20"/>
              </w:rPr>
              <w:t>CPAP</w:t>
            </w:r>
            <w:r>
              <w:rPr>
                <w:rFonts w:ascii="Georgia" w:hAnsi="Georgia"/>
                <w:b/>
                <w:sz w:val="20"/>
                <w:szCs w:val="20"/>
              </w:rPr>
              <w:t>/APAP</w:t>
            </w:r>
          </w:p>
        </w:tc>
        <w:tc>
          <w:tcPr>
            <w:tcW w:w="2394" w:type="dxa"/>
          </w:tcPr>
          <w:p w:rsidR="00733AE7" w:rsidRPr="00733AE7" w:rsidRDefault="00733AE7" w:rsidP="005A711D">
            <w:pPr>
              <w:rPr>
                <w:rFonts w:ascii="Georgia" w:hAnsi="Georgia"/>
                <w:b/>
                <w:sz w:val="20"/>
                <w:szCs w:val="20"/>
              </w:rPr>
            </w:pPr>
            <w:r w:rsidRPr="00733AE7">
              <w:rPr>
                <w:rFonts w:ascii="Georgia" w:hAnsi="Georgia"/>
                <w:b/>
                <w:sz w:val="20"/>
                <w:szCs w:val="20"/>
              </w:rPr>
              <w:t>Rental Month 1 – 12</w:t>
            </w:r>
          </w:p>
        </w:tc>
        <w:tc>
          <w:tcPr>
            <w:tcW w:w="2394" w:type="dxa"/>
          </w:tcPr>
          <w:p w:rsidR="00733AE7" w:rsidRPr="00733AE7" w:rsidRDefault="00733AE7" w:rsidP="005A711D">
            <w:pPr>
              <w:rPr>
                <w:rFonts w:ascii="Georgia" w:hAnsi="Georgia"/>
                <w:b/>
                <w:sz w:val="20"/>
                <w:szCs w:val="20"/>
              </w:rPr>
            </w:pPr>
            <w:r w:rsidRPr="00733AE7">
              <w:rPr>
                <w:rFonts w:ascii="Georgia" w:hAnsi="Georgia"/>
                <w:b/>
                <w:sz w:val="20"/>
                <w:szCs w:val="20"/>
              </w:rPr>
              <w:t>Rental Month 13-24</w:t>
            </w:r>
          </w:p>
        </w:tc>
        <w:tc>
          <w:tcPr>
            <w:tcW w:w="2394" w:type="dxa"/>
          </w:tcPr>
          <w:p w:rsidR="00733AE7" w:rsidRPr="00733AE7" w:rsidRDefault="00733AE7" w:rsidP="005A711D">
            <w:pPr>
              <w:rPr>
                <w:rFonts w:ascii="Georgia" w:hAnsi="Georgia"/>
                <w:b/>
                <w:sz w:val="20"/>
                <w:szCs w:val="20"/>
              </w:rPr>
            </w:pPr>
            <w:r w:rsidRPr="00733AE7">
              <w:rPr>
                <w:rFonts w:ascii="Georgia" w:hAnsi="Georgia"/>
                <w:b/>
                <w:sz w:val="20"/>
                <w:szCs w:val="20"/>
              </w:rPr>
              <w:t>Rental Month 25+</w:t>
            </w:r>
          </w:p>
        </w:tc>
      </w:tr>
      <w:tr w:rsidR="00733AE7" w:rsidTr="00733AE7">
        <w:tc>
          <w:tcPr>
            <w:tcW w:w="2394" w:type="dxa"/>
          </w:tcPr>
          <w:p w:rsidR="00733AE7" w:rsidRDefault="00733AE7" w:rsidP="005A711D">
            <w:pPr>
              <w:rPr>
                <w:rFonts w:ascii="Georgia" w:hAnsi="Georgia"/>
                <w:sz w:val="20"/>
                <w:szCs w:val="20"/>
              </w:rPr>
            </w:pPr>
            <w:r>
              <w:rPr>
                <w:rFonts w:ascii="Georgia" w:hAnsi="Georgia"/>
                <w:sz w:val="20"/>
                <w:szCs w:val="20"/>
              </w:rPr>
              <w:t>New Tier 1</w:t>
            </w:r>
          </w:p>
        </w:tc>
        <w:tc>
          <w:tcPr>
            <w:tcW w:w="2394" w:type="dxa"/>
          </w:tcPr>
          <w:p w:rsidR="00733AE7" w:rsidRDefault="00733AE7" w:rsidP="005A711D">
            <w:pPr>
              <w:rPr>
                <w:rFonts w:ascii="Georgia" w:hAnsi="Georgia"/>
                <w:sz w:val="20"/>
                <w:szCs w:val="20"/>
              </w:rPr>
            </w:pPr>
            <w:r>
              <w:rPr>
                <w:rFonts w:ascii="Georgia" w:hAnsi="Georgia"/>
                <w:sz w:val="20"/>
                <w:szCs w:val="20"/>
              </w:rPr>
              <w:t>$1,500</w:t>
            </w:r>
          </w:p>
        </w:tc>
        <w:tc>
          <w:tcPr>
            <w:tcW w:w="2394" w:type="dxa"/>
          </w:tcPr>
          <w:p w:rsidR="00733AE7" w:rsidRDefault="00733AE7" w:rsidP="005A711D">
            <w:pPr>
              <w:rPr>
                <w:rFonts w:ascii="Georgia" w:hAnsi="Georgia"/>
                <w:sz w:val="20"/>
                <w:szCs w:val="20"/>
              </w:rPr>
            </w:pPr>
            <w:r>
              <w:rPr>
                <w:rFonts w:ascii="Georgia" w:hAnsi="Georgia"/>
                <w:sz w:val="20"/>
                <w:szCs w:val="20"/>
              </w:rPr>
              <w:t>$1,150</w:t>
            </w:r>
          </w:p>
        </w:tc>
        <w:tc>
          <w:tcPr>
            <w:tcW w:w="2394" w:type="dxa"/>
          </w:tcPr>
          <w:p w:rsidR="00733AE7" w:rsidRDefault="00733AE7" w:rsidP="005A711D">
            <w:pPr>
              <w:rPr>
                <w:rFonts w:ascii="Georgia" w:hAnsi="Georgia"/>
                <w:sz w:val="20"/>
                <w:szCs w:val="20"/>
              </w:rPr>
            </w:pPr>
            <w:r>
              <w:rPr>
                <w:rFonts w:ascii="Georgia" w:hAnsi="Georgia"/>
                <w:sz w:val="20"/>
                <w:szCs w:val="20"/>
              </w:rPr>
              <w:t>$650</w:t>
            </w:r>
          </w:p>
        </w:tc>
      </w:tr>
      <w:tr w:rsidR="00733AE7" w:rsidTr="00733AE7">
        <w:tc>
          <w:tcPr>
            <w:tcW w:w="2394" w:type="dxa"/>
          </w:tcPr>
          <w:p w:rsidR="00733AE7" w:rsidRDefault="00733AE7" w:rsidP="005A711D">
            <w:pPr>
              <w:rPr>
                <w:rFonts w:ascii="Georgia" w:hAnsi="Georgia"/>
                <w:sz w:val="20"/>
                <w:szCs w:val="20"/>
              </w:rPr>
            </w:pPr>
            <w:r>
              <w:rPr>
                <w:rFonts w:ascii="Georgia" w:hAnsi="Georgia"/>
                <w:sz w:val="20"/>
                <w:szCs w:val="20"/>
              </w:rPr>
              <w:t>New Tier 2</w:t>
            </w:r>
          </w:p>
        </w:tc>
        <w:tc>
          <w:tcPr>
            <w:tcW w:w="2394" w:type="dxa"/>
          </w:tcPr>
          <w:p w:rsidR="00733AE7" w:rsidRDefault="00733AE7" w:rsidP="005A711D">
            <w:pPr>
              <w:rPr>
                <w:rFonts w:ascii="Georgia" w:hAnsi="Georgia"/>
                <w:sz w:val="20"/>
                <w:szCs w:val="20"/>
              </w:rPr>
            </w:pPr>
            <w:r>
              <w:rPr>
                <w:rFonts w:ascii="Georgia" w:hAnsi="Georgia"/>
                <w:sz w:val="20"/>
                <w:szCs w:val="20"/>
              </w:rPr>
              <w:t>$1,200</w:t>
            </w:r>
          </w:p>
        </w:tc>
        <w:tc>
          <w:tcPr>
            <w:tcW w:w="2394" w:type="dxa"/>
          </w:tcPr>
          <w:p w:rsidR="00733AE7" w:rsidRDefault="00733AE7" w:rsidP="005A711D">
            <w:pPr>
              <w:rPr>
                <w:rFonts w:ascii="Georgia" w:hAnsi="Georgia"/>
                <w:sz w:val="20"/>
                <w:szCs w:val="20"/>
              </w:rPr>
            </w:pPr>
            <w:r>
              <w:rPr>
                <w:rFonts w:ascii="Georgia" w:hAnsi="Georgia"/>
                <w:sz w:val="20"/>
                <w:szCs w:val="20"/>
              </w:rPr>
              <w:t>$875</w:t>
            </w:r>
          </w:p>
        </w:tc>
        <w:tc>
          <w:tcPr>
            <w:tcW w:w="2394" w:type="dxa"/>
          </w:tcPr>
          <w:p w:rsidR="00733AE7" w:rsidRDefault="00733AE7" w:rsidP="005A711D">
            <w:pPr>
              <w:rPr>
                <w:rFonts w:ascii="Georgia" w:hAnsi="Georgia"/>
                <w:sz w:val="20"/>
                <w:szCs w:val="20"/>
              </w:rPr>
            </w:pPr>
            <w:r>
              <w:rPr>
                <w:rFonts w:ascii="Georgia" w:hAnsi="Georgia"/>
                <w:sz w:val="20"/>
                <w:szCs w:val="20"/>
              </w:rPr>
              <w:t>$490</w:t>
            </w:r>
          </w:p>
        </w:tc>
      </w:tr>
      <w:tr w:rsidR="00733AE7" w:rsidTr="00733AE7">
        <w:tc>
          <w:tcPr>
            <w:tcW w:w="2394" w:type="dxa"/>
          </w:tcPr>
          <w:p w:rsidR="00733AE7" w:rsidRDefault="00733AE7" w:rsidP="005A711D">
            <w:pPr>
              <w:rPr>
                <w:rFonts w:ascii="Georgia" w:hAnsi="Georgia"/>
                <w:sz w:val="20"/>
                <w:szCs w:val="20"/>
              </w:rPr>
            </w:pPr>
            <w:r>
              <w:rPr>
                <w:rFonts w:ascii="Georgia" w:hAnsi="Georgia"/>
                <w:sz w:val="20"/>
                <w:szCs w:val="20"/>
              </w:rPr>
              <w:t>Used Tier 1</w:t>
            </w:r>
          </w:p>
        </w:tc>
        <w:tc>
          <w:tcPr>
            <w:tcW w:w="2394" w:type="dxa"/>
          </w:tcPr>
          <w:p w:rsidR="00733AE7" w:rsidRDefault="00733AE7" w:rsidP="005A711D">
            <w:pPr>
              <w:rPr>
                <w:rFonts w:ascii="Georgia" w:hAnsi="Georgia"/>
                <w:sz w:val="20"/>
                <w:szCs w:val="20"/>
              </w:rPr>
            </w:pPr>
            <w:r>
              <w:rPr>
                <w:rFonts w:ascii="Georgia" w:hAnsi="Georgia"/>
                <w:sz w:val="20"/>
                <w:szCs w:val="20"/>
              </w:rPr>
              <w:t>$700</w:t>
            </w:r>
          </w:p>
        </w:tc>
        <w:tc>
          <w:tcPr>
            <w:tcW w:w="2394" w:type="dxa"/>
          </w:tcPr>
          <w:p w:rsidR="00733AE7" w:rsidRDefault="00733AE7" w:rsidP="005A711D">
            <w:pPr>
              <w:rPr>
                <w:rFonts w:ascii="Georgia" w:hAnsi="Georgia"/>
                <w:sz w:val="20"/>
                <w:szCs w:val="20"/>
              </w:rPr>
            </w:pPr>
            <w:r>
              <w:rPr>
                <w:rFonts w:ascii="Georgia" w:hAnsi="Georgia"/>
                <w:sz w:val="20"/>
                <w:szCs w:val="20"/>
              </w:rPr>
              <w:t>$525</w:t>
            </w:r>
          </w:p>
        </w:tc>
        <w:tc>
          <w:tcPr>
            <w:tcW w:w="2394" w:type="dxa"/>
          </w:tcPr>
          <w:p w:rsidR="00733AE7" w:rsidRDefault="00733AE7" w:rsidP="005A711D">
            <w:pPr>
              <w:rPr>
                <w:rFonts w:ascii="Georgia" w:hAnsi="Georgia"/>
                <w:sz w:val="20"/>
                <w:szCs w:val="20"/>
              </w:rPr>
            </w:pPr>
            <w:r>
              <w:rPr>
                <w:rFonts w:ascii="Georgia" w:hAnsi="Georgia"/>
                <w:sz w:val="20"/>
                <w:szCs w:val="20"/>
              </w:rPr>
              <w:t>$290</w:t>
            </w:r>
          </w:p>
        </w:tc>
      </w:tr>
      <w:tr w:rsidR="00733AE7" w:rsidTr="00733AE7">
        <w:tc>
          <w:tcPr>
            <w:tcW w:w="2394" w:type="dxa"/>
          </w:tcPr>
          <w:p w:rsidR="00733AE7" w:rsidRDefault="00733AE7" w:rsidP="005A711D">
            <w:pPr>
              <w:rPr>
                <w:rFonts w:ascii="Georgia" w:hAnsi="Georgia"/>
                <w:sz w:val="20"/>
                <w:szCs w:val="20"/>
              </w:rPr>
            </w:pPr>
            <w:r>
              <w:rPr>
                <w:rFonts w:ascii="Georgia" w:hAnsi="Georgia"/>
                <w:sz w:val="20"/>
                <w:szCs w:val="20"/>
              </w:rPr>
              <w:t>Used Tier 2</w:t>
            </w:r>
          </w:p>
        </w:tc>
        <w:tc>
          <w:tcPr>
            <w:tcW w:w="2394" w:type="dxa"/>
          </w:tcPr>
          <w:p w:rsidR="00733AE7" w:rsidRDefault="00733AE7" w:rsidP="005A711D">
            <w:pPr>
              <w:rPr>
                <w:rFonts w:ascii="Georgia" w:hAnsi="Georgia"/>
                <w:sz w:val="20"/>
                <w:szCs w:val="20"/>
              </w:rPr>
            </w:pPr>
            <w:r>
              <w:rPr>
                <w:rFonts w:ascii="Georgia" w:hAnsi="Georgia"/>
                <w:sz w:val="20"/>
                <w:szCs w:val="20"/>
              </w:rPr>
              <w:t>$600</w:t>
            </w:r>
          </w:p>
        </w:tc>
        <w:tc>
          <w:tcPr>
            <w:tcW w:w="2394" w:type="dxa"/>
          </w:tcPr>
          <w:p w:rsidR="00733AE7" w:rsidRDefault="00733AE7" w:rsidP="005A711D">
            <w:pPr>
              <w:rPr>
                <w:rFonts w:ascii="Georgia" w:hAnsi="Georgia"/>
                <w:sz w:val="20"/>
                <w:szCs w:val="20"/>
              </w:rPr>
            </w:pPr>
            <w:r>
              <w:rPr>
                <w:rFonts w:ascii="Georgia" w:hAnsi="Georgia"/>
                <w:sz w:val="20"/>
                <w:szCs w:val="20"/>
              </w:rPr>
              <w:t>$400</w:t>
            </w:r>
          </w:p>
        </w:tc>
        <w:tc>
          <w:tcPr>
            <w:tcW w:w="2394" w:type="dxa"/>
          </w:tcPr>
          <w:p w:rsidR="00733AE7" w:rsidRDefault="00733AE7" w:rsidP="005A711D">
            <w:pPr>
              <w:rPr>
                <w:rFonts w:ascii="Georgia" w:hAnsi="Georgia"/>
                <w:sz w:val="20"/>
                <w:szCs w:val="20"/>
              </w:rPr>
            </w:pPr>
            <w:r>
              <w:rPr>
                <w:rFonts w:ascii="Georgia" w:hAnsi="Georgia"/>
                <w:sz w:val="20"/>
                <w:szCs w:val="20"/>
              </w:rPr>
              <w:t>$250</w:t>
            </w:r>
          </w:p>
        </w:tc>
      </w:tr>
    </w:tbl>
    <w:p w:rsidR="00733AE7" w:rsidRDefault="005A711D" w:rsidP="005A711D">
      <w:pPr>
        <w:rPr>
          <w:rFonts w:ascii="Georgia" w:hAnsi="Georgia"/>
          <w:sz w:val="20"/>
          <w:szCs w:val="20"/>
        </w:rPr>
      </w:pPr>
      <w:r w:rsidRPr="005A711D">
        <w:rPr>
          <w:rFonts w:ascii="Georgia" w:hAnsi="Georgia"/>
          <w:sz w:val="20"/>
          <w:szCs w:val="20"/>
        </w:rPr>
        <w:t xml:space="preserve"> </w:t>
      </w:r>
    </w:p>
    <w:p w:rsidR="00A851E9" w:rsidRDefault="00733AE7" w:rsidP="005A711D">
      <w:pPr>
        <w:rPr>
          <w:rFonts w:ascii="Georgia" w:hAnsi="Georgia"/>
          <w:sz w:val="20"/>
          <w:szCs w:val="20"/>
        </w:rPr>
      </w:pPr>
      <w:r>
        <w:rPr>
          <w:rFonts w:ascii="Georgia" w:hAnsi="Georgia"/>
          <w:sz w:val="20"/>
          <w:szCs w:val="20"/>
        </w:rPr>
        <w:t xml:space="preserve">For </w:t>
      </w:r>
      <w:proofErr w:type="spellStart"/>
      <w:r>
        <w:rPr>
          <w:rFonts w:ascii="Georgia" w:hAnsi="Georgia"/>
          <w:sz w:val="20"/>
          <w:szCs w:val="20"/>
        </w:rPr>
        <w:t>Bi</w:t>
      </w:r>
      <w:r w:rsidR="00362B4B">
        <w:rPr>
          <w:rFonts w:ascii="Georgia" w:hAnsi="Georgia"/>
          <w:sz w:val="20"/>
          <w:szCs w:val="20"/>
        </w:rPr>
        <w:t>PAP</w:t>
      </w:r>
      <w:proofErr w:type="spellEnd"/>
      <w:r>
        <w:rPr>
          <w:rFonts w:ascii="Georgia" w:hAnsi="Georgia"/>
          <w:sz w:val="20"/>
          <w:szCs w:val="20"/>
        </w:rPr>
        <w:t xml:space="preserve"> purchase options please contact Good Night Medical.</w:t>
      </w:r>
    </w:p>
    <w:p w:rsidR="005A711D" w:rsidRPr="005A711D" w:rsidRDefault="005A711D" w:rsidP="005A711D">
      <w:pPr>
        <w:rPr>
          <w:rFonts w:ascii="Georgia" w:hAnsi="Georgia"/>
          <w:sz w:val="20"/>
          <w:szCs w:val="20"/>
        </w:rPr>
      </w:pPr>
    </w:p>
    <w:p w:rsidR="00A851E9" w:rsidRPr="00A851E9" w:rsidRDefault="00A851E9">
      <w:pPr>
        <w:rPr>
          <w:rFonts w:ascii="Arial Black" w:hAnsi="Arial Black"/>
          <w:b/>
          <w:sz w:val="30"/>
          <w:szCs w:val="30"/>
        </w:rPr>
      </w:pPr>
    </w:p>
    <w:sectPr w:rsidR="00A851E9" w:rsidRPr="00A851E9" w:rsidSect="007C67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6474F"/>
    <w:multiLevelType w:val="hybridMultilevel"/>
    <w:tmpl w:val="D3DC1F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rsids>
    <w:rsidRoot w:val="00A851E9"/>
    <w:rsid w:val="00171E91"/>
    <w:rsid w:val="00362B4B"/>
    <w:rsid w:val="003F772F"/>
    <w:rsid w:val="005037C6"/>
    <w:rsid w:val="005A711D"/>
    <w:rsid w:val="00733AE7"/>
    <w:rsid w:val="00761153"/>
    <w:rsid w:val="007C67B9"/>
    <w:rsid w:val="00A16F09"/>
    <w:rsid w:val="00A851E9"/>
    <w:rsid w:val="00AA637C"/>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7B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51E9"/>
    <w:pPr>
      <w:ind w:left="720"/>
      <w:contextualSpacing/>
    </w:pPr>
  </w:style>
  <w:style w:type="table" w:styleId="a4">
    <w:name w:val="Table Grid"/>
    <w:basedOn w:val="a1"/>
    <w:uiPriority w:val="59"/>
    <w:rsid w:val="00A16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5A711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1E9"/>
    <w:pPr>
      <w:ind w:left="720"/>
      <w:contextualSpacing/>
    </w:pPr>
  </w:style>
  <w:style w:type="table" w:styleId="TableGrid">
    <w:name w:val="Table Grid"/>
    <w:basedOn w:val="TableNormal"/>
    <w:uiPriority w:val="59"/>
    <w:rsid w:val="00A16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71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6615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30DDF-F01A-4370-BE22-7D349F39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1768</Words>
  <Characters>1009</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Verdier</dc:creator>
  <cp:lastModifiedBy>Andrew Rubaiko</cp:lastModifiedBy>
  <cp:revision>2</cp:revision>
  <dcterms:created xsi:type="dcterms:W3CDTF">2016-06-20T21:46:00Z</dcterms:created>
  <dcterms:modified xsi:type="dcterms:W3CDTF">2016-06-20T21:46:00Z</dcterms:modified>
</cp:coreProperties>
</file>