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27" w:rsidRDefault="001D1227" w:rsidP="00E90CC6">
      <w:pPr>
        <w:spacing w:after="0" w:line="240" w:lineRule="auto"/>
        <w:ind w:firstLine="709"/>
        <w:jc w:val="center"/>
        <w:rPr>
          <w:rFonts w:ascii="Arial" w:eastAsia="MS Mincho" w:hAnsi="Arial" w:cs="Arial"/>
          <w:b/>
          <w:sz w:val="24"/>
          <w:szCs w:val="24"/>
          <w:lang w:eastAsia="ru-RU"/>
        </w:rPr>
      </w:pPr>
      <w:proofErr w:type="spellStart"/>
      <w:r w:rsidRPr="006220D8">
        <w:rPr>
          <w:rFonts w:ascii="Arial" w:eastAsia="MS Mincho" w:hAnsi="Arial" w:cs="Arial"/>
          <w:b/>
          <w:sz w:val="24"/>
          <w:szCs w:val="24"/>
          <w:lang w:eastAsia="ru-RU"/>
        </w:rPr>
        <w:t>Александрово</w:t>
      </w:r>
      <w:proofErr w:type="spellEnd"/>
      <w:r w:rsidRPr="006220D8">
        <w:rPr>
          <w:rFonts w:ascii="Arial" w:eastAsia="MS Mincho" w:hAnsi="Arial" w:cs="Arial"/>
          <w:b/>
          <w:sz w:val="24"/>
          <w:szCs w:val="24"/>
          <w:lang w:eastAsia="ru-RU"/>
        </w:rPr>
        <w:t>-Гайский район</w:t>
      </w:r>
    </w:p>
    <w:p w:rsidR="00E90CC6" w:rsidRPr="007E7212" w:rsidRDefault="007E7212" w:rsidP="007E7212">
      <w:pPr>
        <w:spacing w:after="0" w:line="240" w:lineRule="auto"/>
        <w:ind w:firstLine="709"/>
        <w:jc w:val="right"/>
        <w:rPr>
          <w:rFonts w:ascii="Arial" w:eastAsia="MS Mincho" w:hAnsi="Arial" w:cs="Arial"/>
          <w:i/>
          <w:color w:val="FF0000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i/>
          <w:color w:val="FF0000"/>
          <w:sz w:val="24"/>
          <w:szCs w:val="24"/>
          <w:lang w:eastAsia="ru-RU"/>
        </w:rPr>
        <w:t>Красным выделены материалы СЮЭ</w:t>
      </w:r>
    </w:p>
    <w:p w:rsidR="00E90CC6" w:rsidRPr="00E90CC6" w:rsidRDefault="007E7212" w:rsidP="00E90CC6">
      <w:pPr>
        <w:spacing w:after="0" w:line="240" w:lineRule="auto"/>
        <w:ind w:firstLine="709"/>
        <w:jc w:val="center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Есть ф</w:t>
      </w:r>
      <w:r w:rsidR="00E90CC6" w:rsidRPr="00E90CC6">
        <w:rPr>
          <w:rFonts w:ascii="Arial" w:eastAsia="MS Mincho" w:hAnsi="Arial" w:cs="Arial"/>
          <w:sz w:val="24"/>
          <w:szCs w:val="24"/>
          <w:lang w:eastAsia="ru-RU"/>
        </w:rPr>
        <w:t>ото по ссылке</w:t>
      </w:r>
    </w:p>
    <w:p w:rsidR="00E90CC6" w:rsidRDefault="002641FA" w:rsidP="00E90CC6">
      <w:pPr>
        <w:spacing w:after="0" w:line="240" w:lineRule="auto"/>
        <w:ind w:firstLine="709"/>
        <w:jc w:val="center"/>
        <w:rPr>
          <w:rFonts w:ascii="Arial" w:eastAsia="MS Mincho" w:hAnsi="Arial" w:cs="Arial"/>
          <w:b/>
          <w:sz w:val="24"/>
          <w:szCs w:val="24"/>
          <w:lang w:eastAsia="ru-RU"/>
        </w:rPr>
      </w:pPr>
      <w:hyperlink r:id="rId6" w:history="1">
        <w:r w:rsidR="00E90CC6" w:rsidRPr="00E90CC6">
          <w:rPr>
            <w:rStyle w:val="a3"/>
            <w:rFonts w:ascii="Arial" w:eastAsia="MS Mincho" w:hAnsi="Arial" w:cs="Arial"/>
            <w:sz w:val="24"/>
            <w:szCs w:val="24"/>
            <w:lang w:eastAsia="ru-RU"/>
          </w:rPr>
          <w:t>http://saratovregion.ucoz.ru/region/al-gajskiy/aleksandrov_gai.htm</w:t>
        </w:r>
      </w:hyperlink>
    </w:p>
    <w:p w:rsidR="00E90CC6" w:rsidRPr="006220D8" w:rsidRDefault="00E90CC6" w:rsidP="00E90CC6">
      <w:pPr>
        <w:spacing w:after="0" w:line="240" w:lineRule="auto"/>
        <w:ind w:firstLine="709"/>
        <w:jc w:val="center"/>
        <w:rPr>
          <w:rFonts w:ascii="Arial" w:eastAsia="MS Mincho" w:hAnsi="Arial" w:cs="Arial"/>
          <w:b/>
          <w:sz w:val="24"/>
          <w:szCs w:val="24"/>
          <w:lang w:eastAsia="ru-RU"/>
        </w:rPr>
      </w:pPr>
    </w:p>
    <w:p w:rsidR="00E90CC6" w:rsidRDefault="00E90CC6" w:rsidP="00E90CC6">
      <w:pPr>
        <w:spacing w:after="0" w:line="240" w:lineRule="auto"/>
        <w:ind w:firstLine="709"/>
        <w:rPr>
          <w:rFonts w:ascii="Arial" w:eastAsia="MS Mincho" w:hAnsi="Arial" w:cs="Arial"/>
          <w:b/>
          <w:sz w:val="24"/>
          <w:szCs w:val="24"/>
          <w:lang w:eastAsia="ru-RU"/>
        </w:rPr>
      </w:pPr>
    </w:p>
    <w:p w:rsidR="001D1227" w:rsidRDefault="001D1227" w:rsidP="00E90CC6">
      <w:pPr>
        <w:spacing w:after="0" w:line="240" w:lineRule="auto"/>
        <w:ind w:firstLine="709"/>
        <w:rPr>
          <w:rFonts w:ascii="Arial" w:eastAsia="MS Mincho" w:hAnsi="Arial" w:cs="Arial"/>
          <w:b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b/>
          <w:sz w:val="24"/>
          <w:szCs w:val="24"/>
          <w:lang w:eastAsia="ru-RU"/>
        </w:rPr>
        <w:t>Александров Гай</w:t>
      </w:r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b/>
          <w:sz w:val="24"/>
          <w:szCs w:val="24"/>
          <w:lang w:eastAsia="ru-RU"/>
        </w:rPr>
      </w:pPr>
    </w:p>
    <w:p w:rsidR="006220D8" w:rsidRDefault="00FA6006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 xml:space="preserve">Дореволюционный вокзал// </w:t>
      </w:r>
    </w:p>
    <w:p w:rsidR="00E90CC6" w:rsidRPr="006220D8" w:rsidRDefault="00E90CC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E90CC6">
        <w:rPr>
          <w:rFonts w:ascii="Arial" w:eastAsia="MS Mincho" w:hAnsi="Arial" w:cs="Arial"/>
          <w:sz w:val="24"/>
          <w:szCs w:val="24"/>
          <w:lang w:eastAsia="ru-RU"/>
        </w:rPr>
        <w:t>Достопримечательностями пристанционного посёлка явл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яются </w:t>
      </w:r>
      <w:proofErr w:type="gramStart"/>
      <w:r>
        <w:rPr>
          <w:rFonts w:ascii="Arial" w:eastAsia="MS Mincho" w:hAnsi="Arial" w:cs="Arial"/>
          <w:sz w:val="24"/>
          <w:szCs w:val="24"/>
          <w:lang w:eastAsia="ru-RU"/>
        </w:rPr>
        <w:t>дореволюционные</w:t>
      </w:r>
      <w:proofErr w:type="gramEnd"/>
      <w:r>
        <w:rPr>
          <w:rFonts w:ascii="Arial" w:eastAsia="MS Mincho" w:hAnsi="Arial" w:cs="Arial"/>
          <w:sz w:val="24"/>
          <w:szCs w:val="24"/>
          <w:lang w:eastAsia="ru-RU"/>
        </w:rPr>
        <w:t xml:space="preserve"> вокзал, водонапорная башня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 xml:space="preserve"> и дом отдыха бр</w:t>
      </w:r>
      <w:r>
        <w:rPr>
          <w:rFonts w:ascii="Arial" w:eastAsia="MS Mincho" w:hAnsi="Arial" w:cs="Arial"/>
          <w:sz w:val="24"/>
          <w:szCs w:val="24"/>
          <w:lang w:eastAsia="ru-RU"/>
        </w:rPr>
        <w:t>игад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FA6006" w:rsidRPr="006220D8" w:rsidRDefault="00FA600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Default="006220D8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 xml:space="preserve">Краеведческий музей// </w:t>
      </w:r>
    </w:p>
    <w:p w:rsidR="001B1256" w:rsidRDefault="00FA600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>К</w:t>
      </w:r>
      <w:r w:rsidR="006220D8">
        <w:rPr>
          <w:rFonts w:ascii="Arial" w:eastAsia="MS Mincho" w:hAnsi="Arial" w:cs="Arial"/>
          <w:sz w:val="24"/>
          <w:szCs w:val="24"/>
          <w:lang w:eastAsia="ru-RU"/>
        </w:rPr>
        <w:t>раеведческий музей</w:t>
      </w:r>
      <w:r w:rsidR="00E90CC6">
        <w:rPr>
          <w:rFonts w:ascii="Arial" w:eastAsia="MS Mincho" w:hAnsi="Arial" w:cs="Arial"/>
          <w:sz w:val="24"/>
          <w:szCs w:val="24"/>
          <w:lang w:eastAsia="ru-RU"/>
        </w:rPr>
        <w:t xml:space="preserve"> (филиал Дома культуры)</w:t>
      </w:r>
      <w:r w:rsidR="001B1256"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FA6006" w:rsidRDefault="001B1256" w:rsidP="001B125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В</w:t>
      </w:r>
      <w:r w:rsidR="006220D8">
        <w:rPr>
          <w:rFonts w:ascii="Arial" w:eastAsia="MS Mincho" w:hAnsi="Arial" w:cs="Arial"/>
          <w:sz w:val="24"/>
          <w:szCs w:val="24"/>
          <w:lang w:eastAsia="ru-RU"/>
        </w:rPr>
        <w:t xml:space="preserve"> доме купца </w:t>
      </w:r>
      <w:r w:rsidR="00FA6006" w:rsidRPr="006220D8">
        <w:rPr>
          <w:rFonts w:ascii="Arial" w:eastAsia="MS Mincho" w:hAnsi="Arial" w:cs="Arial"/>
          <w:sz w:val="24"/>
          <w:szCs w:val="24"/>
          <w:lang w:eastAsia="ru-RU"/>
        </w:rPr>
        <w:t>Позднякова</w:t>
      </w:r>
      <w:r w:rsidR="006220D8">
        <w:rPr>
          <w:rFonts w:ascii="Arial" w:eastAsia="MS Mincho" w:hAnsi="Arial" w:cs="Arial"/>
          <w:sz w:val="24"/>
          <w:szCs w:val="24"/>
          <w:lang w:eastAsia="ru-RU"/>
        </w:rPr>
        <w:t xml:space="preserve"> начал работу в 1998 г.</w:t>
      </w:r>
      <w:r w:rsidR="00C90187">
        <w:rPr>
          <w:rFonts w:ascii="Arial" w:eastAsia="MS Mincho" w:hAnsi="Arial" w:cs="Arial"/>
          <w:sz w:val="24"/>
          <w:szCs w:val="24"/>
          <w:lang w:eastAsia="ru-RU"/>
        </w:rPr>
        <w:t xml:space="preserve"> на общественных начал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ах. </w:t>
      </w:r>
      <w:r w:rsidR="00C90187">
        <w:rPr>
          <w:rFonts w:ascii="Arial" w:eastAsia="MS Mincho" w:hAnsi="Arial" w:cs="Arial"/>
          <w:sz w:val="24"/>
          <w:szCs w:val="24"/>
          <w:lang w:eastAsia="ru-RU"/>
        </w:rPr>
        <w:t>Музей</w:t>
      </w:r>
      <w:r w:rsidR="00A515E1">
        <w:rPr>
          <w:rFonts w:ascii="Arial" w:eastAsia="MS Mincho" w:hAnsi="Arial" w:cs="Arial"/>
          <w:sz w:val="24"/>
          <w:szCs w:val="24"/>
          <w:lang w:eastAsia="ru-RU"/>
        </w:rPr>
        <w:t xml:space="preserve"> расположен в старинном здании 19 века</w:t>
      </w:r>
      <w:r w:rsidR="00C90187">
        <w:rPr>
          <w:rFonts w:ascii="Arial" w:eastAsia="MS Mincho" w:hAnsi="Arial" w:cs="Arial"/>
          <w:sz w:val="24"/>
          <w:szCs w:val="24"/>
          <w:lang w:eastAsia="ru-RU"/>
        </w:rPr>
        <w:t>. В годы гражданской войны здесь был штаб В.И. Чапаева. В годы Великой Отечественной войны в здании жили и учились будущие летчики.</w:t>
      </w:r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Default="006220D8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>Мечеть</w:t>
      </w:r>
      <w:r>
        <w:rPr>
          <w:rFonts w:ascii="Arial" w:eastAsia="MS Mincho" w:hAnsi="Arial" w:cs="Arial"/>
          <w:sz w:val="24"/>
          <w:szCs w:val="24"/>
          <w:lang w:eastAsia="ru-RU"/>
        </w:rPr>
        <w:t>//</w:t>
      </w:r>
      <w:r w:rsidRPr="006220D8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</w:p>
    <w:p w:rsidR="009D076D" w:rsidRDefault="006220D8" w:rsidP="007E7212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Мечеть постройки 1994 г.</w:t>
      </w:r>
      <w:r w:rsidR="007E7212"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6220D8" w:rsidRDefault="009D076D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Помимо православного храма действует </w:t>
      </w:r>
      <w:proofErr w:type="gramStart"/>
      <w:r w:rsidRPr="009D076D">
        <w:rPr>
          <w:rFonts w:ascii="Arial" w:eastAsia="MS Mincho" w:hAnsi="Arial" w:cs="Arial"/>
          <w:sz w:val="24"/>
          <w:szCs w:val="24"/>
          <w:lang w:eastAsia="ru-RU"/>
        </w:rPr>
        <w:t>в</w:t>
      </w:r>
      <w:proofErr w:type="gramEnd"/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proofErr w:type="gramStart"/>
      <w:r w:rsidRPr="009D076D">
        <w:rPr>
          <w:rFonts w:ascii="Arial" w:eastAsia="MS Mincho" w:hAnsi="Arial" w:cs="Arial"/>
          <w:sz w:val="24"/>
          <w:szCs w:val="24"/>
          <w:lang w:eastAsia="ru-RU"/>
        </w:rPr>
        <w:t>Александровом</w:t>
      </w:r>
      <w:proofErr w:type="gramEnd"/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Гае и </w:t>
      </w:r>
      <w:r>
        <w:rPr>
          <w:rFonts w:ascii="Arial" w:eastAsia="MS Mincho" w:hAnsi="Arial" w:cs="Arial"/>
          <w:sz w:val="24"/>
          <w:szCs w:val="24"/>
          <w:lang w:eastAsia="ru-RU"/>
        </w:rPr>
        <w:t>весьма примечательная мечеть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, построенная в 1994 году. </w:t>
      </w:r>
      <w:proofErr w:type="gramStart"/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В 2012–2014 годах здание подверглось масштабной реконструкции, в ходе которой внутренний декор был выполнен в казахском </w:t>
      </w:r>
      <w:proofErr w:type="spellStart"/>
      <w:r w:rsidRPr="009D076D">
        <w:rPr>
          <w:rFonts w:ascii="Arial" w:eastAsia="MS Mincho" w:hAnsi="Arial" w:cs="Arial"/>
          <w:sz w:val="24"/>
          <w:szCs w:val="24"/>
          <w:lang w:eastAsia="ru-RU"/>
        </w:rPr>
        <w:t>этностиле</w:t>
      </w:r>
      <w:proofErr w:type="spellEnd"/>
      <w:r w:rsidRPr="009D076D">
        <w:rPr>
          <w:rFonts w:ascii="Arial" w:eastAsia="MS Mincho" w:hAnsi="Arial" w:cs="Arial"/>
          <w:sz w:val="24"/>
          <w:szCs w:val="24"/>
          <w:lang w:eastAsia="ru-RU"/>
        </w:rPr>
        <w:t>, появился 15-метровый минарет с полумесяцем, фасад здания обложили облицовочным кирпичом, а территорию обнесли новым забором</w:t>
      </w:r>
      <w:r>
        <w:rPr>
          <w:rFonts w:ascii="Arial" w:eastAsia="MS Mincho" w:hAnsi="Arial" w:cs="Arial"/>
          <w:sz w:val="24"/>
          <w:szCs w:val="24"/>
          <w:lang w:eastAsia="ru-RU"/>
        </w:rPr>
        <w:t>.</w:t>
      </w:r>
      <w:proofErr w:type="gramEnd"/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Default="006220D8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 xml:space="preserve">Памятники 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погибшим </w:t>
      </w:r>
      <w:r w:rsidRPr="006220D8">
        <w:rPr>
          <w:rFonts w:ascii="Arial" w:eastAsia="MS Mincho" w:hAnsi="Arial" w:cs="Arial"/>
          <w:sz w:val="24"/>
          <w:szCs w:val="24"/>
          <w:lang w:eastAsia="ru-RU"/>
        </w:rPr>
        <w:t>землякам</w:t>
      </w:r>
      <w:r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7E09B0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 xml:space="preserve">Памятники землякам, погибшим в годы </w:t>
      </w:r>
      <w:proofErr w:type="spellStart"/>
      <w:r w:rsidRPr="006220D8">
        <w:rPr>
          <w:rFonts w:ascii="Arial" w:eastAsia="MS Mincho" w:hAnsi="Arial" w:cs="Arial"/>
          <w:sz w:val="24"/>
          <w:szCs w:val="24"/>
          <w:lang w:eastAsia="ru-RU"/>
        </w:rPr>
        <w:t>ВОв</w:t>
      </w:r>
      <w:proofErr w:type="spellEnd"/>
      <w:r w:rsidR="007E09B0">
        <w:rPr>
          <w:rFonts w:ascii="Arial" w:eastAsia="MS Mincho" w:hAnsi="Arial" w:cs="Arial"/>
          <w:sz w:val="24"/>
          <w:szCs w:val="24"/>
          <w:lang w:eastAsia="ru-RU"/>
        </w:rPr>
        <w:t xml:space="preserve"> и др.//</w:t>
      </w:r>
    </w:p>
    <w:p w:rsidR="00FA6006" w:rsidRDefault="007E09B0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Всего 1595 фамилий</w:t>
      </w:r>
      <w:r w:rsidR="006220D8" w:rsidRPr="006220D8">
        <w:rPr>
          <w:rFonts w:ascii="Arial" w:eastAsia="MS Mincho" w:hAnsi="Arial" w:cs="Arial"/>
          <w:sz w:val="24"/>
          <w:szCs w:val="24"/>
          <w:lang w:eastAsia="ru-RU"/>
        </w:rPr>
        <w:t xml:space="preserve">, 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а также </w:t>
      </w:r>
      <w:r w:rsidR="006220D8" w:rsidRPr="006220D8">
        <w:rPr>
          <w:rFonts w:ascii="Arial" w:eastAsia="MS Mincho" w:hAnsi="Arial" w:cs="Arial"/>
          <w:sz w:val="24"/>
          <w:szCs w:val="24"/>
          <w:lang w:eastAsia="ru-RU"/>
        </w:rPr>
        <w:t>красноармейцам, интернационалистам (бронетранспортер), В.</w:t>
      </w:r>
      <w:r>
        <w:rPr>
          <w:rFonts w:ascii="Arial" w:eastAsia="MS Mincho" w:hAnsi="Arial" w:cs="Arial"/>
          <w:sz w:val="24"/>
          <w:szCs w:val="24"/>
          <w:lang w:eastAsia="ru-RU"/>
        </w:rPr>
        <w:t> И. Ленину, бюст Т. Г. Чугункову</w:t>
      </w:r>
      <w:r w:rsidR="006220D8" w:rsidRPr="006220D8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E90CC6" w:rsidRDefault="00E90CC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E90CC6" w:rsidRPr="00E90CC6" w:rsidRDefault="00E90CC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E90CC6">
        <w:rPr>
          <w:rFonts w:ascii="Arial" w:eastAsia="MS Mincho" w:hAnsi="Arial" w:cs="Arial"/>
          <w:sz w:val="24"/>
          <w:szCs w:val="24"/>
          <w:lang w:eastAsia="ru-RU"/>
        </w:rPr>
        <w:t>Старейшим памятником села является обелиск на бр</w:t>
      </w:r>
      <w:r>
        <w:rPr>
          <w:rFonts w:ascii="Arial" w:eastAsia="MS Mincho" w:hAnsi="Arial" w:cs="Arial"/>
          <w:sz w:val="24"/>
          <w:szCs w:val="24"/>
          <w:lang w:eastAsia="ru-RU"/>
        </w:rPr>
        <w:t>атской могиле красноармейцев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>, державших в 1918 году оборону в мельнице Позднякова. Находится он непосредств</w:t>
      </w:r>
      <w:r>
        <w:rPr>
          <w:rFonts w:ascii="Arial" w:eastAsia="MS Mincho" w:hAnsi="Arial" w:cs="Arial"/>
          <w:sz w:val="24"/>
          <w:szCs w:val="24"/>
          <w:lang w:eastAsia="ru-RU"/>
        </w:rPr>
        <w:t>енно рядом с самой мельницей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>, построенной в 1911 году и хорошо сохранившейся до наших дней. Другими монументами советской эпохи являются памятник В. И. Ленину у г</w:t>
      </w:r>
      <w:r>
        <w:rPr>
          <w:rFonts w:ascii="Arial" w:eastAsia="MS Mincho" w:hAnsi="Arial" w:cs="Arial"/>
          <w:sz w:val="24"/>
          <w:szCs w:val="24"/>
          <w:lang w:eastAsia="ru-RU"/>
        </w:rPr>
        <w:t>лавного здания администрации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 xml:space="preserve"> и расположенный неп</w:t>
      </w:r>
      <w:r>
        <w:rPr>
          <w:rFonts w:ascii="Arial" w:eastAsia="MS Mincho" w:hAnsi="Arial" w:cs="Arial"/>
          <w:sz w:val="24"/>
          <w:szCs w:val="24"/>
          <w:lang w:eastAsia="ru-RU"/>
        </w:rPr>
        <w:t>одалёку бюст вождя революции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>, а также бюст убит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ого казаками Т. Г. </w:t>
      </w:r>
      <w:proofErr w:type="spellStart"/>
      <w:r>
        <w:rPr>
          <w:rFonts w:ascii="Arial" w:eastAsia="MS Mincho" w:hAnsi="Arial" w:cs="Arial"/>
          <w:sz w:val="24"/>
          <w:szCs w:val="24"/>
          <w:lang w:eastAsia="ru-RU"/>
        </w:rPr>
        <w:t>Чугункова</w:t>
      </w:r>
      <w:proofErr w:type="spellEnd"/>
      <w:r w:rsidRPr="00E90CC6">
        <w:rPr>
          <w:rFonts w:ascii="Arial" w:eastAsia="MS Mincho" w:hAnsi="Arial" w:cs="Arial"/>
          <w:sz w:val="24"/>
          <w:szCs w:val="24"/>
          <w:lang w:eastAsia="ru-RU"/>
        </w:rPr>
        <w:t xml:space="preserve">. </w:t>
      </w:r>
    </w:p>
    <w:p w:rsidR="006220D8" w:rsidRDefault="00E90CC6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E90CC6">
        <w:rPr>
          <w:rFonts w:ascii="Arial" w:eastAsia="MS Mincho" w:hAnsi="Arial" w:cs="Arial"/>
          <w:sz w:val="24"/>
          <w:szCs w:val="24"/>
          <w:lang w:eastAsia="ru-RU"/>
        </w:rPr>
        <w:t>Скульптурный мемориал в честь земляков, павших в сражениях Великой Отечественной войны, расположен на площади в</w:t>
      </w:r>
      <w:r>
        <w:rPr>
          <w:rFonts w:ascii="Arial" w:eastAsia="MS Mincho" w:hAnsi="Arial" w:cs="Arial"/>
          <w:sz w:val="24"/>
          <w:szCs w:val="24"/>
          <w:lang w:eastAsia="ru-RU"/>
        </w:rPr>
        <w:t>озле районного дома культуры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>. Его открытие состоялось 9 мая 1980 года, после чего образовавшаяся площадь получила имя 35-летия Победы. Возводили композицию два месяца, вечный огонь зажгли пламенем с Мамаева кургана, на памятные плиты изначально занесли фамилии 1514 погибших (к 50-летию Победы добавили ещё 81 фамилию). Помимо главного мемориала также имеется небольшой памятник героям Великой Отечествен</w:t>
      </w:r>
      <w:r>
        <w:rPr>
          <w:rFonts w:ascii="Arial" w:eastAsia="MS Mincho" w:hAnsi="Arial" w:cs="Arial"/>
          <w:sz w:val="24"/>
          <w:szCs w:val="24"/>
          <w:lang w:eastAsia="ru-RU"/>
        </w:rPr>
        <w:t>ной войны у спортивной школы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 xml:space="preserve"> и установленный в центральном сквере 9 мая 2011 года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 бронетранспортёр</w:t>
      </w:r>
      <w:r w:rsidRPr="00E90CC6">
        <w:rPr>
          <w:rFonts w:ascii="Arial" w:eastAsia="MS Mincho" w:hAnsi="Arial" w:cs="Arial"/>
          <w:sz w:val="24"/>
          <w:szCs w:val="24"/>
          <w:lang w:eastAsia="ru-RU"/>
        </w:rPr>
        <w:t xml:space="preserve"> в честь земляков, с честью выполнивших свой воинский долг.</w:t>
      </w:r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FA6006" w:rsidRPr="006220D8" w:rsidRDefault="00FA6006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>Старинные купеческие дома//</w:t>
      </w:r>
    </w:p>
    <w:p w:rsidR="009D076D" w:rsidRDefault="009D076D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lastRenderedPageBreak/>
        <w:t xml:space="preserve">Памятники архитектуры – </w:t>
      </w:r>
      <w:r w:rsidR="001D1227" w:rsidRPr="006220D8">
        <w:rPr>
          <w:rFonts w:ascii="Arial" w:eastAsia="MS Mincho" w:hAnsi="Arial" w:cs="Arial"/>
          <w:sz w:val="24"/>
          <w:szCs w:val="24"/>
          <w:lang w:eastAsia="ru-RU"/>
        </w:rPr>
        <w:t>старинные купеческие дома</w:t>
      </w:r>
      <w:r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9D076D" w:rsidRDefault="009D076D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Александров Гай является, вне всякого сомнения, одним из самых красивых и самобытных сельских населённых пунктов Саратовской области и России. Своим богатым и прекрасно сохранившимся архитектурным обликом и наследием он обязан в первую очередь предприимчивым купцам и промышленникам рубежа XIX и XX веков. Среди целого ряда каменных построек этого периода </w:t>
      </w:r>
      <w:proofErr w:type="gramStart"/>
      <w:r w:rsidRPr="009D076D">
        <w:rPr>
          <w:rFonts w:ascii="Arial" w:eastAsia="MS Mincho" w:hAnsi="Arial" w:cs="Arial"/>
          <w:sz w:val="24"/>
          <w:szCs w:val="24"/>
          <w:lang w:eastAsia="ru-RU"/>
        </w:rPr>
        <w:t>укр</w:t>
      </w:r>
      <w:r>
        <w:rPr>
          <w:rFonts w:ascii="Arial" w:eastAsia="MS Mincho" w:hAnsi="Arial" w:cs="Arial"/>
          <w:sz w:val="24"/>
          <w:szCs w:val="24"/>
          <w:lang w:eastAsia="ru-RU"/>
        </w:rPr>
        <w:t>ашающие</w:t>
      </w:r>
      <w:proofErr w:type="gramEnd"/>
      <w:r>
        <w:rPr>
          <w:rFonts w:ascii="Arial" w:eastAsia="MS Mincho" w:hAnsi="Arial" w:cs="Arial"/>
          <w:sz w:val="24"/>
          <w:szCs w:val="24"/>
          <w:lang w:eastAsia="ru-RU"/>
        </w:rPr>
        <w:t xml:space="preserve"> базарную площадь дом и магазин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купца </w:t>
      </w:r>
      <w:proofErr w:type="spellStart"/>
      <w:r w:rsidRPr="009D076D">
        <w:rPr>
          <w:rFonts w:ascii="Arial" w:eastAsia="MS Mincho" w:hAnsi="Arial" w:cs="Arial"/>
          <w:sz w:val="24"/>
          <w:szCs w:val="24"/>
          <w:lang w:eastAsia="ru-RU"/>
        </w:rPr>
        <w:t>Чичварина</w:t>
      </w:r>
      <w:proofErr w:type="spellEnd"/>
      <w:r>
        <w:rPr>
          <w:rFonts w:ascii="Arial" w:eastAsia="MS Mincho" w:hAnsi="Arial" w:cs="Arial"/>
          <w:sz w:val="24"/>
          <w:szCs w:val="24"/>
          <w:lang w:eastAsia="ru-RU"/>
        </w:rPr>
        <w:t>, дом и магазин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купца </w:t>
      </w:r>
      <w:proofErr w:type="spellStart"/>
      <w:r w:rsidRPr="009D076D">
        <w:rPr>
          <w:rFonts w:ascii="Arial" w:eastAsia="MS Mincho" w:hAnsi="Arial" w:cs="Arial"/>
          <w:sz w:val="24"/>
          <w:szCs w:val="24"/>
          <w:lang w:eastAsia="ru-RU"/>
        </w:rPr>
        <w:t>Пендеева</w:t>
      </w:r>
      <w:proofErr w:type="spellEnd"/>
      <w:r w:rsidRPr="009D076D">
        <w:rPr>
          <w:rFonts w:ascii="Arial" w:eastAsia="MS Mincho" w:hAnsi="Arial" w:cs="Arial"/>
          <w:sz w:val="24"/>
          <w:szCs w:val="24"/>
          <w:lang w:eastAsia="ru-RU"/>
        </w:rPr>
        <w:t>, р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асположенные на Советской улице. 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>Районное управление образовани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я 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(высшее начальное училище и эвакуированная лётная школа в годы войны), редакц</w:t>
      </w:r>
      <w:r>
        <w:rPr>
          <w:rFonts w:ascii="Arial" w:eastAsia="MS Mincho" w:hAnsi="Arial" w:cs="Arial"/>
          <w:sz w:val="24"/>
          <w:szCs w:val="24"/>
          <w:lang w:eastAsia="ru-RU"/>
        </w:rPr>
        <w:t>ия газеты "Заволжские степи", гараж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и районная администрация в бывшем </w:t>
      </w:r>
      <w:r>
        <w:rPr>
          <w:rFonts w:ascii="Arial" w:eastAsia="MS Mincho" w:hAnsi="Arial" w:cs="Arial"/>
          <w:sz w:val="24"/>
          <w:szCs w:val="24"/>
          <w:lang w:eastAsia="ru-RU"/>
        </w:rPr>
        <w:t>купеческом особняке напротив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>, украшающие Коммунистическую у</w:t>
      </w:r>
      <w:r>
        <w:rPr>
          <w:rFonts w:ascii="Arial" w:eastAsia="MS Mincho" w:hAnsi="Arial" w:cs="Arial"/>
          <w:sz w:val="24"/>
          <w:szCs w:val="24"/>
          <w:lang w:eastAsia="ru-RU"/>
        </w:rPr>
        <w:t>лицу детский сад "Светлячок"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(казахск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ая школа, </w:t>
      </w:r>
      <w:proofErr w:type="spellStart"/>
      <w:r>
        <w:rPr>
          <w:rFonts w:ascii="Arial" w:eastAsia="MS Mincho" w:hAnsi="Arial" w:cs="Arial"/>
          <w:sz w:val="24"/>
          <w:szCs w:val="24"/>
          <w:lang w:eastAsia="ru-RU"/>
        </w:rPr>
        <w:t>регпалата</w:t>
      </w:r>
      <w:proofErr w:type="spellEnd"/>
      <w:r>
        <w:rPr>
          <w:rFonts w:ascii="Arial" w:eastAsia="MS Mincho" w:hAnsi="Arial" w:cs="Arial"/>
          <w:sz w:val="24"/>
          <w:szCs w:val="24"/>
          <w:lang w:eastAsia="ru-RU"/>
        </w:rPr>
        <w:t>) и музей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(в советские год</w:t>
      </w:r>
      <w:r>
        <w:rPr>
          <w:rFonts w:ascii="Arial" w:eastAsia="MS Mincho" w:hAnsi="Arial" w:cs="Arial"/>
          <w:sz w:val="24"/>
          <w:szCs w:val="24"/>
          <w:lang w:eastAsia="ru-RU"/>
        </w:rPr>
        <w:t>ы штаб Чапаева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>).</w:t>
      </w:r>
    </w:p>
    <w:p w:rsidR="005549F3" w:rsidRPr="007E7212" w:rsidRDefault="002641FA" w:rsidP="00E90CC6">
      <w:pPr>
        <w:spacing w:after="0" w:line="240" w:lineRule="auto"/>
        <w:ind w:firstLine="709"/>
        <w:rPr>
          <w:rFonts w:ascii="Arial" w:eastAsia="MS Mincho" w:hAnsi="Arial" w:cs="Arial"/>
          <w:color w:val="FF0000"/>
          <w:sz w:val="24"/>
          <w:szCs w:val="24"/>
          <w:lang w:eastAsia="ru-RU"/>
        </w:rPr>
      </w:pPr>
      <w:hyperlink r:id="rId7" w:history="1">
        <w:r w:rsidR="005549F3" w:rsidRPr="007E7212">
          <w:rPr>
            <w:rStyle w:val="a3"/>
            <w:rFonts w:ascii="Arial" w:eastAsia="MS Mincho" w:hAnsi="Arial" w:cs="Arial"/>
            <w:color w:val="FF0000"/>
            <w:sz w:val="24"/>
            <w:szCs w:val="24"/>
            <w:lang w:eastAsia="ru-RU"/>
          </w:rPr>
          <w:t>http://sar-un-eco.sgu.ru/images/03.18/AlGAI.pdf</w:t>
        </w:r>
      </w:hyperlink>
    </w:p>
    <w:p w:rsidR="005549F3" w:rsidRDefault="005549F3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E90CC6" w:rsidRDefault="006220D8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>Фестиваль «Мраморное мясо»</w:t>
      </w:r>
      <w:r w:rsidR="00FF4045"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6220D8" w:rsidRDefault="00E90CC6" w:rsidP="00E90CC6">
      <w:pPr>
        <w:spacing w:after="0" w:line="240" w:lineRule="auto"/>
        <w:ind w:left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>Фестиваль «Мраморное мясо»</w:t>
      </w:r>
      <w:r w:rsidR="007E7212">
        <w:rPr>
          <w:rFonts w:ascii="Arial" w:eastAsia="MS Mincho" w:hAnsi="Arial" w:cs="Arial"/>
          <w:sz w:val="24"/>
          <w:szCs w:val="24"/>
          <w:lang w:eastAsia="ru-RU"/>
        </w:rPr>
        <w:t>. //</w:t>
      </w:r>
    </w:p>
    <w:p w:rsidR="00FF4045" w:rsidRPr="00FF4045" w:rsidRDefault="00FF4045" w:rsidP="00FF4045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FF4045">
        <w:rPr>
          <w:rFonts w:ascii="Arial" w:eastAsia="MS Mincho" w:hAnsi="Arial" w:cs="Arial"/>
          <w:sz w:val="24"/>
          <w:szCs w:val="24"/>
          <w:lang w:eastAsia="ru-RU"/>
        </w:rPr>
        <w:t>Проведение фестиваля "Мраморное мясо 2018" именно в Александрове Г</w:t>
      </w:r>
      <w:r>
        <w:rPr>
          <w:rFonts w:ascii="Arial" w:eastAsia="MS Mincho" w:hAnsi="Arial" w:cs="Arial"/>
          <w:sz w:val="24"/>
          <w:szCs w:val="24"/>
          <w:lang w:eastAsia="ru-RU"/>
        </w:rPr>
        <w:t>ае и его название не случайны: н</w:t>
      </w:r>
      <w:r w:rsidRPr="00FF4045">
        <w:rPr>
          <w:rFonts w:ascii="Arial" w:eastAsia="MS Mincho" w:hAnsi="Arial" w:cs="Arial"/>
          <w:sz w:val="24"/>
          <w:szCs w:val="24"/>
          <w:lang w:eastAsia="ru-RU"/>
        </w:rPr>
        <w:t>а протяжении многих лет животноводы этого района завоевывают много званий и наград в области мясной промышленности, являются поставщиками самой экологически чистой мясной продукции. "Мраморное мясо" является брендом района.</w:t>
      </w:r>
    </w:p>
    <w:p w:rsidR="00FF4045" w:rsidRPr="00FF4045" w:rsidRDefault="007E7212" w:rsidP="00FF4045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Фестиваль проходит</w:t>
      </w:r>
      <w:r w:rsidR="00FF4045" w:rsidRPr="00FF4045">
        <w:rPr>
          <w:rFonts w:ascii="Arial" w:eastAsia="MS Mincho" w:hAnsi="Arial" w:cs="Arial"/>
          <w:sz w:val="24"/>
          <w:szCs w:val="24"/>
          <w:lang w:eastAsia="ru-RU"/>
        </w:rPr>
        <w:t xml:space="preserve"> в парке культуры и отдыха в самом центре Александрова Гая. В ходе фестиваля "Мраморное мясо 2018" все фермер</w:t>
      </w:r>
      <w:r>
        <w:rPr>
          <w:rFonts w:ascii="Arial" w:eastAsia="MS Mincho" w:hAnsi="Arial" w:cs="Arial"/>
          <w:sz w:val="24"/>
          <w:szCs w:val="24"/>
          <w:lang w:eastAsia="ru-RU"/>
        </w:rPr>
        <w:t>ские хозяйства района представляют</w:t>
      </w:r>
      <w:r w:rsidR="00FF4045" w:rsidRPr="00FF4045">
        <w:rPr>
          <w:rFonts w:ascii="Arial" w:eastAsia="MS Mincho" w:hAnsi="Arial" w:cs="Arial"/>
          <w:sz w:val="24"/>
          <w:szCs w:val="24"/>
          <w:lang w:eastAsia="ru-RU"/>
        </w:rPr>
        <w:t xml:space="preserve"> свою продукцию - блюда из различных сортов мяса. Предприятия общественного питания удивят деликатесами и кулинарными новинками. Состоится конкурс национальных блюд в "Национальных подворьях" народов Саратовской области.</w:t>
      </w:r>
    </w:p>
    <w:p w:rsidR="00FF4045" w:rsidRDefault="00FF4045" w:rsidP="00FF4045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FF4045">
        <w:rPr>
          <w:rFonts w:ascii="Arial" w:eastAsia="MS Mincho" w:hAnsi="Arial" w:cs="Arial"/>
          <w:sz w:val="24"/>
          <w:szCs w:val="24"/>
          <w:lang w:eastAsia="ru-RU"/>
        </w:rPr>
        <w:t xml:space="preserve">Почему же мясо называют "мраморным"? Это элитное, знаменитое мраморное мясо зародилось в Англии и его так называют из-за внешней схожести с куском мрамора. В </w:t>
      </w:r>
      <w:proofErr w:type="spellStart"/>
      <w:r w:rsidRPr="00FF4045">
        <w:rPr>
          <w:rFonts w:ascii="Arial" w:eastAsia="MS Mincho" w:hAnsi="Arial" w:cs="Arial"/>
          <w:sz w:val="24"/>
          <w:szCs w:val="24"/>
          <w:lang w:eastAsia="ru-RU"/>
        </w:rPr>
        <w:t>Александрово</w:t>
      </w:r>
      <w:proofErr w:type="spellEnd"/>
      <w:r w:rsidRPr="00FF4045">
        <w:rPr>
          <w:rFonts w:ascii="Arial" w:eastAsia="MS Mincho" w:hAnsi="Arial" w:cs="Arial"/>
          <w:sz w:val="24"/>
          <w:szCs w:val="24"/>
          <w:lang w:eastAsia="ru-RU"/>
        </w:rPr>
        <w:t>-Гайском районе коренные жители стали заним</w:t>
      </w:r>
      <w:r>
        <w:rPr>
          <w:rFonts w:ascii="Arial" w:eastAsia="MS Mincho" w:hAnsi="Arial" w:cs="Arial"/>
          <w:sz w:val="24"/>
          <w:szCs w:val="24"/>
          <w:lang w:eastAsia="ru-RU"/>
        </w:rPr>
        <w:t>аться мясным животноводством</w:t>
      </w:r>
      <w:r w:rsidRPr="00FF4045">
        <w:rPr>
          <w:rFonts w:ascii="Arial" w:eastAsia="MS Mincho" w:hAnsi="Arial" w:cs="Arial"/>
          <w:sz w:val="24"/>
          <w:szCs w:val="24"/>
          <w:lang w:eastAsia="ru-RU"/>
        </w:rPr>
        <w:t xml:space="preserve"> сотни лет назад, ведь это единственное направление, которое успешно в полупустынном климате с недостатком осадков.</w:t>
      </w:r>
      <w:r w:rsidR="007E7212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r w:rsidR="007E7212" w:rsidRPr="007E7212">
        <w:rPr>
          <w:rFonts w:ascii="Arial" w:eastAsia="MS Mincho" w:hAnsi="Arial" w:cs="Arial"/>
          <w:sz w:val="24"/>
          <w:szCs w:val="24"/>
          <w:lang w:eastAsia="ru-RU"/>
        </w:rPr>
        <w:t>Животноводы района являются поставщиками экологически чистой мясной продукции.</w:t>
      </w:r>
      <w:r w:rsidR="007E7212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</w:p>
    <w:p w:rsidR="00FF4045" w:rsidRDefault="00FF4045" w:rsidP="00E90CC6">
      <w:pPr>
        <w:spacing w:after="0" w:line="240" w:lineRule="auto"/>
        <w:ind w:left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Pr="006220D8" w:rsidRDefault="006220D8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6220D8" w:rsidRDefault="006220D8" w:rsidP="00E90CC6">
      <w:pPr>
        <w:numPr>
          <w:ilvl w:val="0"/>
          <w:numId w:val="1"/>
        </w:numPr>
        <w:spacing w:after="0" w:line="240" w:lineRule="auto"/>
        <w:ind w:left="0"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 xml:space="preserve">Храм </w:t>
      </w:r>
      <w:r w:rsidRPr="006220D8">
        <w:rPr>
          <w:rFonts w:ascii="Arial" w:eastAsia="MS Mincho" w:hAnsi="Arial" w:cs="Arial"/>
          <w:sz w:val="24"/>
          <w:szCs w:val="24"/>
          <w:lang w:eastAsia="ru-RU"/>
        </w:rPr>
        <w:t>Казанской иконы Божией Матери</w:t>
      </w:r>
      <w:r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1D1227" w:rsidRDefault="001D1227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6220D8">
        <w:rPr>
          <w:rFonts w:ascii="Arial" w:eastAsia="MS Mincho" w:hAnsi="Arial" w:cs="Arial"/>
          <w:sz w:val="24"/>
          <w:szCs w:val="24"/>
          <w:lang w:eastAsia="ru-RU"/>
        </w:rPr>
        <w:t xml:space="preserve">Храм в честь </w:t>
      </w:r>
      <w:r w:rsidR="006220D8">
        <w:rPr>
          <w:rFonts w:ascii="Arial" w:eastAsia="MS Mincho" w:hAnsi="Arial" w:cs="Arial"/>
          <w:sz w:val="24"/>
          <w:szCs w:val="24"/>
          <w:lang w:eastAsia="ru-RU"/>
        </w:rPr>
        <w:t xml:space="preserve">Казанской иконы Божией Матери, </w:t>
      </w:r>
      <w:r w:rsidRPr="006220D8">
        <w:rPr>
          <w:rFonts w:ascii="Arial" w:eastAsia="MS Mincho" w:hAnsi="Arial" w:cs="Arial"/>
          <w:sz w:val="24"/>
          <w:szCs w:val="24"/>
          <w:lang w:eastAsia="ru-RU"/>
        </w:rPr>
        <w:t>освящен</w:t>
      </w:r>
      <w:r w:rsidR="006220D8">
        <w:rPr>
          <w:rFonts w:ascii="Arial" w:eastAsia="MS Mincho" w:hAnsi="Arial" w:cs="Arial"/>
          <w:sz w:val="24"/>
          <w:szCs w:val="24"/>
          <w:lang w:eastAsia="ru-RU"/>
        </w:rPr>
        <w:t>ный в 2016 г.</w:t>
      </w:r>
    </w:p>
    <w:p w:rsidR="009D076D" w:rsidRPr="006220D8" w:rsidRDefault="009D076D" w:rsidP="00E90CC6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В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январе 2009 года было принято решение о строительстве полноценного каменного храма на средства благотворителей, 2 мая 2010 года епископ Саратовский и </w:t>
      </w:r>
      <w:proofErr w:type="spellStart"/>
      <w:r w:rsidRPr="009D076D">
        <w:rPr>
          <w:rFonts w:ascii="Arial" w:eastAsia="MS Mincho" w:hAnsi="Arial" w:cs="Arial"/>
          <w:sz w:val="24"/>
          <w:szCs w:val="24"/>
          <w:lang w:eastAsia="ru-RU"/>
        </w:rPr>
        <w:t>Вольский</w:t>
      </w:r>
      <w:proofErr w:type="spellEnd"/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proofErr w:type="spellStart"/>
      <w:r w:rsidRPr="009D076D">
        <w:rPr>
          <w:rFonts w:ascii="Arial" w:eastAsia="MS Mincho" w:hAnsi="Arial" w:cs="Arial"/>
          <w:sz w:val="24"/>
          <w:szCs w:val="24"/>
          <w:lang w:eastAsia="ru-RU"/>
        </w:rPr>
        <w:t>Лонгин</w:t>
      </w:r>
      <w:proofErr w:type="spellEnd"/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совершил Чин его основания. 4 сентября 2014 года состоялось освящение куполов и крестов, семь колоколов воронежского завода "Вера" освятили 26 мая 2015 года. Чин Великого освящения храма в честь ико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ны Божией Матери "Казанская" 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 xml:space="preserve"> в торжественной обстановке совершил 21 июля 2016 года епископ Пок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ровский и Николаевский </w:t>
      </w:r>
      <w:proofErr w:type="spellStart"/>
      <w:r>
        <w:rPr>
          <w:rFonts w:ascii="Arial" w:eastAsia="MS Mincho" w:hAnsi="Arial" w:cs="Arial"/>
          <w:sz w:val="24"/>
          <w:szCs w:val="24"/>
          <w:lang w:eastAsia="ru-RU"/>
        </w:rPr>
        <w:t>Пахомий</w:t>
      </w:r>
      <w:proofErr w:type="spellEnd"/>
      <w:r w:rsidRPr="009D076D">
        <w:rPr>
          <w:rFonts w:ascii="Arial" w:eastAsia="MS Mincho" w:hAnsi="Arial" w:cs="Arial"/>
          <w:sz w:val="24"/>
          <w:szCs w:val="24"/>
          <w:lang w:eastAsia="ru-RU"/>
        </w:rPr>
        <w:t>. После открытия новой церкви в старом здании напротив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 разместилась воскресная школа</w:t>
      </w:r>
      <w:r w:rsidRPr="009D076D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146388" w:rsidRDefault="00146388" w:rsidP="006220D8">
      <w:pPr>
        <w:spacing w:after="0" w:line="240" w:lineRule="auto"/>
        <w:ind w:right="-1"/>
        <w:rPr>
          <w:rFonts w:ascii="PriamojProp" w:eastAsia="MS Mincho" w:hAnsi="PriamojProp" w:cs="BenguiatGothicC Bold"/>
          <w:b/>
          <w:sz w:val="24"/>
          <w:szCs w:val="24"/>
          <w:lang w:eastAsia="ru-RU"/>
        </w:rPr>
      </w:pPr>
    </w:p>
    <w:p w:rsidR="00146388" w:rsidRPr="007E7212" w:rsidRDefault="005549F3" w:rsidP="007E7212">
      <w:pPr>
        <w:pStyle w:val="a4"/>
        <w:numPr>
          <w:ilvl w:val="0"/>
          <w:numId w:val="1"/>
        </w:numPr>
        <w:spacing w:after="0" w:line="240" w:lineRule="auto"/>
        <w:rPr>
          <w:rFonts w:ascii="Arial" w:eastAsia="MS Mincho" w:hAnsi="Arial" w:cs="Arial"/>
          <w:b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Новоалександровка</w:t>
      </w:r>
      <w:r w:rsidR="00215DE6">
        <w:rPr>
          <w:rFonts w:ascii="Arial" w:eastAsia="MS Mincho" w:hAnsi="Arial" w:cs="Arial"/>
          <w:b/>
          <w:sz w:val="24"/>
          <w:szCs w:val="24"/>
          <w:lang w:eastAsia="ru-RU"/>
        </w:rPr>
        <w:t>//</w:t>
      </w:r>
    </w:p>
    <w:p w:rsidR="00215DE6" w:rsidRDefault="005549F3" w:rsidP="005549F3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5549F3">
        <w:rPr>
          <w:rFonts w:ascii="Arial" w:eastAsia="MS Mincho" w:hAnsi="Arial" w:cs="Arial"/>
          <w:sz w:val="24"/>
          <w:szCs w:val="24"/>
          <w:lang w:eastAsia="ru-RU"/>
        </w:rPr>
        <w:t>Русская деревня Новоалександровка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//</w:t>
      </w:r>
    </w:p>
    <w:p w:rsidR="005549F3" w:rsidRDefault="005549F3" w:rsidP="005549F3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proofErr w:type="gramStart"/>
      <w:r w:rsidRPr="005549F3">
        <w:rPr>
          <w:rFonts w:ascii="Arial" w:eastAsia="MS Mincho" w:hAnsi="Arial" w:cs="Arial"/>
          <w:sz w:val="24"/>
          <w:szCs w:val="24"/>
          <w:lang w:eastAsia="ru-RU"/>
        </w:rPr>
        <w:lastRenderedPageBreak/>
        <w:t>Ново-Алек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сандровка</w:t>
      </w:r>
      <w:proofErr w:type="gramEnd"/>
      <w:r w:rsidR="00215DE6">
        <w:rPr>
          <w:rFonts w:ascii="Arial" w:eastAsia="MS Mincho" w:hAnsi="Arial" w:cs="Arial"/>
          <w:sz w:val="24"/>
          <w:szCs w:val="24"/>
          <w:lang w:eastAsia="ru-RU"/>
        </w:rPr>
        <w:t xml:space="preserve">, Новая Александровка, 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 в народе также Кордон</w:t>
      </w:r>
      <w:r w:rsidRPr="005549F3">
        <w:rPr>
          <w:rFonts w:ascii="Arial" w:eastAsia="MS Mincho" w:hAnsi="Arial" w:cs="Arial"/>
          <w:sz w:val="24"/>
          <w:szCs w:val="24"/>
          <w:lang w:eastAsia="ru-RU"/>
        </w:rPr>
        <w:t>, была основана весной 1871 года удельными крестьянами Александрова Гая, переселившимися на свои земли на другой берег Большого Узеня.</w:t>
      </w:r>
    </w:p>
    <w:p w:rsidR="005549F3" w:rsidRPr="005549F3" w:rsidRDefault="005549F3" w:rsidP="005549F3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Центр села</w:t>
      </w:r>
      <w:r w:rsidRPr="005549F3">
        <w:rPr>
          <w:rFonts w:ascii="Arial" w:eastAsia="MS Mincho" w:hAnsi="Arial" w:cs="Arial"/>
          <w:sz w:val="24"/>
          <w:szCs w:val="24"/>
          <w:lang w:eastAsia="ru-RU"/>
        </w:rPr>
        <w:t xml:space="preserve"> украшает обелиск в память об односельчанах, погибших в боях Великой Отечественной </w:t>
      </w:r>
      <w:r>
        <w:rPr>
          <w:rFonts w:ascii="Arial" w:eastAsia="MS Mincho" w:hAnsi="Arial" w:cs="Arial"/>
          <w:sz w:val="24"/>
          <w:szCs w:val="24"/>
          <w:lang w:eastAsia="ru-RU"/>
        </w:rPr>
        <w:t>войны</w:t>
      </w:r>
      <w:r w:rsidRPr="005549F3">
        <w:rPr>
          <w:rFonts w:ascii="Arial" w:eastAsia="MS Mincho" w:hAnsi="Arial" w:cs="Arial"/>
          <w:sz w:val="24"/>
          <w:szCs w:val="24"/>
          <w:lang w:eastAsia="ru-RU"/>
        </w:rPr>
        <w:t>. Рядом у здания школы установлен бюст Героя Советского Союза, у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роженца Александрова Гая Фёдора </w:t>
      </w:r>
      <w:r w:rsidRPr="005549F3">
        <w:rPr>
          <w:rFonts w:ascii="Arial" w:eastAsia="MS Mincho" w:hAnsi="Arial" w:cs="Arial"/>
          <w:sz w:val="24"/>
          <w:szCs w:val="24"/>
          <w:lang w:eastAsia="ru-RU"/>
        </w:rPr>
        <w:t>Дмитриевича </w:t>
      </w:r>
      <w:r>
        <w:rPr>
          <w:rFonts w:ascii="Arial" w:eastAsia="MS Mincho" w:hAnsi="Arial" w:cs="Arial"/>
          <w:sz w:val="24"/>
          <w:szCs w:val="24"/>
          <w:lang w:eastAsia="ru-RU"/>
        </w:rPr>
        <w:t>Глухова</w:t>
      </w:r>
      <w:r w:rsidRPr="005549F3">
        <w:rPr>
          <w:rFonts w:ascii="Arial" w:eastAsia="MS Mincho" w:hAnsi="Arial" w:cs="Arial"/>
          <w:sz w:val="24"/>
          <w:szCs w:val="24"/>
          <w:lang w:eastAsia="ru-RU"/>
        </w:rPr>
        <w:t>, открытый 8 мая 1995 года. </w:t>
      </w:r>
    </w:p>
    <w:p w:rsidR="005549F3" w:rsidRDefault="005549F3" w:rsidP="005549F3">
      <w:pPr>
        <w:spacing w:after="0" w:line="240" w:lineRule="auto"/>
        <w:ind w:firstLine="709"/>
        <w:rPr>
          <w:rStyle w:val="a3"/>
          <w:rFonts w:ascii="Arial" w:hAnsi="Arial" w:cs="Arial"/>
        </w:rPr>
      </w:pPr>
    </w:p>
    <w:bookmarkStart w:id="0" w:name="_GoBack"/>
    <w:bookmarkEnd w:id="0"/>
    <w:p w:rsidR="007E7212" w:rsidRDefault="002641FA" w:rsidP="005549F3">
      <w:pPr>
        <w:spacing w:after="0" w:line="240" w:lineRule="auto"/>
        <w:ind w:firstLine="709"/>
        <w:rPr>
          <w:rStyle w:val="a3"/>
          <w:rFonts w:ascii="Arial" w:eastAsia="MS Mincho" w:hAnsi="Arial" w:cs="Arial"/>
          <w:color w:val="FF0000"/>
          <w:sz w:val="24"/>
          <w:szCs w:val="24"/>
          <w:u w:val="none"/>
          <w:lang w:eastAsia="ru-RU"/>
        </w:rPr>
      </w:pPr>
      <w:r>
        <w:fldChar w:fldCharType="begin"/>
      </w:r>
      <w:r>
        <w:instrText xml:space="preserve"> HYPERLINK "http://sar-un-eco.sgu.ru/images/2018_1/42.pdf" </w:instrText>
      </w:r>
      <w:r>
        <w:fldChar w:fldCharType="separate"/>
      </w:r>
      <w:r w:rsidR="007E7212" w:rsidRPr="00094C85">
        <w:rPr>
          <w:rStyle w:val="a3"/>
          <w:rFonts w:ascii="Arial" w:eastAsia="MS Mincho" w:hAnsi="Arial" w:cs="Arial"/>
          <w:sz w:val="24"/>
          <w:szCs w:val="24"/>
          <w:lang w:eastAsia="ru-RU"/>
        </w:rPr>
        <w:t>http://sar-un-eco.sgu.ru/images/2018_1/42.pdf</w:t>
      </w:r>
      <w:r>
        <w:rPr>
          <w:rStyle w:val="a3"/>
          <w:rFonts w:ascii="Arial" w:eastAsia="MS Mincho" w:hAnsi="Arial" w:cs="Arial"/>
          <w:sz w:val="24"/>
          <w:szCs w:val="24"/>
          <w:lang w:eastAsia="ru-RU"/>
        </w:rPr>
        <w:fldChar w:fldCharType="end"/>
      </w:r>
    </w:p>
    <w:p w:rsidR="007E7212" w:rsidRPr="007E7212" w:rsidRDefault="007E7212" w:rsidP="007E7212">
      <w:pPr>
        <w:spacing w:after="0" w:line="240" w:lineRule="auto"/>
        <w:rPr>
          <w:rStyle w:val="a3"/>
          <w:rFonts w:ascii="Arial" w:eastAsia="MS Mincho" w:hAnsi="Arial" w:cs="Arial"/>
          <w:color w:val="FF0000"/>
          <w:sz w:val="24"/>
          <w:szCs w:val="24"/>
          <w:u w:val="none"/>
          <w:lang w:eastAsia="ru-RU"/>
        </w:rPr>
      </w:pPr>
    </w:p>
    <w:p w:rsidR="007E7212" w:rsidRPr="007E7212" w:rsidRDefault="007E7212" w:rsidP="005549F3">
      <w:pPr>
        <w:spacing w:after="0" w:line="240" w:lineRule="auto"/>
        <w:ind w:firstLine="709"/>
        <w:rPr>
          <w:rStyle w:val="a3"/>
          <w:rFonts w:ascii="Arial" w:hAnsi="Arial" w:cs="Arial"/>
          <w:color w:val="FF0000"/>
        </w:rPr>
      </w:pPr>
    </w:p>
    <w:p w:rsidR="005549F3" w:rsidRDefault="005549F3" w:rsidP="006220D8">
      <w:pPr>
        <w:spacing w:after="0" w:line="240" w:lineRule="auto"/>
        <w:ind w:right="-1"/>
        <w:rPr>
          <w:rFonts w:ascii="PriamojProp" w:eastAsia="MS Mincho" w:hAnsi="PriamojProp" w:cs="BenguiatGothicC Bold"/>
          <w:b/>
          <w:sz w:val="24"/>
          <w:szCs w:val="24"/>
          <w:lang w:eastAsia="ru-RU"/>
        </w:rPr>
      </w:pPr>
    </w:p>
    <w:p w:rsidR="00566658" w:rsidRPr="00215DE6" w:rsidRDefault="00566658" w:rsidP="00215DE6">
      <w:pPr>
        <w:pStyle w:val="a4"/>
        <w:numPr>
          <w:ilvl w:val="0"/>
          <w:numId w:val="1"/>
        </w:numPr>
        <w:spacing w:after="0" w:line="240" w:lineRule="auto"/>
        <w:rPr>
          <w:rFonts w:ascii="Arial" w:eastAsia="MS Mincho" w:hAnsi="Arial" w:cs="Arial"/>
          <w:b/>
          <w:color w:val="FF0000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b/>
          <w:color w:val="FF0000"/>
          <w:sz w:val="24"/>
          <w:szCs w:val="24"/>
          <w:lang w:eastAsia="ru-RU"/>
        </w:rPr>
        <w:t>Варфоломеевка</w:t>
      </w:r>
      <w:r w:rsidR="00215DE6">
        <w:rPr>
          <w:rFonts w:ascii="Arial" w:eastAsia="MS Mincho" w:hAnsi="Arial" w:cs="Arial"/>
          <w:b/>
          <w:color w:val="FF0000"/>
          <w:sz w:val="24"/>
          <w:szCs w:val="24"/>
          <w:lang w:eastAsia="ru-RU"/>
        </w:rPr>
        <w:t>//</w:t>
      </w:r>
    </w:p>
    <w:p w:rsidR="00215DE6" w:rsidRDefault="00566658" w:rsidP="00566658">
      <w:pPr>
        <w:spacing w:after="0" w:line="240" w:lineRule="auto"/>
        <w:ind w:firstLine="709"/>
        <w:rPr>
          <w:rFonts w:ascii="Arial" w:eastAsia="MS Mincho" w:hAnsi="Arial" w:cs="Arial"/>
          <w:color w:val="FF0000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color w:val="FF0000"/>
          <w:sz w:val="24"/>
          <w:szCs w:val="24"/>
          <w:lang w:eastAsia="ru-RU"/>
        </w:rPr>
        <w:t>Село Варфоломеевка</w:t>
      </w:r>
      <w:r w:rsidR="00215DE6">
        <w:rPr>
          <w:rFonts w:ascii="Arial" w:eastAsia="MS Mincho" w:hAnsi="Arial" w:cs="Arial"/>
          <w:color w:val="FF0000"/>
          <w:sz w:val="24"/>
          <w:szCs w:val="24"/>
          <w:lang w:eastAsia="ru-RU"/>
        </w:rPr>
        <w:t>//</w:t>
      </w:r>
    </w:p>
    <w:p w:rsidR="00566658" w:rsidRPr="007E7212" w:rsidRDefault="00215DE6" w:rsidP="00566658">
      <w:pPr>
        <w:spacing w:after="0" w:line="240" w:lineRule="auto"/>
        <w:ind w:firstLine="709"/>
        <w:rPr>
          <w:rFonts w:ascii="Arial" w:eastAsia="MS Mincho" w:hAnsi="Arial" w:cs="Arial"/>
          <w:color w:val="FF0000"/>
          <w:sz w:val="24"/>
          <w:szCs w:val="24"/>
          <w:lang w:eastAsia="ru-RU"/>
        </w:rPr>
      </w:pPr>
      <w:r>
        <w:rPr>
          <w:rFonts w:ascii="Arial" w:eastAsia="MS Mincho" w:hAnsi="Arial" w:cs="Arial"/>
          <w:color w:val="FF0000"/>
          <w:sz w:val="24"/>
          <w:szCs w:val="24"/>
          <w:lang w:eastAsia="ru-RU"/>
        </w:rPr>
        <w:t>Названо</w:t>
      </w:r>
      <w:r w:rsidR="00566658" w:rsidRPr="007E7212">
        <w:rPr>
          <w:rFonts w:ascii="Arial" w:eastAsia="MS Mincho" w:hAnsi="Arial" w:cs="Arial"/>
          <w:color w:val="FF0000"/>
          <w:sz w:val="24"/>
          <w:szCs w:val="24"/>
          <w:lang w:eastAsia="ru-RU"/>
        </w:rPr>
        <w:t xml:space="preserve"> по имени богатого купца Варфоломея,  жившего в нём. Село богато своей историей. О том, что здесь проживали богатые люди, можно судить по наличию деревянных хлебных амбаров, которые ещё помнят старожилы: амбары находились на окраине села. До сих пор в степи находят старинные  монеты, инвентарь обеспеченных людей. </w:t>
      </w:r>
    </w:p>
    <w:p w:rsidR="00566658" w:rsidRPr="007E7212" w:rsidRDefault="00566658" w:rsidP="00566658">
      <w:pPr>
        <w:spacing w:after="0" w:line="240" w:lineRule="auto"/>
        <w:ind w:firstLine="709"/>
        <w:rPr>
          <w:rFonts w:ascii="Arial" w:eastAsia="MS Mincho" w:hAnsi="Arial" w:cs="Arial"/>
          <w:color w:val="FF0000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color w:val="FF0000"/>
          <w:sz w:val="24"/>
          <w:szCs w:val="24"/>
          <w:lang w:eastAsia="ru-RU"/>
        </w:rPr>
        <w:t>Природными достопримечательностями является степь с тюльпанами, озеро с лебедями.</w:t>
      </w:r>
    </w:p>
    <w:p w:rsidR="00FB784D" w:rsidRDefault="00FB784D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FB784D" w:rsidRDefault="00FB784D" w:rsidP="00FB784D">
      <w:pPr>
        <w:spacing w:after="0" w:line="240" w:lineRule="auto"/>
        <w:ind w:firstLine="709"/>
        <w:rPr>
          <w:rFonts w:ascii="Arial" w:eastAsia="MS Mincho" w:hAnsi="Arial" w:cs="Arial"/>
          <w:b/>
          <w:sz w:val="24"/>
          <w:szCs w:val="24"/>
          <w:lang w:eastAsia="ru-RU"/>
        </w:rPr>
      </w:pPr>
    </w:p>
    <w:p w:rsidR="00C65A50" w:rsidRPr="00E51AEF" w:rsidRDefault="00E51AEF" w:rsidP="00E51AEF">
      <w:pPr>
        <w:pStyle w:val="a4"/>
        <w:numPr>
          <w:ilvl w:val="0"/>
          <w:numId w:val="1"/>
        </w:numPr>
        <w:spacing w:after="0" w:line="240" w:lineRule="auto"/>
        <w:rPr>
          <w:rFonts w:ascii="Arial" w:eastAsia="MS Mincho" w:hAnsi="Arial" w:cs="Arial"/>
          <w:b/>
          <w:sz w:val="24"/>
          <w:szCs w:val="24"/>
          <w:lang w:eastAsia="ru-RU"/>
        </w:rPr>
      </w:pPr>
      <w:r w:rsidRPr="00E51AEF">
        <w:rPr>
          <w:rFonts w:ascii="Arial" w:eastAsia="MS Mincho" w:hAnsi="Arial" w:cs="Arial"/>
          <w:b/>
          <w:sz w:val="24"/>
          <w:szCs w:val="24"/>
          <w:lang w:eastAsia="ru-RU"/>
        </w:rPr>
        <w:t>Памятники природы//</w:t>
      </w:r>
    </w:p>
    <w:p w:rsidR="00E51AEF" w:rsidRDefault="00E51AEF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Особо охраняемые природные территории (ООПТ)//</w:t>
      </w:r>
    </w:p>
    <w:p w:rsidR="00C65A50" w:rsidRPr="007E7212" w:rsidRDefault="00C65A50" w:rsidP="007E7212">
      <w:pPr>
        <w:pStyle w:val="a4"/>
        <w:numPr>
          <w:ilvl w:val="0"/>
          <w:numId w:val="1"/>
        </w:numPr>
        <w:spacing w:after="0" w:line="240" w:lineRule="auto"/>
        <w:rPr>
          <w:rFonts w:ascii="Arial" w:eastAsia="MS Mincho" w:hAnsi="Arial" w:cs="Arial"/>
          <w:b/>
          <w:sz w:val="24"/>
          <w:szCs w:val="24"/>
          <w:lang w:eastAsia="ru-RU"/>
        </w:rPr>
      </w:pPr>
      <w:proofErr w:type="spellStart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Александрово</w:t>
      </w:r>
      <w:proofErr w:type="spellEnd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 xml:space="preserve">-Гайские </w:t>
      </w:r>
      <w:proofErr w:type="spellStart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культюки</w:t>
      </w:r>
      <w:proofErr w:type="spellEnd"/>
      <w:r w:rsidR="00215DE6">
        <w:rPr>
          <w:rFonts w:ascii="Arial" w:eastAsia="MS Mincho" w:hAnsi="Arial" w:cs="Arial"/>
          <w:b/>
          <w:sz w:val="24"/>
          <w:szCs w:val="24"/>
          <w:lang w:eastAsia="ru-RU"/>
        </w:rPr>
        <w:t>//</w:t>
      </w:r>
    </w:p>
    <w:p w:rsidR="00215DE6" w:rsidRDefault="00C65A50" w:rsidP="00C65A50">
      <w:pPr>
        <w:rPr>
          <w:rFonts w:ascii="Arial" w:eastAsia="MS Mincho" w:hAnsi="Arial" w:cs="Arial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sz w:val="24"/>
          <w:szCs w:val="24"/>
          <w:lang w:eastAsia="ru-RU"/>
        </w:rPr>
        <w:t>ООПТ – особо охраняемая природ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ная территория//</w:t>
      </w:r>
    </w:p>
    <w:p w:rsidR="00C65A50" w:rsidRPr="007E7212" w:rsidRDefault="00215DE6" w:rsidP="00C65A50">
      <w:pPr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 xml:space="preserve">Памятник природы </w:t>
      </w:r>
      <w:r w:rsidR="00C65A50" w:rsidRPr="007E7212">
        <w:rPr>
          <w:rFonts w:ascii="Arial" w:eastAsia="MS Mincho" w:hAnsi="Arial" w:cs="Arial"/>
          <w:sz w:val="24"/>
          <w:szCs w:val="24"/>
          <w:lang w:eastAsia="ru-RU"/>
        </w:rPr>
        <w:t xml:space="preserve">ландшафтно-ботанического профиля. Участок пойменной террасы </w:t>
      </w:r>
      <w:proofErr w:type="spellStart"/>
      <w:r w:rsidR="00C65A50" w:rsidRPr="007E7212">
        <w:rPr>
          <w:rFonts w:ascii="Arial" w:eastAsia="MS Mincho" w:hAnsi="Arial" w:cs="Arial"/>
          <w:sz w:val="24"/>
          <w:szCs w:val="24"/>
          <w:lang w:eastAsia="ru-RU"/>
        </w:rPr>
        <w:t>р</w:t>
      </w:r>
      <w:proofErr w:type="gramStart"/>
      <w:r w:rsidR="00C65A50" w:rsidRPr="007E7212">
        <w:rPr>
          <w:rFonts w:ascii="Arial" w:eastAsia="MS Mincho" w:hAnsi="Arial" w:cs="Arial"/>
          <w:sz w:val="24"/>
          <w:szCs w:val="24"/>
          <w:lang w:eastAsia="ru-RU"/>
        </w:rPr>
        <w:t>.Б</w:t>
      </w:r>
      <w:proofErr w:type="gramEnd"/>
      <w:r w:rsidR="00C65A50" w:rsidRPr="007E7212">
        <w:rPr>
          <w:rFonts w:ascii="Arial" w:eastAsia="MS Mincho" w:hAnsi="Arial" w:cs="Arial"/>
          <w:sz w:val="24"/>
          <w:szCs w:val="24"/>
          <w:lang w:eastAsia="ru-RU"/>
        </w:rPr>
        <w:t>ольшой</w:t>
      </w:r>
      <w:proofErr w:type="spellEnd"/>
      <w:r w:rsidR="00C65A50" w:rsidRPr="007E7212">
        <w:rPr>
          <w:rFonts w:ascii="Arial" w:eastAsia="MS Mincho" w:hAnsi="Arial" w:cs="Arial"/>
          <w:sz w:val="24"/>
          <w:szCs w:val="24"/>
          <w:lang w:eastAsia="ru-RU"/>
        </w:rPr>
        <w:t xml:space="preserve"> Узень с древесно-кустарниковой растительностью естественного происхождения.</w:t>
      </w:r>
    </w:p>
    <w:p w:rsidR="00C65A50" w:rsidRPr="007E7212" w:rsidRDefault="00C65A50" w:rsidP="00C65A50">
      <w:pPr>
        <w:rPr>
          <w:rFonts w:ascii="Arial" w:eastAsia="MS Mincho" w:hAnsi="Arial" w:cs="Arial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Под пологом деревьев, а также в виде куртин в </w:t>
      </w:r>
      <w:proofErr w:type="spellStart"/>
      <w:r w:rsidRPr="007E7212">
        <w:rPr>
          <w:rFonts w:ascii="Arial" w:eastAsia="MS Mincho" w:hAnsi="Arial" w:cs="Arial"/>
          <w:sz w:val="24"/>
          <w:szCs w:val="24"/>
          <w:lang w:eastAsia="ru-RU"/>
        </w:rPr>
        <w:t>культюках</w:t>
      </w:r>
      <w:proofErr w:type="spellEnd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 распространены кустарники: жимолость татарская, терн, крушина слабительная, шиповник собачий, роза иглистая, таволга городчатая, спирея </w:t>
      </w:r>
      <w:proofErr w:type="spellStart"/>
      <w:r w:rsidRPr="007E7212">
        <w:rPr>
          <w:rFonts w:ascii="Arial" w:eastAsia="MS Mincho" w:hAnsi="Arial" w:cs="Arial"/>
          <w:sz w:val="24"/>
          <w:szCs w:val="24"/>
          <w:lang w:eastAsia="ru-RU"/>
        </w:rPr>
        <w:t>зверобоелистная</w:t>
      </w:r>
      <w:proofErr w:type="spellEnd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, миндаль низкий, ежевика сизая. Нередко кроны деревьев и кустарников густо оплетены хмелем обыкновенным. </w:t>
      </w:r>
    </w:p>
    <w:p w:rsidR="00C65A50" w:rsidRDefault="00C65A50" w:rsidP="00C65A50">
      <w:pPr>
        <w:rPr>
          <w:rFonts w:ascii="Arial" w:eastAsia="MS Mincho" w:hAnsi="Arial" w:cs="Arial"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На свободных от древесно-кустарниковой растительности участках распространены луговые, лугово-степные и степные сообщества на аллювиальных дерновых и аллювиальных луговых почвах. </w:t>
      </w:r>
      <w:proofErr w:type="gramStart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В травянистом ярусе встречаются пырей ползучий, ковыли, типчак, житняк гребенчатый, мятлик узколистный, пижма обыкновенная, </w:t>
      </w:r>
      <w:proofErr w:type="spellStart"/>
      <w:r w:rsidRPr="007E7212">
        <w:rPr>
          <w:rFonts w:ascii="Arial" w:eastAsia="MS Mincho" w:hAnsi="Arial" w:cs="Arial"/>
          <w:sz w:val="24"/>
          <w:szCs w:val="24"/>
          <w:lang w:eastAsia="ru-RU"/>
        </w:rPr>
        <w:t>зопник</w:t>
      </w:r>
      <w:proofErr w:type="spellEnd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 клубненосный, подмаренники (северный, цепкий), </w:t>
      </w:r>
      <w:proofErr w:type="spellStart"/>
      <w:r w:rsidRPr="007E7212">
        <w:rPr>
          <w:rFonts w:ascii="Arial" w:eastAsia="MS Mincho" w:hAnsi="Arial" w:cs="Arial"/>
          <w:sz w:val="24"/>
          <w:szCs w:val="24"/>
          <w:lang w:eastAsia="ru-RU"/>
        </w:rPr>
        <w:t>василистник</w:t>
      </w:r>
      <w:proofErr w:type="spellEnd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  малый, спаржа аптечная, вика клубненосная, </w:t>
      </w:r>
      <w:proofErr w:type="spellStart"/>
      <w:r w:rsidRPr="007E7212">
        <w:rPr>
          <w:rFonts w:ascii="Arial" w:eastAsia="MS Mincho" w:hAnsi="Arial" w:cs="Arial"/>
          <w:sz w:val="24"/>
          <w:szCs w:val="24"/>
          <w:lang w:eastAsia="ru-RU"/>
        </w:rPr>
        <w:t>кирказон</w:t>
      </w:r>
      <w:proofErr w:type="spellEnd"/>
      <w:r w:rsidRPr="007E7212">
        <w:rPr>
          <w:rFonts w:ascii="Arial" w:eastAsia="MS Mincho" w:hAnsi="Arial" w:cs="Arial"/>
          <w:sz w:val="24"/>
          <w:szCs w:val="24"/>
          <w:lang w:eastAsia="ru-RU"/>
        </w:rPr>
        <w:t xml:space="preserve"> обыкновенный и другие виды.</w:t>
      </w:r>
      <w:proofErr w:type="gramEnd"/>
    </w:p>
    <w:p w:rsidR="00E51AEF" w:rsidRDefault="00E51AEF" w:rsidP="00C65A50">
      <w:pPr>
        <w:rPr>
          <w:rFonts w:ascii="Arial" w:eastAsia="MS Mincho" w:hAnsi="Arial" w:cs="Arial"/>
          <w:sz w:val="24"/>
          <w:szCs w:val="24"/>
          <w:lang w:eastAsia="ru-RU"/>
        </w:rPr>
      </w:pPr>
      <w:hyperlink r:id="rId8" w:history="1">
        <w:r w:rsidRPr="00466C60">
          <w:rPr>
            <w:rStyle w:val="a3"/>
            <w:rFonts w:ascii="Arial" w:eastAsia="MS Mincho" w:hAnsi="Arial" w:cs="Arial"/>
            <w:sz w:val="24"/>
            <w:szCs w:val="24"/>
            <w:lang w:eastAsia="ru-RU"/>
          </w:rPr>
          <w:t>http://ccrussia.org/aleksandrovo-gayskie_kultyuki.html</w:t>
        </w:r>
      </w:hyperlink>
    </w:p>
    <w:p w:rsidR="00C65A50" w:rsidRDefault="00C65A50" w:rsidP="00E51AEF">
      <w:pPr>
        <w:spacing w:after="0" w:line="240" w:lineRule="auto"/>
        <w:rPr>
          <w:rFonts w:ascii="Arial" w:eastAsia="MS Mincho" w:hAnsi="Arial" w:cs="Arial"/>
          <w:sz w:val="24"/>
          <w:szCs w:val="24"/>
          <w:lang w:eastAsia="ru-RU"/>
        </w:rPr>
      </w:pPr>
    </w:p>
    <w:p w:rsidR="00C65A50" w:rsidRDefault="00C65A50" w:rsidP="00C65A50">
      <w:pPr>
        <w:spacing w:after="0" w:line="240" w:lineRule="auto"/>
        <w:ind w:firstLine="709"/>
        <w:rPr>
          <w:rFonts w:ascii="Arial" w:eastAsia="MS Mincho" w:hAnsi="Arial" w:cs="Arial"/>
          <w:b/>
          <w:sz w:val="24"/>
          <w:szCs w:val="24"/>
          <w:lang w:eastAsia="ru-RU"/>
        </w:rPr>
      </w:pPr>
    </w:p>
    <w:p w:rsidR="00C65A50" w:rsidRPr="007E7212" w:rsidRDefault="00C65A50" w:rsidP="007E7212">
      <w:pPr>
        <w:pStyle w:val="a4"/>
        <w:numPr>
          <w:ilvl w:val="0"/>
          <w:numId w:val="1"/>
        </w:numPr>
        <w:spacing w:after="0" w:line="240" w:lineRule="auto"/>
        <w:rPr>
          <w:rFonts w:ascii="Arial" w:eastAsia="MS Mincho" w:hAnsi="Arial" w:cs="Arial"/>
          <w:b/>
          <w:sz w:val="24"/>
          <w:szCs w:val="24"/>
          <w:lang w:eastAsia="ru-RU"/>
        </w:rPr>
      </w:pPr>
      <w:proofErr w:type="spellStart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Леляевская</w:t>
      </w:r>
      <w:proofErr w:type="spellEnd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 xml:space="preserve"> комплексная полупустыня</w:t>
      </w:r>
      <w:r w:rsidR="00215DE6">
        <w:rPr>
          <w:rFonts w:ascii="Arial" w:eastAsia="MS Mincho" w:hAnsi="Arial" w:cs="Arial"/>
          <w:b/>
          <w:sz w:val="24"/>
          <w:szCs w:val="24"/>
          <w:lang w:eastAsia="ru-RU"/>
        </w:rPr>
        <w:t>//</w:t>
      </w:r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 xml:space="preserve"> </w:t>
      </w:r>
    </w:p>
    <w:p w:rsidR="00C65A50" w:rsidRPr="00C65A50" w:rsidRDefault="00C65A50" w:rsidP="00C65A50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C65A50" w:rsidRPr="00C65A50" w:rsidRDefault="00C65A50" w:rsidP="00C65A50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 xml:space="preserve">ООПТ – особо 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охраняемая природная территория//</w:t>
      </w:r>
    </w:p>
    <w:p w:rsidR="00566658" w:rsidRDefault="00215DE6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>Памятник природы</w:t>
      </w:r>
      <w:r w:rsidRPr="00215DE6">
        <w:t xml:space="preserve"> 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ландшафтного профиля. 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Основной фон создают </w:t>
      </w:r>
      <w:proofErr w:type="spell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опустыненные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 степи на микро</w:t>
      </w:r>
      <w:r w:rsidR="00665915">
        <w:rPr>
          <w:rFonts w:ascii="Arial" w:eastAsia="MS Mincho" w:hAnsi="Arial" w:cs="Arial"/>
          <w:sz w:val="24"/>
          <w:szCs w:val="24"/>
          <w:lang w:eastAsia="ru-RU"/>
        </w:rPr>
        <w:t>-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склонах со светло-каштановыми маломощными солонцеватыми почвами. Здесь представлен растительный покров из типчака, житняка пустынного, ковыля-волосатика, полыни бел</w:t>
      </w:r>
      <w:r w:rsidR="00B10447">
        <w:rPr>
          <w:rFonts w:ascii="Arial" w:eastAsia="MS Mincho" w:hAnsi="Arial" w:cs="Arial"/>
          <w:sz w:val="24"/>
          <w:szCs w:val="24"/>
          <w:lang w:eastAsia="ru-RU"/>
        </w:rPr>
        <w:t xml:space="preserve">ой, грудницы мохнатой, пижмы </w:t>
      </w:r>
      <w:proofErr w:type="spellStart"/>
      <w:r w:rsidR="00B10447">
        <w:rPr>
          <w:rFonts w:ascii="Arial" w:eastAsia="MS Mincho" w:hAnsi="Arial" w:cs="Arial"/>
          <w:sz w:val="24"/>
          <w:szCs w:val="24"/>
          <w:lang w:eastAsia="ru-RU"/>
        </w:rPr>
        <w:t>ты</w:t>
      </w:r>
      <w:r w:rsidR="00024D01">
        <w:rPr>
          <w:rFonts w:ascii="Arial" w:eastAsia="MS Mincho" w:hAnsi="Arial" w:cs="Arial"/>
          <w:sz w:val="24"/>
          <w:szCs w:val="24"/>
          <w:lang w:eastAsia="ru-RU"/>
        </w:rPr>
        <w:t>сячелистной</w:t>
      </w:r>
      <w:proofErr w:type="spellEnd"/>
      <w:r w:rsidR="00024D01">
        <w:rPr>
          <w:rFonts w:ascii="Arial" w:eastAsia="MS Mincho" w:hAnsi="Arial" w:cs="Arial"/>
          <w:sz w:val="24"/>
          <w:szCs w:val="24"/>
          <w:lang w:eastAsia="ru-RU"/>
        </w:rPr>
        <w:t xml:space="preserve"> (ромашни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ка), </w:t>
      </w:r>
      <w:proofErr w:type="spell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кермека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proofErr w:type="spell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Гмелина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, мятлика луко</w:t>
      </w:r>
      <w:r w:rsidR="00C65A50">
        <w:rPr>
          <w:rFonts w:ascii="Arial" w:eastAsia="MS Mincho" w:hAnsi="Arial" w:cs="Arial"/>
          <w:sz w:val="24"/>
          <w:szCs w:val="24"/>
          <w:lang w:eastAsia="ru-RU"/>
        </w:rPr>
        <w:t xml:space="preserve">вичного, </w:t>
      </w:r>
      <w:proofErr w:type="spellStart"/>
      <w:r w:rsidR="00C65A50">
        <w:rPr>
          <w:rFonts w:ascii="Arial" w:eastAsia="MS Mincho" w:hAnsi="Arial" w:cs="Arial"/>
          <w:sz w:val="24"/>
          <w:szCs w:val="24"/>
          <w:lang w:eastAsia="ru-RU"/>
        </w:rPr>
        <w:t>пармелии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 блуждающей и других видов. Растительность микро</w:t>
      </w:r>
      <w:r w:rsidR="00665915">
        <w:rPr>
          <w:rFonts w:ascii="Arial" w:eastAsia="MS Mincho" w:hAnsi="Arial" w:cs="Arial"/>
          <w:sz w:val="24"/>
          <w:szCs w:val="24"/>
          <w:lang w:eastAsia="ru-RU"/>
        </w:rPr>
        <w:t>-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повышений испытывает острый недостаток влаги, так как летом ливневые осадки стекают в западины («степные блюдца»). В зимнее время маломощный снежный покров сносится в понижения. Весной талые воды по еще замерзшему грунту также устремляются вниз по склону. В летний период на микро</w:t>
      </w:r>
      <w:r w:rsidR="00665915">
        <w:rPr>
          <w:rFonts w:ascii="Arial" w:eastAsia="MS Mincho" w:hAnsi="Arial" w:cs="Arial"/>
          <w:sz w:val="24"/>
          <w:szCs w:val="24"/>
          <w:lang w:eastAsia="ru-RU"/>
        </w:rPr>
        <w:t>-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повышениях происходит капиллярное поднятие к поверхности минерализованных грунтовых вод и накопление в почвах солей. Здесь формируются солонцы, иногда солончаки с сообществами из полыней (черной, австрийской, белой), прутняка, </w:t>
      </w:r>
      <w:proofErr w:type="gram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кок</w:t>
      </w:r>
      <w:r w:rsidR="00665915">
        <w:rPr>
          <w:rFonts w:ascii="Arial" w:eastAsia="MS Mincho" w:hAnsi="Arial" w:cs="Arial"/>
          <w:sz w:val="24"/>
          <w:szCs w:val="24"/>
          <w:lang w:eastAsia="ru-RU"/>
        </w:rPr>
        <w:t>-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пека</w:t>
      </w:r>
      <w:proofErr w:type="gram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, </w:t>
      </w:r>
      <w:proofErr w:type="spell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камфоросмы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, яка пустынного, со</w:t>
      </w:r>
      <w:r w:rsidR="00C65A50">
        <w:rPr>
          <w:rFonts w:ascii="Arial" w:eastAsia="MS Mincho" w:hAnsi="Arial" w:cs="Arial"/>
          <w:sz w:val="24"/>
          <w:szCs w:val="24"/>
          <w:lang w:eastAsia="ru-RU"/>
        </w:rPr>
        <w:t>лероса и других видов. На микро-воз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 xml:space="preserve">вышениях часто встречаются </w:t>
      </w:r>
      <w:proofErr w:type="spellStart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сусликовины</w:t>
      </w:r>
      <w:proofErr w:type="spellEnd"/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E51AEF" w:rsidRDefault="00E51AEF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hyperlink r:id="rId9" w:history="1">
        <w:r w:rsidRPr="00466C60">
          <w:rPr>
            <w:rStyle w:val="a3"/>
            <w:rFonts w:ascii="Arial" w:eastAsia="MS Mincho" w:hAnsi="Arial" w:cs="Arial"/>
            <w:sz w:val="24"/>
            <w:szCs w:val="24"/>
            <w:lang w:eastAsia="ru-RU"/>
          </w:rPr>
          <w:t>http://ccrussia.org/lelyaevskaya_kompleksnaya_polupustynya.html</w:t>
        </w:r>
      </w:hyperlink>
    </w:p>
    <w:p w:rsidR="00E51AEF" w:rsidRDefault="00E51AEF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C65A50" w:rsidRDefault="00C65A50" w:rsidP="00566658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C65A50" w:rsidRPr="007E7212" w:rsidRDefault="00C65A50" w:rsidP="007E7212">
      <w:pPr>
        <w:pStyle w:val="a4"/>
        <w:numPr>
          <w:ilvl w:val="0"/>
          <w:numId w:val="1"/>
        </w:numPr>
        <w:rPr>
          <w:rFonts w:ascii="Arial" w:eastAsia="MS Mincho" w:hAnsi="Arial" w:cs="Arial"/>
          <w:b/>
          <w:sz w:val="24"/>
          <w:szCs w:val="24"/>
          <w:lang w:eastAsia="ru-RU"/>
        </w:rPr>
      </w:pPr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Лиманы Глубокий и Крутой</w:t>
      </w:r>
      <w:r w:rsidR="00215DE6">
        <w:rPr>
          <w:rFonts w:ascii="Arial" w:eastAsia="MS Mincho" w:hAnsi="Arial" w:cs="Arial"/>
          <w:b/>
          <w:sz w:val="24"/>
          <w:szCs w:val="24"/>
          <w:lang w:eastAsia="ru-RU"/>
        </w:rPr>
        <w:t>//</w:t>
      </w:r>
    </w:p>
    <w:p w:rsidR="00215DE6" w:rsidRDefault="00C65A50" w:rsidP="00DD1517">
      <w:pPr>
        <w:rPr>
          <w:rFonts w:ascii="Arial" w:eastAsia="MS Mincho" w:hAnsi="Arial" w:cs="Arial"/>
          <w:sz w:val="24"/>
          <w:szCs w:val="24"/>
          <w:lang w:eastAsia="ru-RU"/>
        </w:rPr>
      </w:pPr>
      <w:r w:rsidRPr="00C65A50">
        <w:rPr>
          <w:rFonts w:ascii="Arial" w:eastAsia="MS Mincho" w:hAnsi="Arial" w:cs="Arial"/>
          <w:sz w:val="24"/>
          <w:szCs w:val="24"/>
          <w:lang w:eastAsia="ru-RU"/>
        </w:rPr>
        <w:t>ООПТ – особо о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храняемая природная территория//</w:t>
      </w:r>
      <w:r w:rsidRPr="00C65A50"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</w:p>
    <w:p w:rsidR="00C65A50" w:rsidRPr="00C65A50" w:rsidRDefault="00215DE6" w:rsidP="00DD1517">
      <w:pPr>
        <w:rPr>
          <w:rFonts w:ascii="Arial" w:eastAsia="MS Mincho" w:hAnsi="Arial" w:cs="Arial"/>
          <w:sz w:val="24"/>
          <w:szCs w:val="24"/>
          <w:lang w:eastAsia="ru-RU"/>
        </w:rPr>
      </w:pPr>
      <w:r w:rsidRPr="00215DE6">
        <w:rPr>
          <w:rFonts w:ascii="Arial" w:eastAsia="MS Mincho" w:hAnsi="Arial" w:cs="Arial"/>
          <w:sz w:val="24"/>
          <w:szCs w:val="24"/>
          <w:lang w:eastAsia="ru-RU"/>
        </w:rPr>
        <w:t xml:space="preserve">Памятник природы </w:t>
      </w:r>
      <w:r w:rsidR="00C65A50" w:rsidRPr="00C65A50">
        <w:rPr>
          <w:rFonts w:ascii="Arial" w:eastAsia="MS Mincho" w:hAnsi="Arial" w:cs="Arial"/>
          <w:sz w:val="24"/>
          <w:szCs w:val="24"/>
          <w:lang w:eastAsia="ru-RU"/>
        </w:rPr>
        <w:t>ландшафтно-орнитологического профиля</w:t>
      </w:r>
      <w:r w:rsidR="00C65A50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C65A50" w:rsidRDefault="00DD1517" w:rsidP="00DD1517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DD1517">
        <w:rPr>
          <w:rFonts w:ascii="Arial" w:eastAsia="MS Mincho" w:hAnsi="Arial" w:cs="Arial"/>
          <w:sz w:val="24"/>
          <w:szCs w:val="24"/>
          <w:lang w:eastAsia="ru-RU"/>
        </w:rPr>
        <w:t>Наличие на ли</w:t>
      </w:r>
      <w:r>
        <w:rPr>
          <w:rFonts w:ascii="Arial" w:eastAsia="MS Mincho" w:hAnsi="Arial" w:cs="Arial"/>
          <w:sz w:val="24"/>
          <w:szCs w:val="24"/>
          <w:lang w:eastAsia="ru-RU"/>
        </w:rPr>
        <w:t>манах сплошных или ленточно-кур</w:t>
      </w:r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тинных зарослей тростника и рогоза создает благоприятные условия для массового размножения здесь лысухи,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черношейнои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 и большой поганок. Повсеместно встречается камышница, менее распространен в своем обитании погоныш. На обоих лиманах из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чайковых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 птиц доминирует белокрылая крачка. Второе место по численности среди крачек занимает </w:t>
      </w:r>
      <w:proofErr w:type="gramStart"/>
      <w:r w:rsidRPr="00DD1517">
        <w:rPr>
          <w:rFonts w:ascii="Arial" w:eastAsia="MS Mincho" w:hAnsi="Arial" w:cs="Arial"/>
          <w:sz w:val="24"/>
          <w:szCs w:val="24"/>
          <w:lang w:eastAsia="ru-RU"/>
        </w:rPr>
        <w:t>белощекая</w:t>
      </w:r>
      <w:proofErr w:type="gramEnd"/>
      <w:r w:rsidRPr="00DD1517">
        <w:rPr>
          <w:rFonts w:ascii="Arial" w:eastAsia="MS Mincho" w:hAnsi="Arial" w:cs="Arial"/>
          <w:sz w:val="24"/>
          <w:szCs w:val="24"/>
          <w:lang w:eastAsia="ru-RU"/>
        </w:rPr>
        <w:t>, реже встречается речная. Прибрежные заросли активно заселяются варакушкой, которая отдает явное предпочтение рогозовым зарослям. К доминирующим по обилию видам также относятся усатая синица и соловьиный сверчок. Обычны камышевка-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барсучок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, индийская,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дроздовидная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, тростниковая, садовая и болотная камышевки. Богата фауна водоплавающих птиц. Здесь гнездятся многочисленные настоящие и нырковые утки, а также редкая для региона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серощекая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 поганка. Многие представители орнитофауны, в том числе включенные в Красную книгу Саратовской области, предпочитают лиманные комплексы в качестве мест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отдыха во время весенних и осенних миграций. На лиманах можно встретить крякву, серую утку, лутка, красноголового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иырка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>, хохлатую и морскую чернетей, чирка-трескун-</w:t>
      </w:r>
      <w:r>
        <w:rPr>
          <w:rFonts w:ascii="Arial" w:eastAsia="MS Mincho" w:hAnsi="Arial" w:cs="Arial"/>
          <w:sz w:val="24"/>
          <w:szCs w:val="24"/>
          <w:lang w:eastAsia="ru-RU"/>
        </w:rPr>
        <w:t>ка, широконоску, малого зуйка, т</w:t>
      </w:r>
      <w:r w:rsidRPr="00DD1517">
        <w:rPr>
          <w:rFonts w:ascii="Arial" w:eastAsia="MS Mincho" w:hAnsi="Arial" w:cs="Arial"/>
          <w:sz w:val="24"/>
          <w:szCs w:val="24"/>
          <w:lang w:eastAsia="ru-RU"/>
        </w:rPr>
        <w:t xml:space="preserve">равника. Здесь концентрируются тысячи куликов. Наиболее многочисленными из них являются турухтаны, </w:t>
      </w:r>
      <w:proofErr w:type="spellStart"/>
      <w:r w:rsidRPr="00DD1517">
        <w:rPr>
          <w:rFonts w:ascii="Arial" w:eastAsia="MS Mincho" w:hAnsi="Arial" w:cs="Arial"/>
          <w:sz w:val="24"/>
          <w:szCs w:val="24"/>
          <w:lang w:eastAsia="ru-RU"/>
        </w:rPr>
        <w:t>фифи</w:t>
      </w:r>
      <w:proofErr w:type="spellEnd"/>
      <w:r w:rsidRPr="00DD1517">
        <w:rPr>
          <w:rFonts w:ascii="Arial" w:eastAsia="MS Mincho" w:hAnsi="Arial" w:cs="Arial"/>
          <w:sz w:val="24"/>
          <w:szCs w:val="24"/>
          <w:lang w:eastAsia="ru-RU"/>
        </w:rPr>
        <w:t>, круглоносые плавунчики, кулики-воробьи и чернозобики.</w:t>
      </w:r>
    </w:p>
    <w:p w:rsidR="0002545D" w:rsidRDefault="0002545D" w:rsidP="00DD1517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p w:rsidR="00215DE6" w:rsidRDefault="0002545D" w:rsidP="00215DE6">
      <w:pPr>
        <w:pStyle w:val="a4"/>
        <w:numPr>
          <w:ilvl w:val="0"/>
          <w:numId w:val="1"/>
        </w:numPr>
        <w:rPr>
          <w:rFonts w:ascii="Arial" w:eastAsia="MS Mincho" w:hAnsi="Arial" w:cs="Arial"/>
          <w:b/>
          <w:sz w:val="24"/>
          <w:szCs w:val="24"/>
          <w:lang w:eastAsia="ru-RU"/>
        </w:rPr>
      </w:pPr>
      <w:proofErr w:type="spellStart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>Финайкинская</w:t>
      </w:r>
      <w:proofErr w:type="spellEnd"/>
      <w:r w:rsidRPr="007E7212">
        <w:rPr>
          <w:rFonts w:ascii="Arial" w:eastAsia="MS Mincho" w:hAnsi="Arial" w:cs="Arial"/>
          <w:b/>
          <w:sz w:val="24"/>
          <w:szCs w:val="24"/>
          <w:lang w:eastAsia="ru-RU"/>
        </w:rPr>
        <w:t xml:space="preserve"> тюльпанная степь</w:t>
      </w:r>
      <w:r w:rsidR="00215DE6">
        <w:rPr>
          <w:rFonts w:ascii="Arial" w:eastAsia="MS Mincho" w:hAnsi="Arial" w:cs="Arial"/>
          <w:b/>
          <w:sz w:val="24"/>
          <w:szCs w:val="24"/>
          <w:lang w:eastAsia="ru-RU"/>
        </w:rPr>
        <w:t>//</w:t>
      </w:r>
    </w:p>
    <w:p w:rsidR="00215DE6" w:rsidRPr="00215DE6" w:rsidRDefault="0002545D" w:rsidP="00215DE6">
      <w:pPr>
        <w:pStyle w:val="a4"/>
        <w:rPr>
          <w:rFonts w:ascii="Arial" w:eastAsia="MS Mincho" w:hAnsi="Arial" w:cs="Arial"/>
          <w:b/>
          <w:sz w:val="24"/>
          <w:szCs w:val="24"/>
          <w:lang w:eastAsia="ru-RU"/>
        </w:rPr>
      </w:pPr>
      <w:r w:rsidRPr="00215DE6">
        <w:rPr>
          <w:rFonts w:ascii="Arial" w:eastAsia="MS Mincho" w:hAnsi="Arial" w:cs="Arial"/>
          <w:sz w:val="24"/>
          <w:szCs w:val="24"/>
          <w:lang w:eastAsia="ru-RU"/>
        </w:rPr>
        <w:t xml:space="preserve">ООПТ – особо </w:t>
      </w:r>
      <w:r w:rsidR="00215DE6">
        <w:rPr>
          <w:rFonts w:ascii="Arial" w:eastAsia="MS Mincho" w:hAnsi="Arial" w:cs="Arial"/>
          <w:sz w:val="24"/>
          <w:szCs w:val="24"/>
          <w:lang w:eastAsia="ru-RU"/>
        </w:rPr>
        <w:t>охраняемая природная территория//</w:t>
      </w:r>
      <w:r w:rsidRPr="00215DE6">
        <w:rPr>
          <w:rFonts w:ascii="Arial" w:eastAsia="MS Mincho" w:hAnsi="Arial" w:cs="Arial"/>
          <w:sz w:val="24"/>
          <w:szCs w:val="24"/>
          <w:lang w:eastAsia="ru-RU"/>
        </w:rPr>
        <w:t xml:space="preserve">    </w:t>
      </w:r>
    </w:p>
    <w:p w:rsidR="0002545D" w:rsidRDefault="00215DE6" w:rsidP="0002545D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215DE6">
        <w:rPr>
          <w:rFonts w:ascii="Arial" w:eastAsia="MS Mincho" w:hAnsi="Arial" w:cs="Arial"/>
          <w:sz w:val="24"/>
          <w:szCs w:val="24"/>
          <w:lang w:eastAsia="ru-RU"/>
        </w:rPr>
        <w:t xml:space="preserve">Памятник природы </w:t>
      </w:r>
      <w:r w:rsidR="0002545D" w:rsidRPr="0002545D">
        <w:rPr>
          <w:rFonts w:ascii="Arial" w:eastAsia="MS Mincho" w:hAnsi="Arial" w:cs="Arial"/>
          <w:sz w:val="24"/>
          <w:szCs w:val="24"/>
          <w:lang w:eastAsia="ru-RU"/>
        </w:rPr>
        <w:t>ландшафтно-ботанического профиля</w:t>
      </w:r>
      <w:r w:rsidR="0002545D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02545D" w:rsidRDefault="0002545D" w:rsidP="0002545D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>
        <w:rPr>
          <w:rFonts w:ascii="Arial" w:eastAsia="MS Mincho" w:hAnsi="Arial" w:cs="Arial"/>
          <w:sz w:val="24"/>
          <w:szCs w:val="24"/>
          <w:lang w:eastAsia="ru-RU"/>
        </w:rPr>
        <w:t xml:space="preserve">Участок целинной </w:t>
      </w:r>
      <w:proofErr w:type="spellStart"/>
      <w:r>
        <w:rPr>
          <w:rFonts w:ascii="Arial" w:eastAsia="MS Mincho" w:hAnsi="Arial" w:cs="Arial"/>
          <w:sz w:val="24"/>
          <w:szCs w:val="24"/>
          <w:lang w:eastAsia="ru-RU"/>
        </w:rPr>
        <w:t>опустыненн</w:t>
      </w:r>
      <w:r w:rsidRPr="0002545D">
        <w:rPr>
          <w:rFonts w:ascii="Arial" w:eastAsia="MS Mincho" w:hAnsi="Arial" w:cs="Arial"/>
          <w:sz w:val="24"/>
          <w:szCs w:val="24"/>
          <w:lang w:eastAsia="ru-RU"/>
        </w:rPr>
        <w:t>ой</w:t>
      </w:r>
      <w:proofErr w:type="spellEnd"/>
      <w:r w:rsidRPr="0002545D">
        <w:rPr>
          <w:rFonts w:ascii="Arial" w:eastAsia="MS Mincho" w:hAnsi="Arial" w:cs="Arial"/>
          <w:sz w:val="24"/>
          <w:szCs w:val="24"/>
          <w:lang w:eastAsia="ru-RU"/>
        </w:rPr>
        <w:t xml:space="preserve"> степи окружен залежами и пахотными угодьями.</w:t>
      </w:r>
      <w:r>
        <w:rPr>
          <w:rFonts w:ascii="Arial" w:eastAsia="MS Mincho" w:hAnsi="Arial" w:cs="Arial"/>
          <w:sz w:val="24"/>
          <w:szCs w:val="24"/>
          <w:lang w:eastAsia="ru-RU"/>
        </w:rPr>
        <w:t xml:space="preserve"> </w:t>
      </w:r>
      <w:r w:rsidRPr="0002545D">
        <w:rPr>
          <w:rFonts w:ascii="Arial" w:eastAsia="MS Mincho" w:hAnsi="Arial" w:cs="Arial"/>
          <w:sz w:val="24"/>
          <w:szCs w:val="24"/>
          <w:lang w:eastAsia="ru-RU"/>
        </w:rPr>
        <w:t xml:space="preserve">Первыми после зимнего сна оживают весенние эфемероиды и эфемеры, в том числе гусиный лук луковиценосный, рогоглавник серповидный, </w:t>
      </w:r>
      <w:r w:rsidRPr="0002545D">
        <w:rPr>
          <w:rFonts w:ascii="Arial" w:eastAsia="MS Mincho" w:hAnsi="Arial" w:cs="Arial"/>
          <w:sz w:val="24"/>
          <w:szCs w:val="24"/>
          <w:lang w:eastAsia="ru-RU"/>
        </w:rPr>
        <w:lastRenderedPageBreak/>
        <w:t xml:space="preserve">мятлик луковичный, яснотка </w:t>
      </w:r>
      <w:proofErr w:type="spellStart"/>
      <w:r w:rsidRPr="0002545D">
        <w:rPr>
          <w:rFonts w:ascii="Arial" w:eastAsia="MS Mincho" w:hAnsi="Arial" w:cs="Arial"/>
          <w:sz w:val="24"/>
          <w:szCs w:val="24"/>
          <w:lang w:eastAsia="ru-RU"/>
        </w:rPr>
        <w:t>Пачоского</w:t>
      </w:r>
      <w:proofErr w:type="spellEnd"/>
      <w:r w:rsidRPr="0002545D">
        <w:rPr>
          <w:rFonts w:ascii="Arial" w:eastAsia="MS Mincho" w:hAnsi="Arial" w:cs="Arial"/>
          <w:sz w:val="24"/>
          <w:szCs w:val="24"/>
          <w:lang w:eastAsia="ru-RU"/>
        </w:rPr>
        <w:t xml:space="preserve">. Особую привлекательность северная полупустыня приобретает в начале мая во время цветения тюльпана </w:t>
      </w:r>
      <w:proofErr w:type="spellStart"/>
      <w:r w:rsidRPr="0002545D">
        <w:rPr>
          <w:rFonts w:ascii="Arial" w:eastAsia="MS Mincho" w:hAnsi="Arial" w:cs="Arial"/>
          <w:sz w:val="24"/>
          <w:szCs w:val="24"/>
          <w:lang w:eastAsia="ru-RU"/>
        </w:rPr>
        <w:t>Геснера</w:t>
      </w:r>
      <w:proofErr w:type="spellEnd"/>
      <w:r w:rsidRPr="0002545D">
        <w:rPr>
          <w:rFonts w:ascii="Arial" w:eastAsia="MS Mincho" w:hAnsi="Arial" w:cs="Arial"/>
          <w:sz w:val="24"/>
          <w:szCs w:val="24"/>
          <w:lang w:eastAsia="ru-RU"/>
        </w:rPr>
        <w:t>. Цветовая гамма включает не только белые, красные и желтые тона, но и всевозможные их сочетания.</w:t>
      </w:r>
    </w:p>
    <w:p w:rsidR="0002545D" w:rsidRDefault="0002545D" w:rsidP="0002545D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  <w:r w:rsidRPr="0002545D">
        <w:rPr>
          <w:rFonts w:ascii="Arial" w:eastAsia="MS Mincho" w:hAnsi="Arial" w:cs="Arial"/>
          <w:sz w:val="24"/>
          <w:szCs w:val="24"/>
          <w:lang w:eastAsia="ru-RU"/>
        </w:rPr>
        <w:t xml:space="preserve">Из </w:t>
      </w:r>
      <w:proofErr w:type="spellStart"/>
      <w:r w:rsidRPr="0002545D">
        <w:rPr>
          <w:rFonts w:ascii="Arial" w:eastAsia="MS Mincho" w:hAnsi="Arial" w:cs="Arial"/>
          <w:sz w:val="24"/>
          <w:szCs w:val="24"/>
          <w:lang w:eastAsia="ru-RU"/>
        </w:rPr>
        <w:t>краснокнижных</w:t>
      </w:r>
      <w:proofErr w:type="spellEnd"/>
      <w:r w:rsidRPr="0002545D">
        <w:rPr>
          <w:rFonts w:ascii="Arial" w:eastAsia="MS Mincho" w:hAnsi="Arial" w:cs="Arial"/>
          <w:sz w:val="24"/>
          <w:szCs w:val="24"/>
          <w:lang w:eastAsia="ru-RU"/>
        </w:rPr>
        <w:t xml:space="preserve"> видов животных можно отметить орла степного, жаворонка черного, </w:t>
      </w:r>
      <w:proofErr w:type="spellStart"/>
      <w:r w:rsidRPr="0002545D">
        <w:rPr>
          <w:rFonts w:ascii="Arial" w:eastAsia="MS Mincho" w:hAnsi="Arial" w:cs="Arial"/>
          <w:sz w:val="24"/>
          <w:szCs w:val="24"/>
          <w:lang w:eastAsia="ru-RU"/>
        </w:rPr>
        <w:t>тарбаганчика</w:t>
      </w:r>
      <w:proofErr w:type="spellEnd"/>
      <w:r>
        <w:rPr>
          <w:rFonts w:ascii="Arial" w:eastAsia="MS Mincho" w:hAnsi="Arial" w:cs="Arial"/>
          <w:sz w:val="24"/>
          <w:szCs w:val="24"/>
          <w:lang w:eastAsia="ru-RU"/>
        </w:rPr>
        <w:t xml:space="preserve"> (тушканчика)</w:t>
      </w:r>
      <w:r w:rsidRPr="0002545D">
        <w:rPr>
          <w:rFonts w:ascii="Arial" w:eastAsia="MS Mincho" w:hAnsi="Arial" w:cs="Arial"/>
          <w:sz w:val="24"/>
          <w:szCs w:val="24"/>
          <w:lang w:eastAsia="ru-RU"/>
        </w:rPr>
        <w:t>.</w:t>
      </w:r>
    </w:p>
    <w:p w:rsidR="0002545D" w:rsidRPr="00C65A50" w:rsidRDefault="0002545D" w:rsidP="0002545D">
      <w:pPr>
        <w:spacing w:after="0" w:line="240" w:lineRule="auto"/>
        <w:ind w:firstLine="709"/>
        <w:rPr>
          <w:rFonts w:ascii="Arial" w:eastAsia="MS Mincho" w:hAnsi="Arial" w:cs="Arial"/>
          <w:sz w:val="24"/>
          <w:szCs w:val="24"/>
          <w:lang w:eastAsia="ru-RU"/>
        </w:rPr>
      </w:pPr>
    </w:p>
    <w:sectPr w:rsidR="0002545D" w:rsidRPr="00C6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iamojProp">
    <w:altName w:val="Cambria"/>
    <w:panose1 w:val="00000000000000000000"/>
    <w:charset w:val="00"/>
    <w:family w:val="roman"/>
    <w:notTrueType/>
    <w:pitch w:val="fixed"/>
    <w:sig w:usb0="00000201" w:usb1="00000000" w:usb2="00000000" w:usb3="00000000" w:csb0="00000004" w:csb1="00000000"/>
  </w:font>
  <w:font w:name="BenguiatGothicC Bold">
    <w:charset w:val="59"/>
    <w:family w:val="auto"/>
    <w:pitch w:val="variable"/>
    <w:sig w:usb0="800002A3" w:usb1="0000004A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94180"/>
    <w:multiLevelType w:val="hybridMultilevel"/>
    <w:tmpl w:val="83EC7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27"/>
    <w:rsid w:val="00024D01"/>
    <w:rsid w:val="0002545D"/>
    <w:rsid w:val="00146388"/>
    <w:rsid w:val="001B1256"/>
    <w:rsid w:val="001D1227"/>
    <w:rsid w:val="00215DE6"/>
    <w:rsid w:val="002641FA"/>
    <w:rsid w:val="002D4F1C"/>
    <w:rsid w:val="005549F3"/>
    <w:rsid w:val="00566658"/>
    <w:rsid w:val="006220D8"/>
    <w:rsid w:val="00665915"/>
    <w:rsid w:val="007934D9"/>
    <w:rsid w:val="007E09B0"/>
    <w:rsid w:val="007E7212"/>
    <w:rsid w:val="008976C0"/>
    <w:rsid w:val="009D076D"/>
    <w:rsid w:val="00A515E1"/>
    <w:rsid w:val="00B05C30"/>
    <w:rsid w:val="00B10447"/>
    <w:rsid w:val="00BE07B7"/>
    <w:rsid w:val="00C65A50"/>
    <w:rsid w:val="00C90187"/>
    <w:rsid w:val="00DD1517"/>
    <w:rsid w:val="00E51AEF"/>
    <w:rsid w:val="00E90CC6"/>
    <w:rsid w:val="00FA6006"/>
    <w:rsid w:val="00FB784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4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6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4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russia.org/aleksandrovo-gayskie_kultyuk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r-un-eco.sgu.ru/images/03.18/AlGA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ratovregion.ucoz.ru/region/al-gajskiy/aleksandrov_gai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crussia.org/lelyaevskaya_kompleksnaya_polupustyn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2019-03-02T10:08:00Z</dcterms:created>
  <dcterms:modified xsi:type="dcterms:W3CDTF">2019-03-11T14:07:00Z</dcterms:modified>
</cp:coreProperties>
</file>