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29"/>
              </w:rPr>
              <w:t>A-LEVEL COURSE (2-YEAR)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Thursday, 5:00-6:00pm and 6:15-7:15pm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A-Level Course (2-Year) calendar from September 2026 to August 2027. Dates with both lessons are shown with split Volna-blue and dark-teal markers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A-Level-2-Year-Course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13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A-Level Course (2-Year)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