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CLASS TWO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6:00 - 7:00pm and Thursday, 5:00 - 6:00pm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Class Two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Two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Class Two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