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UPPER GROUP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Monday, 6:00 - 7:00pm and Thursday, 6:00 - 7:00pm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Upper Group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Upper-Group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Upper Group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