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Слайд 2 “Введение”.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Маршрутизаторы играют важную роль в современном мире обеспечивая передачу данных между различными сегментами сети. Их правильная настройка позволяют эффективно управлять трафиком, оптимизировать скорость передачи данных и обеспечивать защиту сети от внешних угроз.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Реализованный проект представляет из себя систему управления маршрутизатором, в неё входит настройка аккаунта, настройка интернета и уведомление о важных событиях. В нашей реализации нет доступа к реальным устройствам, этот проект рассматривается как интерфейс для дальнейшего внедрения в системы маршрутизаторов.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Слайд 3 "Используемые технологии для работы над проектом".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Для ведения учёта задач мы использовали Trello, систему управления проектами в стиле доски канбан. Мы выделили 4 колонки. Это задачи, которые нужно сделать, задачи в работе, выполненные задачи и опциональные(необязательные) задачи. Для хранения кода мы использовали репозиторий на GitHub. В качестве среды разработки - IntelliJ Idea.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Слайд 4 “База данных”.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подключения к СУБД PostgreSQL использовалось расширение Spring Data JPA (Java Persistence API). База данных содержит 7 основных сущностей и 3 вспомогательных, выделенных в процессе приведения базы данных к нормальной форме.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Сущность “Основные настройки” инкапсулирует в себе информацию о панели роутера: данные администратора и банковского счета, настройки проводной и беспроводной сети, подключенные устройства и список пользователей, которым на электронную почту будут присылаться уведомления, касающиеся работы сети.</w:t>
      </w:r>
    </w:p>
    <w:p w:rsidR="00000000" w:rsidDel="00000000" w:rsidP="00000000" w:rsidRDefault="00000000" w:rsidRPr="00000000" w14:paraId="0000000D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 процессе проектирования базы данных использовались типы связей один к одному, один ко многим, многие ко многим.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Слайд 5 “Spring Security”.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защиты ресурсов и API приложения и ограничения к ним доступа использовалась технология Spring Security. При попытке перейти на любой URL-адрес кроме входа (login) и выхода (logout) произойдет перенаправление на форму ввода логина и пароля. В первый раз пользователь заходит на панель роутера с помощью данных, которые задаются производителем (логин и пароль), что моделируется соответствующей записью в таблице базы данных. После входа эти данные можно изменить.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Слайд 6 "Проводной интернет ".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Для настройки интернета мы выделили два вида интернет соединения, это проводной и беспроводной.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Проводной интернет содержит настройку IP-адреса, маски подсети и основного шлюза. Есть возможность выбрать тип IP-адреса, это динамический и статический. Используя динамический тип, данные</w:t>
      </w:r>
      <w:r w:rsidDel="00000000" w:rsidR="00000000" w:rsidRPr="00000000">
        <w:rPr>
          <w:shd w:fill="d9d9d9" w:val="clear"/>
          <w:rtl w:val="0"/>
        </w:rPr>
        <w:t xml:space="preserve"> IP-адреса, маски подсети и шлюза</w:t>
      </w:r>
      <w:r w:rsidDel="00000000" w:rsidR="00000000" w:rsidRPr="00000000">
        <w:rPr>
          <w:rtl w:val="0"/>
        </w:rPr>
        <w:t xml:space="preserve">, заполняются автоматически. Используя статический тип, данные необходимо ввести вручную.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Слайд 7 "Беспроводной интернет".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Беспроводной интернет содержит настройку имени сети, пароля и режима wifi-соединения. Каждый режим отвечает за определённые скорость передачи данных и диапазон частот</w:t>
      </w:r>
      <w:r w:rsidDel="00000000" w:rsidR="00000000" w:rsidRPr="00000000">
        <w:rPr>
          <w:shd w:fill="d9d9d9" w:val="clear"/>
          <w:rtl w:val="0"/>
        </w:rPr>
        <w:t xml:space="preserve">, в котором будет работать wifi</w:t>
      </w:r>
      <w:r w:rsidDel="00000000" w:rsidR="00000000" w:rsidRPr="00000000">
        <w:rPr>
          <w:rtl w:val="0"/>
        </w:rPr>
        <w:t xml:space="preserve">. Это имеет важное значение при одновременном использовании очень старых и новых устройств, поддерживающие разный диапазон частот.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Слайд 8 "Работа с устройствами".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При подключении к интернету устройств как по проводу, так и по wifi-сети, информация о них сохраняется в базу данных. В административной панели есть возможность просмотра всех подключенных устройств и их отключения от сети. Это может быть полезным для отключения неиспользуемых устройств или тех, которые получили несанкционированный доступ.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Слайд 9 “Уведомление получателей”.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Наше приложение предоставляет функциональность уведомления пользователей о перебоях в сети интернет и рассылки информации о списании средств за оплату услуг.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Для этого администратор в соответствующем пункте на главной странице должен внести информацию об электронной почте, на которую будут приходить уведомления.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Реализация данного функционала осуществляется посредством JavaMail API.</w:t>
      </w:r>
    </w:p>
    <w:p w:rsidR="00000000" w:rsidDel="00000000" w:rsidP="00000000" w:rsidRDefault="00000000" w:rsidRPr="00000000" w14:paraId="0000002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Для отправки писем используется протокол SMTP, в приложении указываются настройки подключения к почтовому серверу gmail. На основе настроек создается сессия, производится аутентификация, формируется и затем отправляется письмо.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Ситуация перебоев в сети интернет моделируется посредством перехода по эндпоинту “/disconnect-internet/id_администратора”.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Уведомление пользователей о списании средств за оплату услуг интернета осуществляется раз в месяц и реализовывается посредством планировщика Quartz Scheduler.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Слайд 10 “Дальнейшее развитие проекта”.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Поскольку текущий проект представляет из себя только интерфейс взаимодействия с административной панелью wifi-роутера, дальнейшее его развитие может быть следующим: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Улучшение визуального отображения всех компонентов системы.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в существующие административные панели для возможности выбора из нескольких видов понравившийся.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Сотрудничество с производителями маршрутизаторов для использования в качестве основной административной панели.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Информация для демонстрации кода.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Наше приложение имеет многоуровневую (многослойную) архитектуру. </w:t>
      </w:r>
    </w:p>
    <w:p w:rsidR="00000000" w:rsidDel="00000000" w:rsidP="00000000" w:rsidRDefault="00000000" w:rsidRPr="00000000" w14:paraId="00000035">
      <w:pPr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В её рамках были выделены следующие уровни: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model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repository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services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controller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configuration.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hd w:fill="ffe599" w:val="clear"/>
          <w:rtl w:val="0"/>
        </w:rPr>
        <w:t xml:space="preserve">Пакет model </w:t>
      </w:r>
      <w:r w:rsidDel="00000000" w:rsidR="00000000" w:rsidRPr="00000000">
        <w:rPr>
          <w:rtl w:val="0"/>
        </w:rPr>
        <w:t xml:space="preserve">содержит сущности приложения, каждая из которых помечена аннотацией @Entity и соответствует таблице базы данных.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Основные сущности: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Аккаунт администратора панели роутера. Данная сущность нужна для получения доступа к панели и имеющимся там настройкам. Содержит поля для хранения логина и пароля.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Лицевой счёт. С администратором связана сущность лицевого счета для того, чтобы пользователь после входа в панель мог посмотреть баланс на его счете и смог оценить необходимость оплаты услуг интернета. Сущность лицевого счета содержит номер счета и баланс. Связь с сущностью администратора: один к одному.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Получатели. Эта сущность связана с администратором и содержит информацию об электронной почте. Используется для уведомления в случае оплаты услуг интернета или для информировании о перебоях в сети интернет.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Связь с сущностью администратора: многие ко многим.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проводного интернета. Данная сущность содержит информацию об ip-адресе, маске сети.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Настройки беспроводного интернета. Данная сущность содержит информацию об имени сети, пароле, режиме сети.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Устройства. Данная сущность отображает информацию о подключенных к wifi-роутеру устройствах. Содержит поля названия устройства, ip-адреса, mac-адреса и типа его подключения к роутеру.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настройки. Эта сущность, которая инкапсулирует в себе основную информацию административной панели роутера. Связана с сущностью администратора связью один к одному, </w:t>
      </w:r>
      <w:r w:rsidDel="00000000" w:rsidR="00000000" w:rsidRPr="00000000">
        <w:rPr>
          <w:shd w:fill="cccccc" w:val="clear"/>
          <w:rtl w:val="0"/>
        </w:rPr>
        <w:t xml:space="preserve">потому что к одному роутеру может иметь доступ только один администратор</w:t>
      </w:r>
      <w:r w:rsidDel="00000000" w:rsidR="00000000" w:rsidRPr="00000000">
        <w:rPr>
          <w:rtl w:val="0"/>
        </w:rPr>
        <w:t xml:space="preserve">. Аналогично со связью один к одному сущность основных настроек связана с настройками проводного и беспроводного интернета. Также в основных настройках указываются подключенные устройства. </w:t>
      </w:r>
      <w:r w:rsidDel="00000000" w:rsidR="00000000" w:rsidRPr="00000000">
        <w:rPr>
          <w:shd w:fill="cccccc" w:val="clear"/>
          <w:rtl w:val="0"/>
        </w:rPr>
        <w:t xml:space="preserve">Их может быть несколько, ноутбук, телефон, стационарный персональный компьютер, поэтому сущность основных настроек имеет </w:t>
      </w:r>
      <w:r w:rsidDel="00000000" w:rsidR="00000000" w:rsidRPr="00000000">
        <w:rPr>
          <w:rtl w:val="0"/>
        </w:rPr>
        <w:t xml:space="preserve">связь с ними один ко многим.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Также в базе присутствуют вспомогательные таблицы, которые были выделены в процессе приведения базы данных к нормальной форме: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Тип соединения устройства. Относится к сущности устройства. Его соединение к роутеру может быть проводным или беспроводным.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Тип соединения интернета. Данная сущность относится к информации об ip-адресе проводного интернета, который может быть динамическим или статическим. </w:t>
      </w:r>
    </w:p>
    <w:p w:rsidR="00000000" w:rsidDel="00000000" w:rsidP="00000000" w:rsidRDefault="00000000" w:rsidRPr="00000000" w14:paraId="00000049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Динамический ip-адрес. Меняется после завершения каждого сеанса подключения к Интернету. Выдается на определенное время и меняется автоматически.</w:t>
      </w:r>
    </w:p>
    <w:p w:rsidR="00000000" w:rsidDel="00000000" w:rsidP="00000000" w:rsidRDefault="00000000" w:rsidRPr="00000000" w14:paraId="0000004A">
      <w:pPr>
        <w:ind w:left="72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Статический ip-адрес. Это постоянный ip-адрес устройства в сети, не изменяется после перезагрузки системы/отключения от сети. Назначается администратором или предоставляется провайдером за дополнительную плату.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Режимы Wi-Fi. Относится к сущности беспроводного интернета. Существуют пять основных режимов работы Wi-Fi 802.11:b/g/n/ac/ax, которые отличаются максимальной скоростью передачи данных и диапазоном частот.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shd w:fill="ffe599" w:val="clear"/>
          <w:rtl w:val="0"/>
        </w:rPr>
        <w:t xml:space="preserve">Пакет repository</w:t>
      </w:r>
      <w:r w:rsidDel="00000000" w:rsidR="00000000" w:rsidRPr="00000000">
        <w:rPr>
          <w:rtl w:val="0"/>
        </w:rPr>
        <w:t xml:space="preserve"> содержит интерфейсы для доступа к сущностям. Каждый интерфейс помечен аннотацией @Repository, которая используется для указания на то, что класс предоставляет механизм для хранения, извлечения, обновления, удаления и поиска объектов. Каждый интерфейс расширяет соответствующий модели JpaRepository, который содержит API для базовых операций CRUD и поддерживает автоматическую генерацию кастомных методов для извлечения данных.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Например, AdminAccountRepository содержит такой метод поиска аккаунта администратора по его логину.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shd w:fill="ffe599" w:val="clear"/>
          <w:rtl w:val="0"/>
        </w:rPr>
        <w:t xml:space="preserve">Пакет services</w:t>
      </w:r>
      <w:r w:rsidDel="00000000" w:rsidR="00000000" w:rsidRPr="00000000">
        <w:rPr>
          <w:rtl w:val="0"/>
        </w:rPr>
        <w:t xml:space="preserve"> предоставляет бизнес-логику для взаимодействия с моделями и репозиториями. Основными методами, которые </w:t>
      </w:r>
      <w:r w:rsidDel="00000000" w:rsidR="00000000" w:rsidRPr="00000000">
        <w:rPr>
          <w:shd w:fill="cccccc" w:val="clear"/>
          <w:rtl w:val="0"/>
        </w:rPr>
        <w:t xml:space="preserve">составляют бизнес логику и </w:t>
      </w:r>
      <w:r w:rsidDel="00000000" w:rsidR="00000000" w:rsidRPr="00000000">
        <w:rPr>
          <w:rtl w:val="0"/>
        </w:rPr>
        <w:t xml:space="preserve">присутствуют практически в каждом из классов являются методы изменения сущности, </w:t>
      </w:r>
      <w:r w:rsidDel="00000000" w:rsidR="00000000" w:rsidRPr="00000000">
        <w:rPr>
          <w:shd w:fill="cccccc" w:val="clear"/>
          <w:rtl w:val="0"/>
        </w:rPr>
        <w:t xml:space="preserve">получения по идентификатору, </w:t>
      </w:r>
      <w:r w:rsidDel="00000000" w:rsidR="00000000" w:rsidRPr="00000000">
        <w:rPr>
          <w:rtl w:val="0"/>
        </w:rPr>
        <w:t xml:space="preserve">получение всех сущностей. Например, AccountService или AdminAccountSevice. Также для классов настроек проводного и беспроводного интернета реализованы методы генерации ip-адреса, маски подсети, шлюза по умолчанию (ConfigService) и генерации пароля, имени сети (WifiService).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Также в этом пакете расположен сервис уведомления пользователей.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Класс PaymentNotificationService содержит функционал по оповещению пользователей раз в месяц о списании денежных средств на оплату услуг интернета. Для того, чтобы включить планирование используется аннотация @EnableScheduling.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Метод getRouterServicesPayment помечен аннотацией @Scheduled с настройкой времени, когда он будет запущен. Сама дата содержится в переменной PAYMENT_DATE_TIME, значение которой прописывается в .env файле. </w:t>
      </w:r>
    </w:p>
    <w:p w:rsidR="00000000" w:rsidDel="00000000" w:rsidP="00000000" w:rsidRDefault="00000000" w:rsidRPr="00000000" w14:paraId="00000055">
      <w:pPr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Указываются секунда, минута, час, день, месяц, день недели. </w:t>
      </w:r>
    </w:p>
    <w:p w:rsidR="00000000" w:rsidDel="00000000" w:rsidP="00000000" w:rsidRDefault="00000000" w:rsidRPr="00000000" w14:paraId="00000056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Example for PAYMENT_DATE_TIME: 0 30 19 26 * ?</w:t>
      </w:r>
    </w:p>
    <w:p w:rsidR="00000000" w:rsidDel="00000000" w:rsidP="00000000" w:rsidRDefault="00000000" w:rsidRPr="00000000" w14:paraId="00000057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Seconds Minutes Hours Day-of-Month Month Day-of-Week</w:t>
      </w:r>
    </w:p>
    <w:p w:rsidR="00000000" w:rsidDel="00000000" w:rsidP="00000000" w:rsidRDefault="00000000" w:rsidRPr="00000000" w14:paraId="00000058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* --- any day of the week</w:t>
      </w:r>
    </w:p>
    <w:p w:rsidR="00000000" w:rsidDel="00000000" w:rsidP="00000000" w:rsidRDefault="00000000" w:rsidRPr="00000000" w14:paraId="00000059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? --- every month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Класс SendEmailService используется для отправки сообщений пользователю. Сначала указываются настройки SMTP-соединения с почтовым сервером gmail с помощью пар ключ-значение, передаваемых в виде объекта класса Properties. </w:t>
      </w:r>
    </w:p>
    <w:p w:rsidR="00000000" w:rsidDel="00000000" w:rsidP="00000000" w:rsidRDefault="00000000" w:rsidRPr="00000000" w14:paraId="0000005B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Далее создается объект класса наследника абстрактного класса Authenticator, переопределяется метод getPasswordAuthentication() и посредством полиморфизма созданный объект присваивается переменной с типом Authenticator.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Далее </w:t>
      </w:r>
      <w:r w:rsidDel="00000000" w:rsidR="00000000" w:rsidRPr="00000000">
        <w:rPr>
          <w:rtl w:val="0"/>
        </w:rPr>
        <w:t xml:space="preserve">указывается электронная почта и пароль, причем чтобы приложение могло отправлять почту нужна дополнительная настройка в самой почте (gmail) и специальный пароль, который при этом выдается. Далее создается сессия, которая представляет собой сеанс работы с почтовыми серверами. Создается и отправляется письмо.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hd w:fill="d9d9d9" w:val="clear"/>
        </w:rPr>
      </w:pPr>
      <w:r w:rsidDel="00000000" w:rsidR="00000000" w:rsidRPr="00000000">
        <w:rPr>
          <w:shd w:fill="ffe599" w:val="clear"/>
          <w:rtl w:val="0"/>
        </w:rPr>
        <w:t xml:space="preserve">Пакет controller</w:t>
      </w:r>
      <w:r w:rsidDel="00000000" w:rsidR="00000000" w:rsidRPr="00000000">
        <w:rPr>
          <w:rtl w:val="0"/>
        </w:rPr>
        <w:t xml:space="preserve"> содержит классы, отвечающие за обработку поступающих в приложение запросов. Обработка состоит из обращения к соответствующему сервису, получение необходимых объектов и загрузка html-страницы с переданными данными. </w:t>
      </w:r>
      <w:r w:rsidDel="00000000" w:rsidR="00000000" w:rsidRPr="00000000">
        <w:rPr>
          <w:shd w:fill="d9d9d9" w:val="clear"/>
          <w:rtl w:val="0"/>
        </w:rPr>
        <w:t xml:space="preserve">Классы контроллеры помечены аннотацией @Controller, что определяет класс как обработчика веб-запросов. Аннотация @RequestMapping используется для отображения запросов на методы контроллеров. Она имеет различные атрибуты для сопоставления по URL-адресу, HTTP-методу, параметрам запроса и так далее.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Например, класс MainController. Он содержит метод index, который загружает начальную веб-страницу, которая соответствует URL-адресу “\” (обратный слэш). В нем происходит получение объектов администратора, настроек проводной и беспроводной сети. Происходит их подготовка: если администратор заходит на панель роутера впервые, генерируются новые настройки сети. Иначе из базы данных загружаются существующие настройки панели роутера. Эти данные назначаются модели, которая выступает промежуточным звеном между контроллером и представлением. В качестве результата метод возвращает название html-страницы, которая будет загружена.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Также MainController содержит метод disconnectInternet, который служит для обработки ситуации перебоев в сети. Как говорилось ранее, моделирование происходит через эндпоинт /disconnect-internet/{id администратора}. В этом методе формируется сообщение, которое затем передается в сервис отправки сообщений.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shd w:fill="ffe599" w:val="clear"/>
          <w:rtl w:val="0"/>
        </w:rPr>
        <w:t xml:space="preserve">Пакет configuration.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Содержит настройки Spring Security. Клиент отправляет запрос приложению, и контейнер создает цепочку фильтров. В нашем приложении цепочка фильтров содержит AuthenticationFilter.  Для любого запроса, кроме входа (login) и выхода (logout), пользователь должен зарегистрироваться и указать данные в форме для получения доступа к панели роутера.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Для шифрования пароля администратора используется функция строгого хэширования BCrypt.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shd w:fill="ffe599" w:val="clear"/>
          <w:rtl w:val="0"/>
        </w:rPr>
        <w:t xml:space="preserve">Пакет resources.</w:t>
      </w:r>
      <w:r w:rsidDel="00000000" w:rsidR="00000000" w:rsidRPr="00000000">
        <w:rPr>
          <w:rtl w:val="0"/>
        </w:rPr>
        <w:t xml:space="preserve"> Он содержит sql-код, который используется для инициализации таблиц данными. Также в нём содержится код на языке javascript для придания интерактивности веб-приложению. Он используется для переключения типа ip-адреса: с динамического на статический и наоборот. Подпакет templates  содержит шаблоны веб-страниц.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Дополнительная информация.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Java Persistence API — это спецификация, определяющая стандарт объектно-реляционного отображения (ORM) для хранения, доступа и управления Java-объектами в реляционной базе данных.</w:t>
      </w:r>
    </w:p>
    <w:p w:rsidR="00000000" w:rsidDel="00000000" w:rsidP="00000000" w:rsidRDefault="00000000" w:rsidRPr="00000000" w14:paraId="0000006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Начало работы с Spring Data JPA (attacomsian.com)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 — это самый медленный режим. До 11 Мбит/с.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g — максимальная скорость передачи данных  54 Мбит/с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n — новый и скоростной режим. До 600 Мбит/c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802.11b (Wi-Fi 1) – работает в диапазоне 2.4 ГГц. Скорость до 11 Мбит/с.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802.11a (Wi-Fi 2)  – это один из первых стандартов, работает в диапазоне 5 ГГц. Максимальная скорость 54 Мбит/c.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802.11g (Wi-Fi 3) – более современный и доработанный стандарт 802.11b. Работает так же в диапазоне 2.4 ГГц, скорость до 54 Мбит/с. Совместим с 802.11b. 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802.11n (Wi-Fi 4) – самый популярный стандарт на сегодняшний день. Скорость до 600 Мбит/c в диапазоне 2.4 ГГц, совместимость с 802.11a/b/g.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802.11ac (Wi-Fi 5) – стандарт, который работает только в диапазоне 5 ГГц. Скорость передачи данных до 6,77 Гбит/с. Данный режим есть только на двухдиапазонных маршрутизаторах, которые могут транслировать сеть в диапазоне 2.4 ГГц и 5 ГГц.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802.11ax (Wi-Fi 6) – самый новый и быстрый стандарт Wi-Fi. На сегодняшний день его поддерживает большое количество роутеров и устройств.</w:t>
      </w:r>
    </w:p>
    <w:p w:rsidR="00000000" w:rsidDel="00000000" w:rsidP="00000000" w:rsidRDefault="00000000" w:rsidRPr="00000000" w14:paraId="0000007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Режим работы Wi-Fi сети b/g/n/ac/ax. Что это и как сменить в настройках роутера? (help-wifi.com)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попытке попасть на страницу административной панели нас просят авторизоваться, необходимо ввести логин и пароль.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входа отображается главная страница </w:t>
      </w:r>
      <w:r w:rsidDel="00000000" w:rsidR="00000000" w:rsidRPr="00000000">
        <w:rPr>
          <w:shd w:fill="d9d9d9" w:val="clear"/>
          <w:rtl w:val="0"/>
        </w:rPr>
        <w:t xml:space="preserve">административной панели wifi-роутера</w:t>
      </w:r>
      <w:r w:rsidDel="00000000" w:rsidR="00000000" w:rsidRPr="00000000">
        <w:rPr>
          <w:rtl w:val="0"/>
        </w:rPr>
        <w:t xml:space="preserve">, где есть кнопки для перехода в нужный раздел.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аккаунта мы можем изменить логин и пароль администратора.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интернета.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По умолчанию стоит тип “динамический IP-адрес”, нажать на кнопку -&gt; данные обновляются автоматически.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Переключиться на “статический IP-адрес”, ввести данные вручную и сохранить их.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беспроводного режима сети. Ввод имени сети, установка пароля и выбор режима wifi-соединения.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удобства есть возможность просмотра сразу всех настроек интернета.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разделе устройства отображаются подключенные проводные и беспроводные устройства. </w:t>
      </w:r>
      <w:r w:rsidDel="00000000" w:rsidR="00000000" w:rsidRPr="00000000">
        <w:rPr>
          <w:shd w:fill="d9d9d9" w:val="clear"/>
          <w:rtl w:val="0"/>
        </w:rPr>
        <w:t xml:space="preserve">Для демонстрации подключения мы сделали кнопку, которая имитирует подключение нового устройства.</w:t>
      </w:r>
      <w:r w:rsidDel="00000000" w:rsidR="00000000" w:rsidRPr="00000000">
        <w:rPr>
          <w:rtl w:val="0"/>
        </w:rPr>
        <w:t xml:space="preserve"> Если </w:t>
      </w:r>
      <w:r w:rsidDel="00000000" w:rsidR="00000000" w:rsidRPr="00000000">
        <w:rPr>
          <w:shd w:fill="d9d9d9" w:val="clear"/>
          <w:rtl w:val="0"/>
        </w:rPr>
        <w:t xml:space="preserve">мы обнаружили, что есть неизвестное для нас устройство и</w:t>
      </w:r>
      <w:r w:rsidDel="00000000" w:rsidR="00000000" w:rsidRPr="00000000">
        <w:rPr>
          <w:rtl w:val="0"/>
        </w:rPr>
        <w:t xml:space="preserve"> подозрения о несанкционированном получении доступа к wifi-сети, мы можем его отключить, нажав на крестик.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разделе получателей мы можем добавить емейл почты, на которые будут приходит уведомления о важных событиях. Добавленные записи можно изменить и удалить.</w:t>
      </w:r>
      <w:r w:rsidDel="00000000" w:rsidR="00000000" w:rsidRPr="00000000">
        <w:rPr>
          <w:shd w:fill="d9d9d9" w:val="clear"/>
          <w:rtl w:val="0"/>
        </w:rPr>
        <w:t xml:space="preserve"> Отправка письма о списании средств через Quartz. </w:t>
      </w:r>
      <w:r w:rsidDel="00000000" w:rsidR="00000000" w:rsidRPr="00000000">
        <w:rPr>
          <w:rtl w:val="0"/>
        </w:rPr>
        <w:t xml:space="preserve">Отправка письма о перебоях в сети интернет через ендпоинт.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tacomsian.com/blog/getting-started-spring-data-jpa" TargetMode="External"/><Relationship Id="rId7" Type="http://schemas.openxmlformats.org/officeDocument/2006/relationships/hyperlink" Target="https://help-wifi.com/nastrojka-wi-fi-setej/rezhim-raboty-wi-fi-seti-b-g-n-ac-chto-eto-i-kak-smenit-v-nastrojkax-routera/?ysclid=lqazednqo38149118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