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C8F7BC" w14:textId="77777777" w:rsidR="00B43BCD" w:rsidRPr="00B43BCD" w:rsidRDefault="00B43BCD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pict w14:anchorId="40A54DB0">
          <v:rect id="_x0000_i1025" style="width:0;height:1.5pt" o:hralign="center" o:hrstd="t" o:hr="t" fillcolor="#a0a0a0" stroked="f"/>
        </w:pict>
      </w:r>
    </w:p>
    <w:p w14:paraId="40D4BA18" w14:textId="77777777" w:rsidR="00B43BCD" w:rsidRPr="00B43BCD" w:rsidRDefault="00B43BCD" w:rsidP="00B43BCD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43BCD">
        <w:rPr>
          <w:rFonts w:eastAsia="Times New Roman" w:cs="Times New Roman"/>
          <w:b/>
          <w:bCs/>
          <w:sz w:val="36"/>
          <w:szCs w:val="36"/>
          <w:lang w:eastAsia="ru-RU"/>
        </w:rPr>
        <w:t>1. Какую идею я защищаю</w:t>
      </w:r>
    </w:p>
    <w:p w14:paraId="3BF3F98B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Что сказать (2–3 предложения):</w:t>
      </w:r>
    </w:p>
    <w:p w14:paraId="19B926A2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Я сделал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backend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для интернет-магазина электроники.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Основные сущности: пользователи, категории, товары и заказы.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Через REST-API можно зарегистрироваться, авторизоваться по JWT, просматривать товары и оформлять заказ, а администратор может управлять каталогом.</w:t>
      </w:r>
    </w:p>
    <w:p w14:paraId="6F0BE639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Если спросят про фронт:</w:t>
      </w:r>
    </w:p>
    <w:p w14:paraId="368BFC96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В рамках работы я сфокусировался на промышленном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backend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-стеке: безопасность, миграции БД, кеширование, очереди, мониторинг, контейнеризация.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Визуальная часть реализована через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Swagger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UI, где можно интерактивно вызывать все методы.</w:t>
      </w:r>
    </w:p>
    <w:p w14:paraId="3365E547" w14:textId="77777777" w:rsidR="00B43BCD" w:rsidRPr="00B43BCD" w:rsidRDefault="00B43BCD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pict w14:anchorId="20A223CB">
          <v:rect id="_x0000_i1026" style="width:0;height:1.5pt" o:hralign="center" o:hrstd="t" o:hr="t" fillcolor="#a0a0a0" stroked="f"/>
        </w:pict>
      </w:r>
    </w:p>
    <w:p w14:paraId="6719A603" w14:textId="77777777" w:rsidR="00B43BCD" w:rsidRPr="00B43BCD" w:rsidRDefault="00B43BCD" w:rsidP="00B43BCD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43BCD">
        <w:rPr>
          <w:rFonts w:eastAsia="Times New Roman" w:cs="Times New Roman"/>
          <w:b/>
          <w:bCs/>
          <w:sz w:val="36"/>
          <w:szCs w:val="36"/>
          <w:lang w:eastAsia="ru-RU"/>
        </w:rPr>
        <w:t>2. Стек технологий — проговорить вслух</w:t>
      </w:r>
    </w:p>
    <w:p w14:paraId="5E02BD65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Прямо так и перечисли:</w:t>
      </w:r>
    </w:p>
    <w:p w14:paraId="2A28B2A5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Java 21</w:t>
      </w:r>
    </w:p>
    <w:p w14:paraId="765A2D71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Spring Boot 3</w:t>
      </w:r>
      <w:r w:rsidRPr="00B43BCD">
        <w:rPr>
          <w:rFonts w:eastAsia="Times New Roman" w:cs="Times New Roman"/>
          <w:sz w:val="24"/>
          <w:szCs w:val="24"/>
          <w:lang w:eastAsia="ru-RU"/>
        </w:rPr>
        <w:t>:</w:t>
      </w:r>
    </w:p>
    <w:p w14:paraId="7C8E4F85" w14:textId="77777777" w:rsidR="00B43BCD" w:rsidRPr="00B43BCD" w:rsidRDefault="00B43BCD" w:rsidP="00B43BCD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spring-boot-starter-web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REST-</w:t>
      </w:r>
      <w:r w:rsidRPr="00B43BCD">
        <w:rPr>
          <w:rFonts w:eastAsia="Times New Roman" w:cs="Times New Roman"/>
          <w:sz w:val="24"/>
          <w:szCs w:val="24"/>
          <w:lang w:eastAsia="ru-RU"/>
        </w:rPr>
        <w:t>контроллеры</w:t>
      </w:r>
    </w:p>
    <w:p w14:paraId="7A8D8ABD" w14:textId="77777777" w:rsidR="00B43BCD" w:rsidRPr="00B43BCD" w:rsidRDefault="00B43BCD" w:rsidP="00B43BCD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spring-boot-starter-validation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валидация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DTO</w:t>
      </w:r>
    </w:p>
    <w:p w14:paraId="23106461" w14:textId="77777777" w:rsidR="00B43BCD" w:rsidRPr="00B43BCD" w:rsidRDefault="00B43BCD" w:rsidP="00B43BCD">
      <w:pPr>
        <w:numPr>
          <w:ilvl w:val="1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spring-boot-starter-data-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jpa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работа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с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БД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через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JPA / Hibernate</w:t>
      </w:r>
    </w:p>
    <w:p w14:paraId="46E7B07C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PostgreSQL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16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Flyway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миграции схемы</w:t>
      </w:r>
    </w:p>
    <w:p w14:paraId="416A5752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Swagger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/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OpenAPI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(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springdoc-openapi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)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документация и ручное тестирование API</w:t>
      </w:r>
    </w:p>
    <w:p w14:paraId="27A4A933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Spring Security + JWT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аутентификация и авторизация (USER / ADMIN)</w:t>
      </w:r>
    </w:p>
    <w:p w14:paraId="72FBDD25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Maven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сборка проекта</w:t>
      </w:r>
    </w:p>
    <w:p w14:paraId="435FC98E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Docker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+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Docker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Compose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поднятие всего окружения одной командой</w:t>
      </w:r>
    </w:p>
    <w:p w14:paraId="4CC422D4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JUnit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5 +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Testcontainers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(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Postgres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)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базовые интеграционные тесты (поднимается временный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Postgres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в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Docker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для тестов)</w:t>
      </w:r>
    </w:p>
    <w:p w14:paraId="1B78FB7B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Redis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кеширование (например, списка товаров) через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@Cacheable</w:t>
      </w:r>
    </w:p>
    <w:p w14:paraId="0B5456B5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MapStruct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маппинг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Entity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↔ DTO</w:t>
      </w:r>
    </w:p>
    <w:p w14:paraId="3D8F19FF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val="en-US" w:eastAsia="ru-RU"/>
        </w:rPr>
        <w:t>Micrometer + Spring Boot Actuator + Prometheus + Grafana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метрики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и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мониторинг</w:t>
      </w:r>
    </w:p>
    <w:p w14:paraId="35E526FA" w14:textId="77777777" w:rsidR="00B43BCD" w:rsidRPr="00B43BCD" w:rsidRDefault="00B43BCD" w:rsidP="00B43BCD">
      <w:pPr>
        <w:numPr>
          <w:ilvl w:val="0"/>
          <w:numId w:val="1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RabbitMQ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очередь сообщений (например, для обработки заказов асинхронно)</w:t>
      </w:r>
    </w:p>
    <w:p w14:paraId="33150868" w14:textId="77777777" w:rsidR="00B43BCD" w:rsidRPr="00B43BCD" w:rsidRDefault="00B43BCD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pict w14:anchorId="0743E7D5">
          <v:rect id="_x0000_i1027" style="width:0;height:1.5pt" o:hralign="center" o:hrstd="t" o:hr="t" fillcolor="#a0a0a0" stroked="f"/>
        </w:pict>
      </w:r>
    </w:p>
    <w:p w14:paraId="48F0517A" w14:textId="77777777" w:rsidR="00B43BCD" w:rsidRPr="00B43BCD" w:rsidRDefault="00B43BCD" w:rsidP="00B43BCD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43BCD">
        <w:rPr>
          <w:rFonts w:eastAsia="Times New Roman" w:cs="Times New Roman"/>
          <w:b/>
          <w:bCs/>
          <w:sz w:val="36"/>
          <w:szCs w:val="36"/>
          <w:lang w:eastAsia="ru-RU"/>
        </w:rPr>
        <w:t>3. Архитектура приложения — кратко</w:t>
      </w:r>
    </w:p>
    <w:p w14:paraId="46728B0A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Что сказать:</w:t>
      </w:r>
    </w:p>
    <w:p w14:paraId="334CD0AE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lastRenderedPageBreak/>
        <w:t>Архитектура слоистая: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– слой сущностей (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Entity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) и репозиториев (JPA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Repository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),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– слой сервисов с бизнес-логикой,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– слой контроллеров, которые отдают DTO наружу.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Маппинг между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Entity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и DTO реализован через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MapStruct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 чтобы не писать кучу ручного кода.</w:t>
      </w:r>
    </w:p>
    <w:p w14:paraId="24EE7915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Пример сущностей (на словах):</w:t>
      </w:r>
    </w:p>
    <w:p w14:paraId="6BA7D43F" w14:textId="77777777" w:rsidR="00B43BCD" w:rsidRPr="00B43BCD" w:rsidRDefault="00B43BCD" w:rsidP="00B43BCD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(id, email, password, </w:t>
      </w:r>
      <w:proofErr w:type="spellStart"/>
      <w:r w:rsidRPr="00B43BCD">
        <w:rPr>
          <w:rFonts w:eastAsia="Times New Roman" w:cs="Times New Roman"/>
          <w:sz w:val="24"/>
          <w:szCs w:val="24"/>
          <w:lang w:val="en-US" w:eastAsia="ru-RU"/>
        </w:rPr>
        <w:t>fullName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>, role)</w:t>
      </w:r>
    </w:p>
    <w:p w14:paraId="208668E1" w14:textId="77777777" w:rsidR="00B43BCD" w:rsidRPr="00B43BCD" w:rsidRDefault="00B43BCD" w:rsidP="00B43BCD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Category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id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name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description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)</w:t>
      </w:r>
    </w:p>
    <w:p w14:paraId="5F723A1B" w14:textId="77777777" w:rsidR="00B43BCD" w:rsidRPr="00B43BCD" w:rsidRDefault="00B43BCD" w:rsidP="00B43BCD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Product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(id, name, description, price, stock, category)</w:t>
      </w:r>
    </w:p>
    <w:p w14:paraId="3C2C0AC1" w14:textId="77777777" w:rsidR="00B43BCD" w:rsidRPr="00B43BCD" w:rsidRDefault="00B43BCD" w:rsidP="00B43BCD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Order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OrderItem</w:t>
      </w:r>
      <w:proofErr w:type="spellEnd"/>
    </w:p>
    <w:p w14:paraId="00A56C01" w14:textId="77777777" w:rsidR="00B43BCD" w:rsidRPr="00B43BCD" w:rsidRDefault="00B43BCD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pict w14:anchorId="53219BFD">
          <v:rect id="_x0000_i1028" style="width:0;height:1.5pt" o:hralign="center" o:hrstd="t" o:hr="t" fillcolor="#a0a0a0" stroked="f"/>
        </w:pict>
      </w:r>
    </w:p>
    <w:p w14:paraId="652D0654" w14:textId="77777777" w:rsidR="00B43BCD" w:rsidRPr="00B43BCD" w:rsidRDefault="00B43BCD" w:rsidP="00B43BCD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43BCD">
        <w:rPr>
          <w:rFonts w:eastAsia="Times New Roman" w:cs="Times New Roman"/>
          <w:b/>
          <w:bCs/>
          <w:sz w:val="36"/>
          <w:szCs w:val="36"/>
          <w:lang w:eastAsia="ru-RU"/>
        </w:rPr>
        <w:t>4. Что показать вживую (демо)</w:t>
      </w:r>
    </w:p>
    <w:p w14:paraId="0B58A58D" w14:textId="77777777" w:rsidR="00B43BCD" w:rsidRPr="00B43BCD" w:rsidRDefault="00B43BCD" w:rsidP="00B43BC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 xml:space="preserve">4.1. </w:t>
      </w:r>
      <w:proofErr w:type="spellStart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>Docker</w:t>
      </w:r>
      <w:proofErr w:type="spellEnd"/>
    </w:p>
    <w:p w14:paraId="62D3D9C7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В консоли:</w:t>
      </w:r>
    </w:p>
    <w:p w14:paraId="74569309" w14:textId="77777777" w:rsidR="00B43BCD" w:rsidRPr="00B43BCD" w:rsidRDefault="00B43BCD" w:rsidP="00B43B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highlight w:val="cyan"/>
          <w:lang w:eastAsia="ru-RU"/>
        </w:rPr>
      </w:pPr>
      <w:proofErr w:type="spellStart"/>
      <w:r w:rsidRPr="00B43BCD">
        <w:rPr>
          <w:rFonts w:ascii="Courier New" w:eastAsia="Times New Roman" w:hAnsi="Courier New" w:cs="Courier New"/>
          <w:sz w:val="20"/>
          <w:szCs w:val="20"/>
          <w:highlight w:val="cyan"/>
          <w:lang w:eastAsia="ru-RU"/>
        </w:rPr>
        <w:t>cd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highlight w:val="cyan"/>
          <w:lang w:eastAsia="ru-RU"/>
        </w:rPr>
        <w:t xml:space="preserve"> D:\бгуир\стср\shop`</w:t>
      </w:r>
    </w:p>
    <w:p w14:paraId="3853C81E" w14:textId="77777777" w:rsidR="00B43BCD" w:rsidRPr="00B43BCD" w:rsidRDefault="00B43BCD" w:rsidP="00B43B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highlight w:val="cyan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highlight w:val="cyan"/>
          <w:lang w:val="en-US" w:eastAsia="ru-RU"/>
        </w:rPr>
        <w:t>docker compose up -d</w:t>
      </w:r>
    </w:p>
    <w:p w14:paraId="0130E684" w14:textId="77777777" w:rsidR="00B43BCD" w:rsidRPr="00B43BCD" w:rsidRDefault="00B43BCD" w:rsidP="00B43B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highlight w:val="cyan"/>
          <w:lang w:val="en-US" w:eastAsia="ru-RU"/>
        </w:rPr>
        <w:t xml:space="preserve">docker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highlight w:val="cyan"/>
          <w:lang w:val="en-US" w:eastAsia="ru-RU"/>
        </w:rPr>
        <w:t>ps</w:t>
      </w:r>
      <w:proofErr w:type="spellEnd"/>
    </w:p>
    <w:p w14:paraId="4C081198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Что</w:t>
      </w:r>
      <w:r w:rsidRPr="00B43BCD">
        <w:rPr>
          <w:rFonts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сказать</w:t>
      </w:r>
      <w:r w:rsidRPr="00B43BCD">
        <w:rPr>
          <w:rFonts w:eastAsia="Times New Roman" w:cs="Times New Roman"/>
          <w:b/>
          <w:bCs/>
          <w:sz w:val="24"/>
          <w:szCs w:val="24"/>
          <w:lang w:val="en-US" w:eastAsia="ru-RU"/>
        </w:rPr>
        <w:t>:</w:t>
      </w:r>
    </w:p>
    <w:p w14:paraId="6C97E489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Все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сервисы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поднимаются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через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Docker Compose: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br/>
        <w:t xml:space="preserve">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shop-app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Spring Boot </w:t>
      </w:r>
      <w:r w:rsidRPr="00B43BCD">
        <w:rPr>
          <w:rFonts w:eastAsia="Times New Roman" w:cs="Times New Roman"/>
          <w:sz w:val="24"/>
          <w:szCs w:val="24"/>
          <w:lang w:eastAsia="ru-RU"/>
        </w:rPr>
        <w:t>приложение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br/>
        <w:t xml:space="preserve">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база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данных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br/>
        <w:t xml:space="preserve">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redis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кеш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br/>
        <w:t xml:space="preserve">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rabbitmq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брокер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сообщений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br/>
        <w:t xml:space="preserve">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prometheus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сбор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метрик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br/>
        <w:t xml:space="preserve">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shop-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grafana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визуализация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sz w:val="24"/>
          <w:szCs w:val="24"/>
          <w:lang w:eastAsia="ru-RU"/>
        </w:rPr>
        <w:t>метрик</w:t>
      </w:r>
    </w:p>
    <w:p w14:paraId="1A274BCA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Покажи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docker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шесть контейнеров запущены.</w:t>
      </w:r>
    </w:p>
    <w:p w14:paraId="70934D23" w14:textId="77777777" w:rsidR="00B43BCD" w:rsidRPr="00B43BCD" w:rsidRDefault="00B43BCD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pict w14:anchorId="4B6A08EF">
          <v:rect id="_x0000_i1029" style="width:0;height:1.5pt" o:hralign="center" o:hrstd="t" o:hr="t" fillcolor="#a0a0a0" stroked="f"/>
        </w:pict>
      </w:r>
    </w:p>
    <w:p w14:paraId="5E031FDD" w14:textId="77777777" w:rsidR="00B43BCD" w:rsidRPr="00B43BCD" w:rsidRDefault="00B43BCD" w:rsidP="00B43BC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 xml:space="preserve">4.2. </w:t>
      </w:r>
      <w:proofErr w:type="spellStart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>Swagger</w:t>
      </w:r>
      <w:proofErr w:type="spellEnd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— основная «визуальная» часть</w:t>
      </w:r>
    </w:p>
    <w:p w14:paraId="38EA4DB5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Открываешь браузер: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http://localhost:8080/swagger-ui/index.html</w:t>
      </w:r>
    </w:p>
    <w:p w14:paraId="0FB3EC3A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Последовательность, что делать и говорить:</w:t>
      </w:r>
    </w:p>
    <w:p w14:paraId="047A2DE3" w14:textId="77777777" w:rsidR="00B43BCD" w:rsidRPr="00B43BCD" w:rsidRDefault="00B43BCD" w:rsidP="00B43BCD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Регистрация или вход:</w:t>
      </w:r>
    </w:p>
    <w:p w14:paraId="5E3F1582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Вызвать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register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(можно юзера типа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user1@example.com</w:t>
      </w:r>
      <w:r w:rsidRPr="00B43BCD">
        <w:rPr>
          <w:rFonts w:eastAsia="Times New Roman" w:cs="Times New Roman"/>
          <w:sz w:val="24"/>
          <w:szCs w:val="24"/>
          <w:lang w:eastAsia="ru-RU"/>
        </w:rPr>
        <w:t>)</w:t>
      </w:r>
    </w:p>
    <w:p w14:paraId="35291756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Потом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login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получить JWT.</w:t>
      </w:r>
    </w:p>
    <w:p w14:paraId="0471026E" w14:textId="77777777" w:rsidR="00B43BCD" w:rsidRPr="00B43BCD" w:rsidRDefault="00B43BCD" w:rsidP="00B43BCD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Показать роли:</w:t>
      </w:r>
    </w:p>
    <w:p w14:paraId="7E76F4AC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lastRenderedPageBreak/>
        <w:t>Объяснить, что ADMIN может создавать категории и товары, USER — только смотреть и делать заказы.</w:t>
      </w:r>
    </w:p>
    <w:p w14:paraId="34956BF6" w14:textId="77777777" w:rsidR="00B43BCD" w:rsidRPr="00B43BCD" w:rsidRDefault="00B43BCD" w:rsidP="00B43BCD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Категории:</w:t>
      </w:r>
    </w:p>
    <w:p w14:paraId="635B9169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Вызвать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показать список.</w:t>
      </w:r>
    </w:p>
    <w:p w14:paraId="4AE64934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Показать, что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POST 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categories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требует токен администратора — с токеном USER вернётся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Access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Denied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.</w:t>
      </w:r>
    </w:p>
    <w:p w14:paraId="7F93247B" w14:textId="77777777" w:rsidR="00B43BCD" w:rsidRPr="00B43BCD" w:rsidRDefault="00B43BCD" w:rsidP="00B43BCD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Товары:</w:t>
      </w:r>
    </w:p>
    <w:p w14:paraId="4AEB85A8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/products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пагинация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, </w:t>
      </w:r>
      <w:r w:rsidRPr="00B43BCD">
        <w:rPr>
          <w:rFonts w:eastAsia="Times New Roman" w:cs="Times New Roman"/>
          <w:sz w:val="24"/>
          <w:szCs w:val="24"/>
          <w:lang w:eastAsia="ru-RU"/>
        </w:rPr>
        <w:t>список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iPhone’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ов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48736B5A" w14:textId="77777777" w:rsidR="00B43BCD" w:rsidRPr="00B43BCD" w:rsidRDefault="00B43BCD" w:rsidP="00B43BCD">
      <w:pPr>
        <w:numPr>
          <w:ilvl w:val="1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POST 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с токеном ADMIN — создание товара.</w:t>
      </w:r>
    </w:p>
    <w:p w14:paraId="0EEA3610" w14:textId="77777777" w:rsidR="00B43BCD" w:rsidRPr="00B43BCD" w:rsidRDefault="00B43BCD" w:rsidP="00B43BCD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Логика кеширования:</w:t>
      </w:r>
    </w:p>
    <w:p w14:paraId="4A28B989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Можно просто объяснить:</w:t>
      </w:r>
    </w:p>
    <w:p w14:paraId="17629FAD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Для метода получения списка товаров используется аннотация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@Cacheable</w:t>
      </w:r>
      <w:r w:rsidRPr="00B43BCD">
        <w:rPr>
          <w:rFonts w:eastAsia="Times New Roman" w:cs="Times New Roman"/>
          <w:sz w:val="24"/>
          <w:szCs w:val="24"/>
          <w:lang w:eastAsia="ru-RU"/>
        </w:rPr>
        <w:t>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данные кладутся в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Redis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 что уменьшает нагрузку на базу при частых чтениях.</w:t>
      </w:r>
    </w:p>
    <w:p w14:paraId="3D9480B2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(Если препод продвинутый — можешь показать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docker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logs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shop-redis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или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GET 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несколько раз под нагрузкой и сказать, что повторные запросы идут быстрее за счёт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кеша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.)</w:t>
      </w:r>
    </w:p>
    <w:p w14:paraId="051A0622" w14:textId="77777777" w:rsidR="00B43BCD" w:rsidRPr="00B43BCD" w:rsidRDefault="00B43BCD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pict w14:anchorId="3DE5925D">
          <v:rect id="_x0000_i1030" style="width:0;height:1.5pt" o:hralign="center" o:hrstd="t" o:hr="t" fillcolor="#a0a0a0" stroked="f"/>
        </w:pict>
      </w:r>
    </w:p>
    <w:p w14:paraId="5269F52E" w14:textId="77777777" w:rsidR="00B43BCD" w:rsidRPr="00B43BCD" w:rsidRDefault="00B43BCD" w:rsidP="00B43BC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en-US" w:eastAsia="ru-RU"/>
        </w:rPr>
      </w:pPr>
      <w:r w:rsidRPr="00B43BCD">
        <w:rPr>
          <w:rFonts w:eastAsia="Times New Roman" w:cs="Times New Roman"/>
          <w:b/>
          <w:bCs/>
          <w:sz w:val="27"/>
          <w:szCs w:val="27"/>
          <w:lang w:val="en-US" w:eastAsia="ru-RU"/>
        </w:rPr>
        <w:t>4.3. RabbitMQ</w:t>
      </w:r>
    </w:p>
    <w:p w14:paraId="45EFD3B5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Открой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http://localhost:15672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(login/password: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guest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/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guest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>).</w:t>
      </w:r>
    </w:p>
    <w:p w14:paraId="1C99931C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Что сказать:</w:t>
      </w:r>
    </w:p>
    <w:p w14:paraId="4AAD502B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При создании заказа сообщение отправляется в очередь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RabbitMQ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это позволяет обрабатывать тяжёлые операции асинхронно, не блокируя основной поток HTTP-запроса.</w:t>
      </w:r>
    </w:p>
    <w:p w14:paraId="75E967E5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Даже если логика обработки сейчас простая (например, просто вывод в лог) — это нормально, главное показать интеграцию.</w:t>
      </w:r>
    </w:p>
    <w:p w14:paraId="1643BA13" w14:textId="77777777" w:rsidR="00B43BCD" w:rsidRPr="00B43BCD" w:rsidRDefault="00B43BCD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pict w14:anchorId="2B2CD5F3">
          <v:rect id="_x0000_i1031" style="width:0;height:1.5pt" o:hralign="center" o:hrstd="t" o:hr="t" fillcolor="#a0a0a0" stroked="f"/>
        </w:pict>
      </w:r>
    </w:p>
    <w:p w14:paraId="3F46245F" w14:textId="77777777" w:rsidR="00B43BCD" w:rsidRPr="00B43BCD" w:rsidRDefault="00B43BCD" w:rsidP="00B43BCD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 xml:space="preserve">4.4. Мониторинг: </w:t>
      </w:r>
      <w:proofErr w:type="spellStart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>Actuator</w:t>
      </w:r>
      <w:proofErr w:type="spellEnd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+ </w:t>
      </w:r>
      <w:proofErr w:type="spellStart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>Prometheus</w:t>
      </w:r>
      <w:proofErr w:type="spellEnd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 xml:space="preserve"> + </w:t>
      </w:r>
      <w:proofErr w:type="spellStart"/>
      <w:r w:rsidRPr="00B43BCD">
        <w:rPr>
          <w:rFonts w:eastAsia="Times New Roman" w:cs="Times New Roman"/>
          <w:b/>
          <w:bCs/>
          <w:sz w:val="27"/>
          <w:szCs w:val="27"/>
          <w:lang w:eastAsia="ru-RU"/>
        </w:rPr>
        <w:t>Grafana</w:t>
      </w:r>
      <w:proofErr w:type="spellEnd"/>
    </w:p>
    <w:p w14:paraId="00EE3691" w14:textId="77777777" w:rsidR="00B43BCD" w:rsidRPr="00B43BCD" w:rsidRDefault="00B43BCD" w:rsidP="00B43BCD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Покажи, что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Actuator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работает:</w:t>
      </w:r>
    </w:p>
    <w:p w14:paraId="4DB01B49" w14:textId="77777777" w:rsidR="00B43BCD" w:rsidRPr="00B43BCD" w:rsidRDefault="00B43BCD" w:rsidP="00B43BCD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http://localhost:8080/actuator/health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–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{"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status":"UP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"}</w:t>
      </w:r>
    </w:p>
    <w:p w14:paraId="7813ABB7" w14:textId="77777777" w:rsidR="00B43BCD" w:rsidRPr="00B43BCD" w:rsidRDefault="00B43BCD" w:rsidP="00B43BCD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http://localhost:8080/actuator/prometheus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– сырые метрики</w:t>
      </w:r>
    </w:p>
    <w:p w14:paraId="25AF7BE0" w14:textId="77777777" w:rsidR="00B43BCD" w:rsidRPr="00B43BCD" w:rsidRDefault="00B43BCD" w:rsidP="00B43BCD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Открой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Prometheus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: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http://localhost:9090</w:t>
      </w:r>
    </w:p>
    <w:p w14:paraId="58300588" w14:textId="77777777" w:rsidR="00B43BCD" w:rsidRPr="00B43BCD" w:rsidRDefault="00B43BCD" w:rsidP="00B43BCD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Вкладка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eastAsia="Times New Roman" w:cs="Times New Roman"/>
          <w:i/>
          <w:iCs/>
          <w:sz w:val="24"/>
          <w:szCs w:val="24"/>
          <w:lang w:val="en-US" w:eastAsia="ru-RU"/>
        </w:rPr>
        <w:t>Status → Targets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— </w:t>
      </w:r>
      <w:r w:rsidRPr="00B43BCD">
        <w:rPr>
          <w:rFonts w:eastAsia="Times New Roman" w:cs="Times New Roman"/>
          <w:sz w:val="24"/>
          <w:szCs w:val="24"/>
          <w:lang w:eastAsia="ru-RU"/>
        </w:rPr>
        <w:t>оба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таргета</w:t>
      </w:r>
      <w:proofErr w:type="spellEnd"/>
      <w:r w:rsidRPr="00B43BCD">
        <w:rPr>
          <w:rFonts w:eastAsia="Times New Roman" w:cs="Times New Roman"/>
          <w:sz w:val="24"/>
          <w:szCs w:val="24"/>
          <w:lang w:val="en-US" w:eastAsia="ru-RU"/>
        </w:rPr>
        <w:t xml:space="preserve"> </w:t>
      </w:r>
      <w:r w:rsidRPr="00B43BCD">
        <w:rPr>
          <w:rFonts w:ascii="Courier New" w:eastAsia="Times New Roman" w:hAnsi="Courier New" w:cs="Courier New"/>
          <w:sz w:val="20"/>
          <w:szCs w:val="20"/>
          <w:lang w:val="en-US" w:eastAsia="ru-RU"/>
        </w:rPr>
        <w:t>UP</w:t>
      </w:r>
      <w:r w:rsidRPr="00B43BCD">
        <w:rPr>
          <w:rFonts w:eastAsia="Times New Roman" w:cs="Times New Roman"/>
          <w:sz w:val="24"/>
          <w:szCs w:val="24"/>
          <w:lang w:val="en-US" w:eastAsia="ru-RU"/>
        </w:rPr>
        <w:t>.</w:t>
      </w:r>
    </w:p>
    <w:p w14:paraId="45512559" w14:textId="77777777" w:rsidR="00B43BCD" w:rsidRPr="00B43BCD" w:rsidRDefault="00B43BCD" w:rsidP="00B43BCD">
      <w:pPr>
        <w:numPr>
          <w:ilvl w:val="0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Открой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Grafana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: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http://localhost:3000</w:t>
      </w:r>
    </w:p>
    <w:p w14:paraId="5512933C" w14:textId="77777777" w:rsidR="00B43BCD" w:rsidRPr="00B43BCD" w:rsidRDefault="00B43BCD" w:rsidP="00B43BCD">
      <w:pPr>
        <w:numPr>
          <w:ilvl w:val="1"/>
          <w:numId w:val="4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Зайти под своим логином и паролем, выбрать готовый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dashboard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.</w:t>
      </w:r>
    </w:p>
    <w:p w14:paraId="44A73EB6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Что сказать, листая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дашборд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:</w:t>
      </w:r>
    </w:p>
    <w:p w14:paraId="5F1DA4C1" w14:textId="77777777" w:rsidR="00B43BCD" w:rsidRPr="00B43BCD" w:rsidRDefault="00B43BCD" w:rsidP="00B43BCD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Панель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HTTP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Requests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per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Second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показывает RPS по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и другим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эндпоинтам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.</w:t>
      </w:r>
    </w:p>
    <w:p w14:paraId="0F467BC0" w14:textId="77777777" w:rsidR="00B43BCD" w:rsidRPr="00B43BCD" w:rsidRDefault="00B43BCD" w:rsidP="00B43BCD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lastRenderedPageBreak/>
        <w:t xml:space="preserve">Панель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HTTP Response Time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среднее/95-й перцентиль времени ответа.</w:t>
      </w:r>
    </w:p>
    <w:p w14:paraId="1E061CFD" w14:textId="77777777" w:rsidR="00B43BCD" w:rsidRPr="00B43BCD" w:rsidRDefault="00B43BCD" w:rsidP="00B43BCD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Панель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JVM Memory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Used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использование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heap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/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метаспейса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.</w:t>
      </w:r>
    </w:p>
    <w:p w14:paraId="6B92DE24" w14:textId="77777777" w:rsidR="00B43BCD" w:rsidRPr="00B43BCD" w:rsidRDefault="00B43BCD" w:rsidP="00B43BCD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Панель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JVM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Threads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количество живых потоков.</w:t>
      </w:r>
    </w:p>
    <w:p w14:paraId="7C60E8CF" w14:textId="77777777" w:rsidR="00B43BCD" w:rsidRPr="00B43BCD" w:rsidRDefault="00B43BCD" w:rsidP="00B43BCD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Панель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RabbitMQ</w:t>
      </w:r>
      <w:proofErr w:type="spellEnd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Connections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— текущее число соединений с брокером.</w:t>
      </w:r>
    </w:p>
    <w:p w14:paraId="2CD05665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Можно упомянуть, что ты нагружал </w:t>
      </w:r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api</w:t>
      </w:r>
      <w:proofErr w:type="spellEnd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B43BCD">
        <w:rPr>
          <w:rFonts w:ascii="Courier New" w:eastAsia="Times New Roman" w:hAnsi="Courier New" w:cs="Courier New"/>
          <w:sz w:val="20"/>
          <w:szCs w:val="20"/>
          <w:lang w:eastAsia="ru-RU"/>
        </w:rPr>
        <w:t>products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своим скриптом (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artillery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/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curl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-цикл) и видел, как метрики меняются.</w:t>
      </w:r>
    </w:p>
    <w:p w14:paraId="4F8F2AA5" w14:textId="77777777" w:rsidR="00B43BCD" w:rsidRPr="00B43BCD" w:rsidRDefault="00B43BCD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pict w14:anchorId="72188EC9">
          <v:rect id="_x0000_i1032" style="width:0;height:1.5pt" o:hralign="center" o:hrstd="t" o:hr="t" fillcolor="#a0a0a0" stroked="f"/>
        </w:pict>
      </w:r>
    </w:p>
    <w:p w14:paraId="4263E07F" w14:textId="77777777" w:rsidR="00B43BCD" w:rsidRPr="00B43BCD" w:rsidRDefault="00B43BCD" w:rsidP="00B43BCD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43BCD">
        <w:rPr>
          <w:rFonts w:eastAsia="Times New Roman" w:cs="Times New Roman"/>
          <w:b/>
          <w:bCs/>
          <w:sz w:val="36"/>
          <w:szCs w:val="36"/>
          <w:lang w:eastAsia="ru-RU"/>
        </w:rPr>
        <w:t>5. Про тесты — аккуратно, без фанатизма</w:t>
      </w:r>
    </w:p>
    <w:p w14:paraId="0CA838D7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Раз ты не хочешь туда лезть дальше, проговори так:</w:t>
      </w:r>
    </w:p>
    <w:p w14:paraId="2C993545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В проекте есть базовая интеграционная обвязка на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JUnit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5 и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Testcontainers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: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при запуске тестов поднимается временный контейнер с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PostgreSQL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и тесты могут работать с «живой» базой без ручной настройки.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Отдельные тесты сейчас можно запускать выборочно из IDE; при массовом прогоне есть технические нюансы с подключением, но в рамках курсовой основной акцент сделан на работающий функционал и инфраструктуру.</w:t>
      </w:r>
    </w:p>
    <w:p w14:paraId="0C9D7581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Скорее всего, преподу этого будет достаточно.</w:t>
      </w:r>
    </w:p>
    <w:p w14:paraId="0FB19CC0" w14:textId="77777777" w:rsidR="00B43BCD" w:rsidRPr="00B43BCD" w:rsidRDefault="00B43BCD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pict w14:anchorId="332AA81C">
          <v:rect id="_x0000_i1033" style="width:0;height:1.5pt" o:hralign="center" o:hrstd="t" o:hr="t" fillcolor="#a0a0a0" stroked="f"/>
        </w:pict>
      </w:r>
    </w:p>
    <w:p w14:paraId="2BD71EC9" w14:textId="77777777" w:rsidR="00B43BCD" w:rsidRPr="00B43BCD" w:rsidRDefault="00B43BCD" w:rsidP="00B43BCD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B43BCD">
        <w:rPr>
          <w:rFonts w:eastAsia="Times New Roman" w:cs="Times New Roman"/>
          <w:b/>
          <w:bCs/>
          <w:sz w:val="36"/>
          <w:szCs w:val="36"/>
          <w:lang w:eastAsia="ru-RU"/>
        </w:rPr>
        <w:t>6. Что сказать в конце (вывод)</w:t>
      </w:r>
    </w:p>
    <w:p w14:paraId="76C4BEDC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Пример заключения:</w:t>
      </w:r>
    </w:p>
    <w:p w14:paraId="74DB06D0" w14:textId="77777777" w:rsidR="00B43BCD" w:rsidRPr="00B43BCD" w:rsidRDefault="00B43BCD" w:rsidP="00B43BCD">
      <w:pPr>
        <w:spacing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В итоге у меня получился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backend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для интернет-магазина,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который не просто «крутится локально», а полностью обёрнут инфраструктурой: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– БД с миграциями,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>– безопасность через JWT,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–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кеш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Redis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– очередь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RabbitMQ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– мониторинг через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Prometheus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Grafana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,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– всё запускается одной командой через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Docker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Compose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.</w:t>
      </w:r>
      <w:r w:rsidRPr="00B43BCD">
        <w:rPr>
          <w:rFonts w:eastAsia="Times New Roman" w:cs="Times New Roman"/>
          <w:sz w:val="24"/>
          <w:szCs w:val="24"/>
          <w:lang w:eastAsia="ru-RU"/>
        </w:rPr>
        <w:br/>
        <w:t xml:space="preserve">Такой стек уже очень близок к реальному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продакшен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>-приложению.</w:t>
      </w:r>
    </w:p>
    <w:p w14:paraId="11A15460" w14:textId="77777777" w:rsidR="00B43BCD" w:rsidRPr="00B43BCD" w:rsidRDefault="00B43BCD" w:rsidP="00B43BCD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pict w14:anchorId="06801404">
          <v:rect id="_x0000_i1034" style="width:0;height:1.5pt" o:hralign="center" o:hrstd="t" o:hr="t" fillcolor="#a0a0a0" stroked="f"/>
        </w:pict>
      </w:r>
    </w:p>
    <w:p w14:paraId="752E8F42" w14:textId="77777777" w:rsidR="00B43BCD" w:rsidRPr="00B43BCD" w:rsidRDefault="00B43BCD" w:rsidP="00B43BCD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>Если хочешь, следующим шагом могу:</w:t>
      </w:r>
    </w:p>
    <w:p w14:paraId="163AD383" w14:textId="77777777" w:rsidR="00B43BCD" w:rsidRPr="00B43BCD" w:rsidRDefault="00B43BCD" w:rsidP="00B43BCD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либо составить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мини-скрипт защиты на 5–7 минут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в формате прям готового текста,</w:t>
      </w:r>
    </w:p>
    <w:p w14:paraId="69D0F7DE" w14:textId="77777777" w:rsidR="00B43BCD" w:rsidRPr="00B43BCD" w:rsidRDefault="00B43BCD" w:rsidP="00B43BCD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B43BCD">
        <w:rPr>
          <w:rFonts w:eastAsia="Times New Roman" w:cs="Times New Roman"/>
          <w:sz w:val="24"/>
          <w:szCs w:val="24"/>
          <w:lang w:eastAsia="ru-RU"/>
        </w:rPr>
        <w:t xml:space="preserve">либо список </w:t>
      </w:r>
      <w:r w:rsidRPr="00B43BCD">
        <w:rPr>
          <w:rFonts w:eastAsia="Times New Roman" w:cs="Times New Roman"/>
          <w:b/>
          <w:bCs/>
          <w:sz w:val="24"/>
          <w:szCs w:val="24"/>
          <w:lang w:eastAsia="ru-RU"/>
        </w:rPr>
        <w:t>обязательных скриншотов</w:t>
      </w:r>
      <w:r w:rsidRPr="00B43BCD">
        <w:rPr>
          <w:rFonts w:eastAsia="Times New Roman" w:cs="Times New Roman"/>
          <w:sz w:val="24"/>
          <w:szCs w:val="24"/>
          <w:lang w:eastAsia="ru-RU"/>
        </w:rPr>
        <w:t xml:space="preserve"> для отчёта (что именно </w:t>
      </w:r>
      <w:proofErr w:type="spellStart"/>
      <w:r w:rsidRPr="00B43BCD">
        <w:rPr>
          <w:rFonts w:eastAsia="Times New Roman" w:cs="Times New Roman"/>
          <w:sz w:val="24"/>
          <w:szCs w:val="24"/>
          <w:lang w:eastAsia="ru-RU"/>
        </w:rPr>
        <w:t>сфотать</w:t>
      </w:r>
      <w:proofErr w:type="spellEnd"/>
      <w:r w:rsidRPr="00B43BCD">
        <w:rPr>
          <w:rFonts w:eastAsia="Times New Roman" w:cs="Times New Roman"/>
          <w:sz w:val="24"/>
          <w:szCs w:val="24"/>
          <w:lang w:eastAsia="ru-RU"/>
        </w:rPr>
        <w:t xml:space="preserve"> и где).</w:t>
      </w:r>
    </w:p>
    <w:p w14:paraId="36403FB0" w14:textId="77777777" w:rsidR="00F12C76" w:rsidRDefault="00F12C76" w:rsidP="006C0B77">
      <w:pPr>
        <w:spacing w:after="0"/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60205"/>
    <w:multiLevelType w:val="multilevel"/>
    <w:tmpl w:val="5588D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B50892"/>
    <w:multiLevelType w:val="multilevel"/>
    <w:tmpl w:val="DC6A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5C6706"/>
    <w:multiLevelType w:val="multilevel"/>
    <w:tmpl w:val="558AF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A80415"/>
    <w:multiLevelType w:val="multilevel"/>
    <w:tmpl w:val="AB321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5878BA"/>
    <w:multiLevelType w:val="multilevel"/>
    <w:tmpl w:val="6EA2B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251EF5"/>
    <w:multiLevelType w:val="multilevel"/>
    <w:tmpl w:val="C5748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338"/>
    <w:rsid w:val="006C0B77"/>
    <w:rsid w:val="008242FF"/>
    <w:rsid w:val="00870751"/>
    <w:rsid w:val="00922C48"/>
    <w:rsid w:val="00B43BCD"/>
    <w:rsid w:val="00B915B7"/>
    <w:rsid w:val="00D339D5"/>
    <w:rsid w:val="00D75338"/>
    <w:rsid w:val="00EA59DF"/>
    <w:rsid w:val="00EE4070"/>
    <w:rsid w:val="00F12C76"/>
    <w:rsid w:val="00F55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129FC"/>
  <w15:chartTrackingRefBased/>
  <w15:docId w15:val="{F20618F1-7C52-4CC6-A9A7-CE9E9772F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2">
    <w:name w:val="heading 2"/>
    <w:basedOn w:val="a"/>
    <w:link w:val="20"/>
    <w:uiPriority w:val="9"/>
    <w:qFormat/>
    <w:rsid w:val="00B43BCD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B43BCD"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43BC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43BC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B43BCD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43BCD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B43BCD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B43B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43BC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5">
    <w:name w:val="Emphasis"/>
    <w:basedOn w:val="a0"/>
    <w:uiPriority w:val="20"/>
    <w:qFormat/>
    <w:rsid w:val="00B43BC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02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967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29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84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1770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5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478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859</Words>
  <Characters>4898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9</cp:revision>
  <dcterms:created xsi:type="dcterms:W3CDTF">2025-11-27T17:19:00Z</dcterms:created>
  <dcterms:modified xsi:type="dcterms:W3CDTF">2025-11-27T19:15:00Z</dcterms:modified>
</cp:coreProperties>
</file>