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307E7" w14:textId="5D71D37F" w:rsidR="00162651" w:rsidRPr="00162651" w:rsidRDefault="00AD0FD1" w:rsidP="00162651">
      <w:pPr>
        <w:rPr>
          <w:b/>
          <w:bCs/>
        </w:rPr>
      </w:pPr>
      <w:r>
        <w:rPr>
          <w:b/>
          <w:bCs/>
        </w:rPr>
        <w:t>D</w:t>
      </w:r>
      <w:r w:rsidRPr="00162651">
        <w:rPr>
          <w:b/>
          <w:bCs/>
        </w:rPr>
        <w:t xml:space="preserve">e ce școala noastră se numește </w:t>
      </w:r>
      <w:r>
        <w:rPr>
          <w:b/>
          <w:bCs/>
        </w:rPr>
        <w:t>„P</w:t>
      </w:r>
      <w:r w:rsidRPr="00162651">
        <w:rPr>
          <w:b/>
          <w:bCs/>
        </w:rPr>
        <w:t xml:space="preserve">rincipele </w:t>
      </w:r>
      <w:r>
        <w:rPr>
          <w:b/>
          <w:bCs/>
        </w:rPr>
        <w:t>C</w:t>
      </w:r>
      <w:r w:rsidRPr="00162651">
        <w:rPr>
          <w:b/>
          <w:bCs/>
        </w:rPr>
        <w:t>arol</w:t>
      </w:r>
      <w:r>
        <w:rPr>
          <w:b/>
          <w:bCs/>
        </w:rPr>
        <w:t>”</w:t>
      </w:r>
      <w:r w:rsidRPr="00162651">
        <w:rPr>
          <w:b/>
          <w:bCs/>
        </w:rPr>
        <w:t>?</w:t>
      </w:r>
    </w:p>
    <w:p w14:paraId="59F0DD76" w14:textId="43476B1A" w:rsidR="00AF00AA" w:rsidRDefault="00AF00AA" w:rsidP="00AF00AA">
      <w:pPr>
        <w:pStyle w:val="cvgsua"/>
        <w:spacing w:line="270" w:lineRule="atLeast"/>
      </w:pPr>
      <w:r>
        <w:rPr>
          <w:rStyle w:val="agcmg"/>
          <w:rFonts w:eastAsiaTheme="majorEastAsia"/>
        </w:rPr>
        <w:t>I</w:t>
      </w:r>
      <w:r>
        <w:rPr>
          <w:rStyle w:val="agcmg"/>
          <w:rFonts w:eastAsiaTheme="majorEastAsia"/>
        </w:rPr>
        <w:t>maginează-ți anul 1920. Gura Humorului tocmai scăpase de sub ocupația austriacă (1918) și acum făcea parte din România Mare. În clădirea unde acum înveți tu, se născuse un liceu românesc, primul din oraș care preda în limba română, nu în germană! La 1 noiembrie 1920, în Gura Humorului s-a deschis prima clasă a liceului românesc, cu 47 de elevi. Pentru copiii și familiile lor, era începutul unei lumi noi. După mulți ani în care școala funcționase în alte limbi, ei puteau învăța acum în limba română, în propria lor țară.</w:t>
      </w:r>
    </w:p>
    <w:p w14:paraId="086CCB6A" w14:textId="77777777" w:rsidR="00AF00AA" w:rsidRDefault="00AF00AA" w:rsidP="00AF00AA">
      <w:pPr>
        <w:pStyle w:val="cvgsua"/>
        <w:spacing w:line="270" w:lineRule="atLeast"/>
        <w:rPr>
          <w:rStyle w:val="agcmg"/>
          <w:rFonts w:eastAsiaTheme="majorEastAsia"/>
        </w:rPr>
      </w:pPr>
      <w:r>
        <w:rPr>
          <w:rStyle w:val="agcmg"/>
          <w:rFonts w:eastAsiaTheme="majorEastAsia"/>
          <w:b/>
          <w:bCs/>
        </w:rPr>
        <w:t>În toamna anului 1921</w:t>
      </w:r>
      <w:r>
        <w:rPr>
          <w:rStyle w:val="agcmg"/>
          <w:rFonts w:eastAsiaTheme="majorEastAsia"/>
        </w:rPr>
        <w:t>, primul liceu românesc din Gura Humorului a primit oficial un patronaj regal deosebit. Denumirea nu a fost una simbolică aleasă la întâmplare, ci s-a legat direct de speranțele noii generații din Bucovina proaspăt unită cu patria-mamă în 1918. Conform documentelor de arhivă din anuarul liceului, la 15 octombrie 1921, prin adresa oficială nr. 897, Alteța Sa Regală Principele Moștenitor Carol a oferit personal consimțământul ca liceul humorean de stat să poarte numele său. Această știre istorică a fost primită cu un entuziasm deosebit de comunitatea locală și a fost publicată în ziarul „Universul” în decembrie 1921.</w:t>
      </w:r>
    </w:p>
    <w:p w14:paraId="3B2C1A1F" w14:textId="55128B24" w:rsidR="00AF00AA" w:rsidRDefault="00AF00AA" w:rsidP="00AF00AA">
      <w:pPr>
        <w:pStyle w:val="cvgsua"/>
        <w:spacing w:line="270" w:lineRule="atLeast"/>
        <w:rPr>
          <w:rStyle w:val="agcmg"/>
          <w:rFonts w:eastAsiaTheme="majorEastAsia"/>
        </w:rPr>
      </w:pPr>
      <w:r>
        <w:rPr>
          <w:rStyle w:val="agcmg"/>
          <w:rFonts w:eastAsiaTheme="majorEastAsia"/>
        </w:rPr>
        <w:t>Principele Carol era extrem de iubit de tineri la acea vreme, fiind conducătorul oficial al asociației Cercetașii României și un mare susținător al sportului, lecturii și educației practice. Pentru humorenii care trăiseră sub stăpânirea Imperiului Austro-Ungar, predarea în limba română sub egida numelui Principelui era un simbol al speranței, al modernizării și al unității culturale naționale.</w:t>
      </w:r>
    </w:p>
    <w:p w14:paraId="4705E0B6" w14:textId="77777777" w:rsidR="00AF00AA" w:rsidRDefault="00AF00AA" w:rsidP="00AF00AA">
      <w:pPr>
        <w:pStyle w:val="cvgsua"/>
        <w:spacing w:line="270" w:lineRule="atLeast"/>
      </w:pPr>
    </w:p>
    <w:p w14:paraId="1F37C68E" w14:textId="7DF28BF3" w:rsidR="0065056C" w:rsidRPr="00AF00AA" w:rsidRDefault="00AF00AA" w:rsidP="0065056C">
      <w:pPr>
        <w:rPr>
          <w:rStyle w:val="agcmg"/>
        </w:rPr>
      </w:pPr>
      <w:r w:rsidRPr="00AF00AA">
        <w:rPr>
          <w:rStyle w:val="agcmg"/>
        </w:rPr>
        <w:t>Tu, elevul de astăzi, continui povestea începută de peste un secol, când primii 47 de elevi români au intrat în această clădire, visând la o Românie educată și liberă.</w:t>
      </w:r>
    </w:p>
    <w:p w14:paraId="734600A2" w14:textId="77777777" w:rsidR="00AF00AA" w:rsidRDefault="00AF00AA" w:rsidP="0065056C">
      <w:pPr>
        <w:rPr>
          <w:rStyle w:val="agcmg"/>
          <w:i/>
          <w:iCs/>
        </w:rPr>
      </w:pPr>
    </w:p>
    <w:p w14:paraId="2EA406A5" w14:textId="51295087" w:rsidR="00AF00AA" w:rsidRPr="0065056C" w:rsidRDefault="00AF00AA" w:rsidP="0065056C">
      <w:pPr>
        <w:rPr>
          <w:b/>
          <w:bCs/>
        </w:rPr>
      </w:pPr>
      <w:r>
        <w:rPr>
          <w:rStyle w:val="agcmg"/>
          <w:b/>
          <w:bCs/>
          <w:i/>
          <w:iCs/>
        </w:rPr>
        <w:t>Școala Gimnazială „Principele Carol” de astăzi poartă același nume ca liceul istoric din 192</w:t>
      </w:r>
      <w:r w:rsidR="00471B2A">
        <w:rPr>
          <w:rStyle w:val="agcmg"/>
          <w:b/>
          <w:bCs/>
          <w:i/>
          <w:iCs/>
        </w:rPr>
        <w:t>0</w:t>
      </w:r>
      <w:r>
        <w:rPr>
          <w:rStyle w:val="agcmg"/>
          <w:b/>
          <w:bCs/>
          <w:i/>
          <w:iCs/>
        </w:rPr>
        <w:t>. Când mergi la școală, pășești prin aceeași clădire unde acum peste 100 de ani se năștea învățământul românesc la Gura Humorului.</w:t>
      </w:r>
    </w:p>
    <w:p w14:paraId="415AE0A8" w14:textId="77777777" w:rsidR="00162651" w:rsidRPr="00162651" w:rsidRDefault="00162651" w:rsidP="00162651">
      <w:pPr>
        <w:rPr>
          <w:b/>
          <w:bCs/>
        </w:rPr>
      </w:pPr>
    </w:p>
    <w:p w14:paraId="497D8824" w14:textId="77777777" w:rsidR="00AF00AA" w:rsidRDefault="00AF00AA" w:rsidP="00AF00AA">
      <w:pPr>
        <w:pStyle w:val="cvgsua"/>
        <w:spacing w:line="270" w:lineRule="atLeast"/>
      </w:pPr>
      <w:r>
        <w:rPr>
          <w:rStyle w:val="agcmg"/>
          <w:rFonts w:eastAsiaTheme="majorEastAsia"/>
          <w:b/>
          <w:bCs/>
        </w:rPr>
        <w:t>De ce este important să știi asta? Când cineva te întreabă de ce se numește școala ta „Principele Carol”, acum poți răspunde:</w:t>
      </w:r>
    </w:p>
    <w:p w14:paraId="6FDC99BA" w14:textId="5CA78BD4" w:rsidR="00AF00AA" w:rsidRDefault="00AF00AA" w:rsidP="00AF00AA">
      <w:pPr>
        <w:pStyle w:val="cvgsua"/>
        <w:spacing w:line="270" w:lineRule="atLeast"/>
      </w:pPr>
      <w:r>
        <w:rPr>
          <w:rStyle w:val="agcmg"/>
          <w:rFonts w:eastAsiaTheme="majorEastAsia"/>
          <w:b/>
          <w:bCs/>
        </w:rPr>
        <w:t xml:space="preserve">Pentru că în 1920, în această clădire s-a deschis primul liceu românesc din Gura Humorului, după ce Bucovina s-a unit cu România. L-au numit </w:t>
      </w:r>
      <w:r w:rsidR="00471B2A">
        <w:rPr>
          <w:rStyle w:val="agcmg"/>
          <w:rFonts w:eastAsiaTheme="majorEastAsia"/>
          <w:b/>
          <w:bCs/>
        </w:rPr>
        <w:t xml:space="preserve">în anul următor </w:t>
      </w:r>
      <w:r>
        <w:rPr>
          <w:rStyle w:val="agcmg"/>
          <w:rFonts w:eastAsiaTheme="majorEastAsia"/>
          <w:b/>
          <w:bCs/>
        </w:rPr>
        <w:t>după Principele Carol, moștenitorul tronului, pentru că era simbolul speranței pentru o Românie nouă, liberă și educată. Școala noastră de astăzi continuă acea poveste de peste 100 de ani, iar pe aceste holuri, elevii scriu istoria orașului Gura Humorului, a Bucovinei, a țării și poate chiar a Europei.</w:t>
      </w:r>
    </w:p>
    <w:p w14:paraId="7D026DCD" w14:textId="77777777" w:rsidR="00AF00AA" w:rsidRDefault="00AF00AA" w:rsidP="00AF00AA">
      <w:pPr>
        <w:pStyle w:val="cvgsua"/>
        <w:spacing w:line="270" w:lineRule="atLeast"/>
      </w:pPr>
      <w:r>
        <w:rPr>
          <w:rStyle w:val="agcmg"/>
          <w:rFonts w:eastAsiaTheme="majorEastAsia"/>
          <w:b/>
          <w:bCs/>
        </w:rPr>
        <w:t>Ești parte dintr-o poveste care a început în 1920. Când mergi la școală, continui visul unui rege care credea că educația poate schimba lumea. Și avea dreptate! Ce capitol vei scrie tu?</w:t>
      </w:r>
    </w:p>
    <w:p w14:paraId="5669637F" w14:textId="77777777" w:rsidR="00162651" w:rsidRPr="00162651" w:rsidRDefault="00162651" w:rsidP="00162651">
      <w:pPr>
        <w:rPr>
          <w:b/>
          <w:bCs/>
        </w:rPr>
      </w:pPr>
    </w:p>
    <w:p w14:paraId="241AF081" w14:textId="77777777" w:rsidR="00162651" w:rsidRPr="00162651" w:rsidRDefault="00162651" w:rsidP="00162651">
      <w:pPr>
        <w:rPr>
          <w:b/>
          <w:bCs/>
        </w:rPr>
      </w:pPr>
    </w:p>
    <w:p w14:paraId="388957E2" w14:textId="77777777" w:rsidR="00162651" w:rsidRPr="00162651" w:rsidRDefault="00162651" w:rsidP="00162651">
      <w:pPr>
        <w:rPr>
          <w:b/>
          <w:bCs/>
        </w:rPr>
      </w:pPr>
    </w:p>
    <w:p w14:paraId="07FD5CD6" w14:textId="77777777" w:rsidR="00162651" w:rsidRPr="00162651" w:rsidRDefault="00162651" w:rsidP="00162651">
      <w:pPr>
        <w:rPr>
          <w:b/>
          <w:bCs/>
        </w:rPr>
      </w:pPr>
    </w:p>
    <w:p w14:paraId="1DDF2827" w14:textId="77777777" w:rsidR="00162651" w:rsidRPr="00162651" w:rsidRDefault="00162651" w:rsidP="00162651">
      <w:pPr>
        <w:rPr>
          <w:b/>
          <w:bCs/>
        </w:rPr>
      </w:pPr>
    </w:p>
    <w:p w14:paraId="42E87D13" w14:textId="35BE244A" w:rsidR="00162651" w:rsidRPr="00162651" w:rsidRDefault="00162651" w:rsidP="00162651"/>
    <w:p w14:paraId="23939716" w14:textId="77777777" w:rsidR="00162651" w:rsidRPr="00162651" w:rsidRDefault="00162651" w:rsidP="00162651"/>
    <w:p w14:paraId="7017FB95" w14:textId="77777777" w:rsidR="00162651" w:rsidRPr="00162651" w:rsidRDefault="00162651" w:rsidP="00162651">
      <w:pPr>
        <w:rPr>
          <w:b/>
          <w:bCs/>
        </w:rPr>
      </w:pPr>
      <w:r w:rsidRPr="00162651">
        <w:rPr>
          <w:rFonts w:ascii="Segoe UI Emoji" w:hAnsi="Segoe UI Emoji" w:cs="Segoe UI Emoji"/>
          <w:b/>
          <w:bCs/>
        </w:rPr>
        <w:t>💡</w:t>
      </w:r>
      <w:r w:rsidRPr="00162651">
        <w:rPr>
          <w:b/>
          <w:bCs/>
        </w:rPr>
        <w:t xml:space="preserve"> 5 FAPTE DESPRE LICEUL DIN 1921</w:t>
      </w:r>
    </w:p>
    <w:p w14:paraId="631B861A" w14:textId="77777777" w:rsidR="00162651" w:rsidRPr="00162651" w:rsidRDefault="00162651" w:rsidP="00162651">
      <w:r w:rsidRPr="00162651">
        <w:rPr>
          <w:b/>
          <w:bCs/>
        </w:rPr>
        <w:t>1. Prima școală românească din oraș</w:t>
      </w:r>
      <w:r w:rsidRPr="00162651">
        <w:br/>
        <w:t>Până în 1920, predarea era doar în germană. Românii erau minoritate în propriul oraș!</w:t>
      </w:r>
    </w:p>
    <w:p w14:paraId="31F480C4" w14:textId="77777777" w:rsidR="00162651" w:rsidRPr="00162651" w:rsidRDefault="00162651" w:rsidP="00162651">
      <w:r w:rsidRPr="00162651">
        <w:rPr>
          <w:b/>
          <w:bCs/>
        </w:rPr>
        <w:t>2. Directorul a fost prof. Emanuil Antonovici</w:t>
      </w:r>
      <w:r w:rsidRPr="00162651">
        <w:br/>
        <w:t>Preda matematica și fizica. Corpul didactic avea 16 profesori.</w:t>
      </w:r>
    </w:p>
    <w:p w14:paraId="0BFCB992" w14:textId="77777777" w:rsidR="00162651" w:rsidRPr="00162651" w:rsidRDefault="00162651" w:rsidP="00162651">
      <w:r w:rsidRPr="00162651">
        <w:rPr>
          <w:b/>
          <w:bCs/>
        </w:rPr>
        <w:t>3. Creștere rapidă</w:t>
      </w:r>
      <w:r w:rsidRPr="00162651">
        <w:br/>
        <w:t>De la 47 elevi (1920) la 408 elevi (1928) - în doar 8 ani!</w:t>
      </w:r>
    </w:p>
    <w:p w14:paraId="7967CBC2" w14:textId="77777777" w:rsidR="00162651" w:rsidRPr="00162651" w:rsidRDefault="00162651" w:rsidP="00162651">
      <w:r w:rsidRPr="00162651">
        <w:rPr>
          <w:b/>
          <w:bCs/>
        </w:rPr>
        <w:t>4. Bibliotecă impresionantă</w:t>
      </w:r>
      <w:r w:rsidRPr="00162651">
        <w:br/>
        <w:t xml:space="preserve">În 1928, biblioteca avea </w:t>
      </w:r>
      <w:r w:rsidRPr="00162651">
        <w:rPr>
          <w:b/>
          <w:bCs/>
        </w:rPr>
        <w:t>1.179 volume</w:t>
      </w:r>
      <w:r w:rsidRPr="00162651">
        <w:t xml:space="preserve"> - o avere pentru acele timpuri!</w:t>
      </w:r>
    </w:p>
    <w:p w14:paraId="1E00DABF" w14:textId="77777777" w:rsidR="00162651" w:rsidRPr="00162651" w:rsidRDefault="00162651" w:rsidP="00162651">
      <w:r w:rsidRPr="00162651">
        <w:rPr>
          <w:b/>
          <w:bCs/>
        </w:rPr>
        <w:t>5. A supraviețuit războaielor</w:t>
      </w:r>
      <w:r w:rsidRPr="00162651">
        <w:br/>
        <w:t>Clădirea a fost spital militar o perioadă, dar liceul și-a continuat, apoi, misiunea de educare.</w:t>
      </w:r>
    </w:p>
    <w:p w14:paraId="21D4A23D" w14:textId="77777777" w:rsidR="00162651" w:rsidRPr="00162651" w:rsidRDefault="00162651" w:rsidP="00162651"/>
    <w:p w14:paraId="7F80E7E8" w14:textId="77777777" w:rsidR="00162651" w:rsidRPr="00162651" w:rsidRDefault="00162651" w:rsidP="00162651"/>
    <w:p w14:paraId="7974C3E9" w14:textId="77777777" w:rsidR="00C20E2F" w:rsidRDefault="00C20E2F"/>
    <w:sectPr w:rsidR="00C20E2F" w:rsidSect="00162651">
      <w:pgSz w:w="11906" w:h="16838" w:code="9"/>
      <w:pgMar w:top="1134" w:right="566" w:bottom="249" w:left="851" w:header="709"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51"/>
    <w:rsid w:val="00130E4E"/>
    <w:rsid w:val="00162651"/>
    <w:rsid w:val="001D6D59"/>
    <w:rsid w:val="0027243D"/>
    <w:rsid w:val="0030608D"/>
    <w:rsid w:val="00443EDC"/>
    <w:rsid w:val="00471B2A"/>
    <w:rsid w:val="0049128E"/>
    <w:rsid w:val="004C5AB5"/>
    <w:rsid w:val="0065056C"/>
    <w:rsid w:val="00661635"/>
    <w:rsid w:val="00763DF0"/>
    <w:rsid w:val="0083129B"/>
    <w:rsid w:val="009D2123"/>
    <w:rsid w:val="00AD0FD1"/>
    <w:rsid w:val="00AF00AA"/>
    <w:rsid w:val="00B428FE"/>
    <w:rsid w:val="00B64615"/>
    <w:rsid w:val="00C20E2F"/>
    <w:rsid w:val="00F03B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CC39"/>
  <w15:chartTrackingRefBased/>
  <w15:docId w15:val="{D6B1F69E-D983-46D7-9062-3187B680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2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2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26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26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6265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626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6265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6265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6265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26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26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2651"/>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2651"/>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162651"/>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162651"/>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62651"/>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62651"/>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62651"/>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62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26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26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2651"/>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162651"/>
    <w:pPr>
      <w:spacing w:before="160"/>
      <w:jc w:val="center"/>
    </w:pPr>
    <w:rPr>
      <w:i/>
      <w:iCs/>
      <w:color w:val="404040" w:themeColor="text1" w:themeTint="BF"/>
    </w:rPr>
  </w:style>
  <w:style w:type="character" w:customStyle="1" w:styleId="CitaCar">
    <w:name w:val="Cita Car"/>
    <w:basedOn w:val="Fuentedeprrafopredeter"/>
    <w:link w:val="Cita"/>
    <w:uiPriority w:val="29"/>
    <w:rsid w:val="00162651"/>
    <w:rPr>
      <w:i/>
      <w:iCs/>
      <w:color w:val="404040" w:themeColor="text1" w:themeTint="BF"/>
    </w:rPr>
  </w:style>
  <w:style w:type="paragraph" w:styleId="Prrafodelista">
    <w:name w:val="List Paragraph"/>
    <w:basedOn w:val="Normal"/>
    <w:uiPriority w:val="34"/>
    <w:qFormat/>
    <w:rsid w:val="00162651"/>
    <w:pPr>
      <w:ind w:left="720"/>
      <w:contextualSpacing/>
    </w:pPr>
  </w:style>
  <w:style w:type="character" w:styleId="nfasisintenso">
    <w:name w:val="Intense Emphasis"/>
    <w:basedOn w:val="Fuentedeprrafopredeter"/>
    <w:uiPriority w:val="21"/>
    <w:qFormat/>
    <w:rsid w:val="00162651"/>
    <w:rPr>
      <w:i/>
      <w:iCs/>
      <w:color w:val="0F4761" w:themeColor="accent1" w:themeShade="BF"/>
    </w:rPr>
  </w:style>
  <w:style w:type="paragraph" w:styleId="Citadestacada">
    <w:name w:val="Intense Quote"/>
    <w:basedOn w:val="Normal"/>
    <w:next w:val="Normal"/>
    <w:link w:val="CitadestacadaCar"/>
    <w:uiPriority w:val="30"/>
    <w:qFormat/>
    <w:rsid w:val="00162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2651"/>
    <w:rPr>
      <w:i/>
      <w:iCs/>
      <w:color w:val="0F4761" w:themeColor="accent1" w:themeShade="BF"/>
    </w:rPr>
  </w:style>
  <w:style w:type="character" w:styleId="Referenciaintensa">
    <w:name w:val="Intense Reference"/>
    <w:basedOn w:val="Fuentedeprrafopredeter"/>
    <w:uiPriority w:val="32"/>
    <w:qFormat/>
    <w:rsid w:val="00162651"/>
    <w:rPr>
      <w:b/>
      <w:bCs/>
      <w:smallCaps/>
      <w:color w:val="0F4761" w:themeColor="accent1" w:themeShade="BF"/>
      <w:spacing w:val="5"/>
    </w:rPr>
  </w:style>
  <w:style w:type="paragraph" w:customStyle="1" w:styleId="cvgsua">
    <w:name w:val="cvgsua"/>
    <w:basedOn w:val="Normal"/>
    <w:rsid w:val="00AF00AA"/>
    <w:pPr>
      <w:spacing w:before="100" w:beforeAutospacing="1" w:after="100" w:afterAutospacing="1" w:line="240" w:lineRule="auto"/>
    </w:pPr>
    <w:rPr>
      <w:rFonts w:eastAsia="Times New Roman"/>
      <w:kern w:val="0"/>
      <w:lang w:eastAsia="es-ES"/>
      <w14:ligatures w14:val="none"/>
    </w:rPr>
  </w:style>
  <w:style w:type="character" w:customStyle="1" w:styleId="agcmg">
    <w:name w:val="a_gcmg"/>
    <w:basedOn w:val="Fuentedeprrafopredeter"/>
    <w:rsid w:val="00AF0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478916">
      <w:bodyDiv w:val="1"/>
      <w:marLeft w:val="0"/>
      <w:marRight w:val="0"/>
      <w:marTop w:val="0"/>
      <w:marBottom w:val="0"/>
      <w:divBdr>
        <w:top w:val="none" w:sz="0" w:space="0" w:color="auto"/>
        <w:left w:val="none" w:sz="0" w:space="0" w:color="auto"/>
        <w:bottom w:val="none" w:sz="0" w:space="0" w:color="auto"/>
        <w:right w:val="none" w:sz="0" w:space="0" w:color="auto"/>
      </w:divBdr>
    </w:div>
    <w:div w:id="186104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517</Words>
  <Characters>2848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Antoanela Pohoață</dc:creator>
  <cp:keywords/>
  <dc:description/>
  <cp:lastModifiedBy>Antoanela Pohoață</cp:lastModifiedBy>
  <cp:revision>14</cp:revision>
  <cp:lastPrinted>2026-03-08T15:14:00Z</cp:lastPrinted>
  <dcterms:created xsi:type="dcterms:W3CDTF">2026-03-08T14:58:00Z</dcterms:created>
  <dcterms:modified xsi:type="dcterms:W3CDTF">2026-08-02T15:02:00Z</dcterms:modified>
</cp:coreProperties>
</file>