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Summary - None</w:t>
      </w:r>
    </w:p>
    <w:p>
      <w:r>
        <w:t>Meeting title: Introductory meeting — Northstar Financial Services and FDM Group Date: 15 January 2026 Account: Northstar Financial Services Opportunity: Initial relationship-building and sales operations transformation discussion Stage: Early discovery / relationship building Participants: - Samuel Lefevre, Account Manager, FDM Group - Samuel Tombs, Sales Operations Manager, Northstar Financial Services Samuel Lefevre: Samuel, thanks for making the time today  I appreciate this is our first proper conversation, so I thought it would be useful to keep it fairly open  I’d like to understand a bit more about your role, what Northstar is focused on this year, and where there may be opportunities for us to support.</w:t>
      </w:r>
    </w:p>
    <w:p>
      <w:pPr>
        <w:pStyle w:val="Heading2"/>
      </w:pPr>
      <w:r>
        <w:t>Client Relationship Notes</w:t>
      </w:r>
    </w:p>
    <w:p>
      <w:r>
        <w:t>Meeting title: Introductory meeting — Northstar Financial Services and FDM Group Date: 15 January 2026 Account: Northstar Financial Services Opportunity: Initial relationship-building and sales operations transformation discussion Stage: Early discovery / relationship building Participants: - Samuel Lefevre, Account Manager, FDM Group - Samuel Tombs, Sales Operations Manager, Northstar Financial Services Samuel Lefevre: Samuel, thanks for making the time today  I appreciate this is our first proper conversation, so I thought it would be useful to keep it fairly open.</w:t>
      </w:r>
    </w:p>
    <w:p>
      <w:pPr>
        <w:pStyle w:val="Heading2"/>
      </w:pPr>
      <w:r>
        <w:t>MEDDPIC Highlights</w:t>
      </w:r>
    </w:p>
    <w:p>
      <w:pPr>
        <w:pStyle w:val="ListBullet"/>
      </w:pPr>
      <w:r>
        <w:t>Meeting title: Introductory meeting — Northstar Financial Services and FDM Group</w:t>
      </w:r>
    </w:p>
    <w:p>
      <w:pPr>
        <w:pStyle w:val="ListBullet"/>
      </w:pPr>
      <w:r>
        <w:t>Opportunity: Initial relationship-building and sales operations transformation discussion</w:t>
      </w:r>
    </w:p>
    <w:p>
      <w:pPr>
        <w:pStyle w:val="ListBullet"/>
      </w:pPr>
      <w:r>
        <w:t>Stage: Early discovery / relationship building</w:t>
      </w:r>
    </w:p>
    <w:p>
      <w:pPr>
        <w:pStyle w:val="ListBullet"/>
      </w:pPr>
      <w:r>
        <w:t>- Samuel Lefevre, Account Manager, FDM Group</w:t>
      </w:r>
    </w:p>
    <w:p>
      <w:pPr>
        <w:pStyle w:val="ListBullet"/>
      </w:pPr>
      <w:r>
        <w:t>- Samuel Tombs, Sales Operations Manager, Northstar Financial Services</w:t>
      </w:r>
    </w:p>
    <w:p>
      <w:pPr>
        <w:pStyle w:val="Heading2"/>
      </w:pPr>
      <w:r>
        <w:t>Updates Since Previous Source of Truth</w:t>
      </w:r>
    </w:p>
    <w:p>
      <w:pPr>
        <w:pStyle w:val="ListBullet"/>
      </w:pPr>
      <w:r>
        <w:t>What changed: 22 new items, 0 clarified items. What is new: We would need people who can understand business process, not just technical configuration. Someone who can speak to sales stakeholders, map requirements properly, and help translate messy operational problems into practical system and reporting improvements.; Probably a clearer view of whether we need one consultant or more than one. At the moment, I can see a need for requirements gathering, Salesforce process understanding, reporting support, and stakeholder coordination. But I don’t yet know how much of that sits in one role.; Yes. Exactly. We don’t need someone who disappears...</w:t>
      </w:r>
    </w:p>
    <w:p>
      <w:pPr>
        <w:pStyle w:val="Heading2"/>
      </w:pPr>
      <w:r>
        <w:t>Next Steps</w:t>
      </w:r>
    </w:p>
    <w:p>
      <w:pPr>
        <w:pStyle w:val="ListBullet"/>
      </w:pPr>
      <w:r>
        <w:t>Prepare to raise and confirm the newly identified stakeholders and decision owners.</w:t>
      </w:r>
    </w:p>
    <w:p>
      <w:pPr>
        <w:pStyle w:val="ListBullet"/>
      </w:pPr>
      <w:r>
        <w:t>Clarify any ambiguous timelines or deadlines mentioned in the meeting.</w:t>
      </w:r>
    </w:p>
    <w:p>
      <w:pPr>
        <w:pStyle w:val="ListBullet"/>
      </w:pPr>
      <w:r>
        <w:t>Confirm requirements or priorities that changed and align internal owners.</w:t>
      </w:r>
    </w:p>
    <w:p>
      <w:pPr>
        <w:pStyle w:val="ListBullet"/>
      </w:pPr>
      <w:r>
        <w:t>Follow up on any open questions or risks and schedule actions before the next meeting.</w:t>
      </w:r>
    </w:p>
    <w:p>
      <w:pPr>
        <w:pStyle w:val="ListBullet"/>
      </w:pPr>
      <w:r>
        <w:t>Bring a short list of proposed next agenda items to verify assumptions and priorities.</w:t>
      </w:r>
    </w:p>
    <w:p>
      <w:pPr>
        <w:pStyle w:val="Heading2"/>
      </w:pPr>
      <w:r>
        <w:t>Risks / Gaps</w:t>
      </w:r>
    </w:p>
    <w:p>
      <w:pPr>
        <w:pStyle w:val="ListBullet"/>
      </w:pPr>
      <w:r>
        <w:t>It is. The main challenge is that the business wants better visibility and more reliable pipeline conversations, but our data and reporting processes are still too manual.</w:t>
      </w:r>
    </w:p>
    <w:p>
      <w:pPr>
        <w:pStyle w:val="ListBullet"/>
      </w:pPr>
      <w:r>
        <w:t>So there is an operational burden, but also a data quality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