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5C1251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1251">
        <w:rPr>
          <w:rFonts w:ascii="Times New Roman" w:hAnsi="Times New Roman" w:cs="Times New Roman"/>
          <w:b/>
          <w:sz w:val="24"/>
          <w:szCs w:val="24"/>
        </w:rPr>
        <w:t>КТ № 7 Реализация базы данных. Функции. Работа со стро</w:t>
      </w:r>
      <w:r>
        <w:rPr>
          <w:rFonts w:ascii="Times New Roman" w:hAnsi="Times New Roman" w:cs="Times New Roman"/>
          <w:b/>
          <w:sz w:val="24"/>
          <w:szCs w:val="24"/>
        </w:rPr>
        <w:t>ками. Работа с датой и временем</w:t>
      </w:r>
      <w:r w:rsidR="006E3162" w:rsidRPr="006E3162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структуры базы данных, реализовать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22B9">
        <w:rPr>
          <w:rFonts w:ascii="Times New Roman" w:hAnsi="Times New Roman" w:cs="Times New Roman"/>
          <w:b/>
          <w:sz w:val="24"/>
          <w:szCs w:val="24"/>
        </w:rPr>
        <w:t>статистические функции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251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2F2AEE" w:rsidRDefault="002F2AEE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 агрегатными, встроенными, функциями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2F2AEE" w:rsidRDefault="002F2AEE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со встроенными функциями, даты и времени,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2F2AEE" w:rsidRDefault="002F2AEE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со строками и их форматированием, с помощью встроеных функция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955536" w:rsidRPr="002F2AEE" w:rsidRDefault="002F2AEE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разработке пользовательских агрегатных и таблицных функций</w:t>
      </w:r>
      <w:r w:rsidR="00955536" w:rsidRPr="002F2AEE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3022B9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Статистика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</w:rPr>
        <w:t>Статистика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процесс сбора, анализа и обработки больших объёмов данных, с дальнейшим выводом в отчётный графический вид.</w:t>
      </w:r>
    </w:p>
    <w:p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F7FA86" wp14:editId="5212EB1A">
            <wp:extent cx="5939790" cy="2038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Принципы вызова функций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Вызов системной и прочей функции без привязке к структуре БД:</w:t>
      </w:r>
    </w:p>
    <w:p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1958BC1" wp14:editId="6809B1C9">
            <wp:extent cx="3286125" cy="496661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930" cy="5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Вызов табличной функции:</w:t>
      </w:r>
    </w:p>
    <w:p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E6A6CCE" wp14:editId="22C184B9">
            <wp:extent cx="3828783" cy="352425"/>
            <wp:effectExtent l="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493" cy="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Вызов функции с привязкой к структуре БД:</w:t>
      </w:r>
    </w:p>
    <w:p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A712F4C" wp14:editId="6D0A5D17">
            <wp:extent cx="4410075" cy="376700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681" cy="3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Вложенность функций:</w:t>
      </w:r>
    </w:p>
    <w:p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C92CC5D" wp14:editId="6A064566">
            <wp:extent cx="3905250" cy="344434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942" cy="3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Агрегатные функции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ключевое слово позволяет, выполнять агрегатную функцию столько раз, сколько указано в группирующем столбце.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Having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ключевое слово, задаёт любой функции условия её вывода информации.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Конструкция.</w:t>
      </w:r>
    </w:p>
    <w:p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C16F097" wp14:editId="1EE90E08">
            <wp:extent cx="5939790" cy="513080"/>
            <wp:effectExtent l="0" t="0" r="3810" b="127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функция возвращает количество строк из результирующих таблиц.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A12EA49" wp14:editId="407375CD">
            <wp:extent cx="1933575" cy="218521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521" cy="2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 суммарное значение, числовых столбцов. 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D450988" wp14:editId="3C8B9813">
            <wp:extent cx="1885950" cy="239686"/>
            <wp:effectExtent l="0" t="0" r="0" b="825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554" cy="2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Avg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 среднеарифметическое значение, числовых столбцов.</w:t>
      </w:r>
    </w:p>
    <w:p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AEF1C1" wp14:editId="7B6BC8C3">
            <wp:extent cx="2066925" cy="250936"/>
            <wp:effectExtent l="0" t="0" r="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980" cy="2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функции возвращают максимальное (минимальное) значение, столбцов.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:rsidR="00DE623A" w:rsidRDefault="00DE623A" w:rsidP="00B541A6">
      <w:pPr>
        <w:spacing w:after="0"/>
        <w:jc w:val="center"/>
        <w:rPr>
          <w:noProof/>
          <w:lang w:eastAsia="ru-RU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8DA2899" wp14:editId="04544589">
            <wp:extent cx="1743075" cy="234645"/>
            <wp:effectExtent l="0" t="0" r="0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675" cy="2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74D9B29" wp14:editId="6A5E2DCD">
            <wp:extent cx="1343025" cy="254602"/>
            <wp:effectExtent l="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3571" cy="2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 определённое количество записей в результате запроса.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Row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оконная функция, позволяет выводить в отдельном столбце нумерацию строк. </w:t>
      </w:r>
      <w:r w:rsidRPr="00DE62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Более подробно о конструкциях оконных функций, можете ознакомиться на официальном сайте </w:t>
      </w:r>
      <w:r w:rsidRPr="00DE623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</w:t>
      </w:r>
      <w:r w:rsidRPr="00DE62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6D9369" wp14:editId="14BD1DE1">
            <wp:extent cx="1924380" cy="514350"/>
            <wp:effectExtent l="0" t="0" r="0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3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Пример:</w:t>
      </w:r>
    </w:p>
    <w:p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05E6DF0" wp14:editId="65AB3C11">
            <wp:extent cx="5939790" cy="492125"/>
            <wp:effectExtent l="0" t="0" r="3810" b="3175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возвращает из указанного столбца, только уникальные записи, сводя все повторения к единичному экземпляру.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3389CE7" wp14:editId="4BF30F32">
            <wp:extent cx="2076450" cy="298825"/>
            <wp:effectExtent l="0" t="0" r="0" b="6350"/>
            <wp:docPr id="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8947" cy="3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округляет значение, вещественного поля, с указанным количеством округляемых разрядов после запятой, в качестве второго формального параметра.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38B72B2" wp14:editId="67BBD8E6">
            <wp:extent cx="2847975" cy="277356"/>
            <wp:effectExtent l="0" t="0" r="0" b="889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164" cy="2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266DD8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Строковые функции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Agg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объединяет в одну ячейку, несколько выбранных строк, где в качестве второго формального параметра выступает разделитель.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C31C5F2" wp14:editId="1C761D1E">
            <wp:extent cx="2438400" cy="215324"/>
            <wp:effectExtent l="0" t="0" r="0" b="0"/>
            <wp:docPr id="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1863" cy="2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возвращает, количество символов из указанной строки.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CF22967" wp14:editId="29AB6B82">
            <wp:extent cx="2752725" cy="317373"/>
            <wp:effectExtent l="0" t="0" r="0" b="6985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Concat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позволяет конкатенировать строковые значения и поля в один результирующий столбец.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12ACB3D" wp14:editId="2859D2AC">
            <wp:extent cx="2676525" cy="243320"/>
            <wp:effectExtent l="0" t="0" r="0" b="444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9108" cy="2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Lower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upper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возвращают текстовое значение в нижнем (верхнем) регистре.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08BEDF" wp14:editId="44821B81">
            <wp:extent cx="2371725" cy="328062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2086" cy="3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Substring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возвращает строку из подстроки, где второй формальный параметр, начало подстроки, третий формальный параметр длинна подстроки.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43127EF" wp14:editId="6F402C20">
            <wp:extent cx="5610225" cy="301683"/>
            <wp:effectExtent l="0" t="0" r="0" b="3175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5558" cy="3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Функции даты и времени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коллекция значений, для частей даты и времени.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623A" w:rsidTr="00895C21">
        <w:tc>
          <w:tcPr>
            <w:tcW w:w="4672" w:type="dxa"/>
            <w:vAlign w:val="center"/>
          </w:tcPr>
          <w:p w:rsidR="00DE623A" w:rsidRP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E623A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Значение</w:t>
            </w:r>
          </w:p>
        </w:tc>
        <w:tc>
          <w:tcPr>
            <w:tcW w:w="4672" w:type="dxa"/>
            <w:vAlign w:val="center"/>
          </w:tcPr>
          <w:p w:rsidR="00DE623A" w:rsidRP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E623A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Логическое значение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YEAR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Год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QUARTER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Квартал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MONTH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Месяц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DAYOFYEAR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День года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DAY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День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WEEK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Номер недели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WEEKDAY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День недели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HOUR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Часы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MINUTE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Минуты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SECOND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Секунды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MILLISCOND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Миллисекунды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MICROSECOND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Микросекунды</w:t>
            </w:r>
          </w:p>
        </w:tc>
      </w:tr>
      <w:tr w:rsidR="00DE623A" w:rsidTr="00895C21"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NANOSECOND</w:t>
            </w:r>
          </w:p>
        </w:tc>
        <w:tc>
          <w:tcPr>
            <w:tcW w:w="4672" w:type="dxa"/>
            <w:vAlign w:val="center"/>
          </w:tcPr>
          <w:p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Наносекунды</w:t>
            </w:r>
          </w:p>
        </w:tc>
      </w:tr>
    </w:tbl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возвращает отформатированное поле, по указанному паттерну, в качестве второго формального параметра.</w:t>
      </w:r>
    </w:p>
    <w:p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DateAdd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возвращает дату, к которой присвоена часть даты в качестве первого формального параметра и значение в качестве второго формального параметра..</w:t>
      </w:r>
    </w:p>
    <w:p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6FD654A" wp14:editId="525921FB">
            <wp:extent cx="5939790" cy="485775"/>
            <wp:effectExtent l="0" t="0" r="3810" b="9525"/>
            <wp:docPr id="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B54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41A6">
        <w:rPr>
          <w:rFonts w:ascii="Times New Roman" w:hAnsi="Times New Roman" w:cs="Times New Roman"/>
          <w:bCs/>
          <w:sz w:val="24"/>
          <w:szCs w:val="24"/>
        </w:rPr>
        <w:t>– условный оператор, позволяет на основании полученного значения поля, получить новые данные в результате запроса.</w:t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>Конструкция для текстовых, даты и времени значений:</w:t>
      </w:r>
    </w:p>
    <w:p w:rsidR="00DE623A" w:rsidRDefault="00B541A6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1BB6941" wp14:editId="3D9DF1D9">
            <wp:extent cx="3143250" cy="637631"/>
            <wp:effectExtent l="0" t="0" r="0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8731" cy="6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>Конструкция для числовых значений:</w:t>
      </w:r>
    </w:p>
    <w:p w:rsidR="00B541A6" w:rsidRDefault="00B541A6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F4555AA" wp14:editId="025D3A5E">
            <wp:extent cx="4391025" cy="592887"/>
            <wp:effectExtent l="0" t="0" r="0" b="0"/>
            <wp:docPr id="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8141" cy="6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DatePart</w:t>
      </w:r>
      <w:r w:rsidRPr="00B541A6">
        <w:rPr>
          <w:rFonts w:ascii="Times New Roman" w:hAnsi="Times New Roman" w:cs="Times New Roman"/>
          <w:bCs/>
          <w:sz w:val="24"/>
          <w:szCs w:val="24"/>
        </w:rPr>
        <w:t xml:space="preserve"> – возвращает часть даты или времени.</w:t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lastRenderedPageBreak/>
        <w:t>Конструкция:</w:t>
      </w:r>
    </w:p>
    <w:p w:rsidR="00B541A6" w:rsidRDefault="00B541A6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A5C80E4" wp14:editId="49E4A83C">
            <wp:extent cx="4933950" cy="253185"/>
            <wp:effectExtent l="0" t="0" r="0" b="0"/>
            <wp:docPr id="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8481" cy="2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DateDiff</w:t>
      </w:r>
      <w:r w:rsidRPr="00B541A6">
        <w:rPr>
          <w:rFonts w:ascii="Times New Roman" w:hAnsi="Times New Roman" w:cs="Times New Roman"/>
          <w:bCs/>
          <w:sz w:val="24"/>
          <w:szCs w:val="24"/>
        </w:rPr>
        <w:t xml:space="preserve"> – возвращает разницу в между датами, где первый формальный параметр – возвращаемая часть даты, второй формальный параметр старшая дата, а третий параметр – младшая дата.</w:t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:rsidR="00B541A6" w:rsidRDefault="00B541A6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04AD687" wp14:editId="4435792D">
            <wp:extent cx="5939790" cy="210185"/>
            <wp:effectExtent l="0" t="0" r="381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 xml:space="preserve">Создание объекта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B541A6">
        <w:rPr>
          <w:rFonts w:ascii="Times New Roman" w:hAnsi="Times New Roman" w:cs="Times New Roman"/>
          <w:bCs/>
          <w:sz w:val="24"/>
          <w:szCs w:val="24"/>
        </w:rPr>
        <w:t xml:space="preserve"> функция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0F7B0BA" wp14:editId="66FA3F38">
            <wp:extent cx="5939790" cy="2040255"/>
            <wp:effectExtent l="0" t="0" r="3810" b="0"/>
            <wp:docPr id="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D2" w:rsidRDefault="00FE52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E52D2" w:rsidRDefault="00FE52D2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FE52D2" w:rsidSect="00937A2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37A27" w:rsidRPr="00F65126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E623A" w:rsidRDefault="00DE623A" w:rsidP="00DE623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функций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4729D1" w:rsidRDefault="004729D1" w:rsidP="004729D1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реализация статистических задач;</w:t>
      </w:r>
    </w:p>
    <w:p w:rsidR="00922A13" w:rsidRPr="004729D1" w:rsidRDefault="004729D1" w:rsidP="004729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9D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78"/>
        <w:gridCol w:w="696"/>
        <w:gridCol w:w="1040"/>
        <w:gridCol w:w="11646"/>
      </w:tblGrid>
      <w:tr w:rsidR="00922A13" w:rsidTr="00B628D7">
        <w:tc>
          <w:tcPr>
            <w:tcW w:w="1269" w:type="dxa"/>
          </w:tcPr>
          <w:p w:rsidR="00922A13" w:rsidRPr="00C4160D" w:rsidRDefault="00922A13" w:rsidP="004729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:rsidR="00922A13" w:rsidRPr="00C4160D" w:rsidRDefault="00922A13" w:rsidP="004729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922A13" w:rsidRPr="00643CC1" w:rsidRDefault="00643CC1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количество поставляемой продукции, каждого производителя.</w:t>
            </w:r>
          </w:p>
        </w:tc>
      </w:tr>
      <w:tr w:rsidR="00922A13" w:rsidRPr="005C1251" w:rsidTr="00B628D7">
        <w:tc>
          <w:tcPr>
            <w:tcW w:w="3017" w:type="dxa"/>
            <w:gridSpan w:val="3"/>
          </w:tcPr>
          <w:p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Производитель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писок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постовляемой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продукции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Manufacturer_ID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Количество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поставляемой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продукции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</w:t>
            </w:r>
          </w:p>
          <w:p w:rsidR="00922A13" w:rsidRP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FD2809" wp14:editId="17225F7B">
                  <wp:extent cx="5153025" cy="9620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FD4679" wp14:editId="01D10D71">
                  <wp:extent cx="4572000" cy="27241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13" w:rsidTr="00B628D7">
        <w:tc>
          <w:tcPr>
            <w:tcW w:w="1269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922A13" w:rsidRDefault="00B37C42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3 первые позиции, максимально часто, проданного товара.</w:t>
            </w:r>
          </w:p>
        </w:tc>
      </w:tr>
      <w:tr w:rsidR="00922A13" w:rsidTr="00B628D7">
        <w:tc>
          <w:tcPr>
            <w:tcW w:w="3017" w:type="dxa"/>
            <w:gridSpan w:val="3"/>
          </w:tcPr>
          <w:p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top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Самый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продоваемый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продукт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Количество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проданных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позиций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having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922A13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C4160D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787081" wp14:editId="36712975">
                  <wp:extent cx="3609975" cy="7429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E266F0" wp14:editId="56644D7B">
                  <wp:extent cx="4524375" cy="27146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13" w:rsidTr="00B628D7">
        <w:tc>
          <w:tcPr>
            <w:tcW w:w="1269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040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922A13" w:rsidRDefault="00B37C42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информацию о держателе карты, и об общей сумме затраченной на покупки.</w:t>
            </w:r>
          </w:p>
        </w:tc>
      </w:tr>
      <w:tr w:rsidR="00922A13" w:rsidTr="00B628D7">
        <w:tc>
          <w:tcPr>
            <w:tcW w:w="3017" w:type="dxa"/>
            <w:gridSpan w:val="3"/>
          </w:tcPr>
          <w:p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'Номер карты: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[Card_Number]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держатель карты: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[Card_Holder]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'ФИО Покупателя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[First_Name_Buyer]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[Second_Name_Buyer]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[Middle_Name_Buyer]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покупателя"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[decimal]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[Whith_VAT]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"Средняя цена чека"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[Buyer]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держатель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ФИО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Покупателя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[Middle_Name_Buyer]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22A13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922A13" w:rsidTr="00B628D7">
        <w:tc>
          <w:tcPr>
            <w:tcW w:w="3017" w:type="dxa"/>
            <w:gridSpan w:val="3"/>
          </w:tcPr>
          <w:p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="00C4160D"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922A13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902056" wp14:editId="060735F0">
                  <wp:extent cx="4229100" cy="7524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13" w:rsidTr="00B628D7">
        <w:tc>
          <w:tcPr>
            <w:tcW w:w="3017" w:type="dxa"/>
            <w:gridSpan w:val="3"/>
          </w:tcPr>
          <w:p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="00C4160D"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922A13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22A13" w:rsidTr="00B628D7">
        <w:tc>
          <w:tcPr>
            <w:tcW w:w="1269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1040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922A13" w:rsidRDefault="00B37C42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название продукции, и вместо числового количества, вывести троковое обозначение количества.</w:t>
            </w:r>
          </w:p>
        </w:tc>
      </w:tr>
      <w:tr w:rsidR="00922A13" w:rsidRPr="005C1251" w:rsidTr="00B628D7">
        <w:tc>
          <w:tcPr>
            <w:tcW w:w="3017" w:type="dxa"/>
            <w:gridSpan w:val="3"/>
          </w:tcPr>
          <w:p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[Product_Name]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"Название продукта"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"Степень дороговизны"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Дешёвый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between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101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1000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Доступный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1001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Дорогой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628D7" w:rsidRPr="002F2AEE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F2A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922A13" w:rsidRPr="002F2AEE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764D91" wp14:editId="2393D6E1">
                  <wp:extent cx="2724150" cy="1123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922A13" w:rsidTr="00B628D7">
        <w:tc>
          <w:tcPr>
            <w:tcW w:w="1269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040" w:type="dxa"/>
          </w:tcPr>
          <w:p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922A13" w:rsidRDefault="00ED3DCB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самый дешевый и самый догорой товар.</w:t>
            </w:r>
          </w:p>
        </w:tc>
      </w:tr>
      <w:tr w:rsidR="00922A13" w:rsidTr="00B628D7">
        <w:tc>
          <w:tcPr>
            <w:tcW w:w="3017" w:type="dxa"/>
            <w:gridSpan w:val="3"/>
          </w:tcPr>
          <w:p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Самый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дорогой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Самый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дешёвый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922A13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D866BA" wp14:editId="206189C7">
                  <wp:extent cx="2857500" cy="4286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:rsidTr="00B628D7">
        <w:tc>
          <w:tcPr>
            <w:tcW w:w="3017" w:type="dxa"/>
            <w:gridSpan w:val="3"/>
          </w:tcPr>
          <w:p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B628D7" w:rsidTr="00B628D7">
        <w:tc>
          <w:tcPr>
            <w:tcW w:w="1269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B628D7" w:rsidRDefault="00ED3DCB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информацию, о договорах с поставщиками, датой заключения договора, датой окончания договора, сколько ещё будет действовать договор и квартал окончания.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LOWER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Вид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Юр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Лица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UPPER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[Full_Name_Suppler]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огранизации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FORMAT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'dd.MM.yyyy'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заключения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FORMAT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DATEADD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'dd.MM.yyyy'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окончания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lastRenderedPageBreak/>
              <w:t>DATEDIFF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DATEADD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Продолжительность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действия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годах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QUARTER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DATEADD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Квартал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окончания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</w:t>
            </w:r>
          </w:p>
          <w:p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9C2C20" wp14:editId="109C9C6B">
                  <wp:extent cx="6829384" cy="50388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1440" cy="51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B628D7" w:rsidTr="00B628D7">
        <w:tc>
          <w:tcPr>
            <w:tcW w:w="1269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уникальные даты заключения договора о поставке.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Date_Create_Supply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EB0214" wp14:editId="1E5DFD4D">
                  <wp:extent cx="1590675" cy="5048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B628D7" w:rsidTr="00B628D7">
        <w:tc>
          <w:tcPr>
            <w:tcW w:w="1269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040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нуперованный список всех фискальных чеков.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ROW_NUMBER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over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строки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</w:t>
            </w:r>
          </w:p>
          <w:p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B628D7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26F6C" wp14:editId="75AC4E7B">
                  <wp:extent cx="1924050" cy="9810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B628D7" w:rsidRDefault="00B628D7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8D7" w:rsidTr="00B628D7">
        <w:tc>
          <w:tcPr>
            <w:tcW w:w="1269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1040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функцию, подсчитывающая суммарное значение потраченных денег на закупки.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[Buyer_Card_Money]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@Card_Number [varchar]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[decimal]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with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caller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[Without_VAT]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628D7" w:rsidRPr="002F2AEE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B628D7" w:rsidRPr="002F2AEE" w:rsidRDefault="00B628D7" w:rsidP="00B628D7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[Buyer_Card_Money]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'5542 5674 9974 8974'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9A1BCD" wp14:editId="7EB0ECB9">
                  <wp:extent cx="1781175" cy="3905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  <w:tr w:rsidR="00B628D7" w:rsidTr="00B628D7">
        <w:tc>
          <w:tcPr>
            <w:tcW w:w="1269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040" w:type="dxa"/>
          </w:tcPr>
          <w:p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Реазработать функцию, с выводом информаци о номере конкретного чека, составе чека, внесённой суммы, итоговой цены и сдачи за чек.</w:t>
            </w:r>
          </w:p>
        </w:tc>
      </w:tr>
      <w:tr w:rsidR="00B628D7" w:rsidRPr="005C1251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[Sale_Check_History]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@Sale_Check_Number [varchar]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Позиция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единицу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общая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[Sale_Check_View_Ammount]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Детализация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[Deposited_Ammount]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Всего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внесено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Итоговая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стоимость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[Deposited_Ammount]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Сдача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628D7" w:rsidRPr="002F2AEE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B628D7" w:rsidRP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[Sale_Check_History]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:rsidR="00B628D7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A22E09" wp14:editId="54992E88">
                  <wp:extent cx="7258050" cy="4000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8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:rsidTr="00B628D7">
        <w:tc>
          <w:tcPr>
            <w:tcW w:w="3017" w:type="dxa"/>
            <w:gridSpan w:val="3"/>
          </w:tcPr>
          <w:p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:rsidR="00B628D7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 представит в графическом виде</w:t>
            </w:r>
          </w:p>
        </w:tc>
      </w:tr>
    </w:tbl>
    <w:p w:rsidR="00B628D7" w:rsidRDefault="00B628D7">
      <w:pPr>
        <w:rPr>
          <w:rFonts w:ascii="Times New Roman" w:hAnsi="Times New Roman" w:cs="Times New Roman"/>
          <w:sz w:val="24"/>
          <w:szCs w:val="24"/>
        </w:rPr>
      </w:pPr>
    </w:p>
    <w:p w:rsidR="00894B6B" w:rsidRDefault="0089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29D1" w:rsidRDefault="004729D1" w:rsidP="004729D1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Отчёт об используемых функциях.</w:t>
      </w:r>
    </w:p>
    <w:tbl>
      <w:tblPr>
        <w:tblStyle w:val="af5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9887"/>
      </w:tblGrid>
      <w:tr w:rsidR="004729D1" w:rsidTr="005A2E03">
        <w:trPr>
          <w:tblHeader/>
        </w:trPr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  <w:r w:rsidRPr="004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ключевых слов</w:t>
            </w:r>
          </w:p>
        </w:tc>
        <w:tc>
          <w:tcPr>
            <w:tcW w:w="9887" w:type="dxa"/>
            <w:vAlign w:val="center"/>
          </w:tcPr>
          <w:p w:rsidR="004729D1" w:rsidRPr="00282BBE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задач</w:t>
            </w:r>
            <w:r w:rsidR="00282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82BB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82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9887" w:type="dxa"/>
            <w:vAlign w:val="center"/>
          </w:tcPr>
          <w:p w:rsidR="004729D1" w:rsidRPr="00266DD8" w:rsidRDefault="00266DD8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71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II, III</w:t>
            </w:r>
            <w:r w:rsidR="00C13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9887" w:type="dxa"/>
            <w:vAlign w:val="center"/>
          </w:tcPr>
          <w:p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9887" w:type="dxa"/>
            <w:vAlign w:val="center"/>
          </w:tcPr>
          <w:p w:rsidR="004729D1" w:rsidRPr="00266DD8" w:rsidRDefault="00266DD8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9887" w:type="dxa"/>
            <w:vAlign w:val="center"/>
          </w:tcPr>
          <w:p w:rsidR="004729D1" w:rsidRPr="00A922E4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A92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IX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9887" w:type="dxa"/>
            <w:vAlign w:val="center"/>
          </w:tcPr>
          <w:p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9887" w:type="dxa"/>
            <w:vAlign w:val="center"/>
          </w:tcPr>
          <w:p w:rsidR="004729D1" w:rsidRPr="000F3227" w:rsidRDefault="000F3227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9887" w:type="dxa"/>
            <w:vAlign w:val="center"/>
          </w:tcPr>
          <w:p w:rsidR="004729D1" w:rsidRPr="00D7197F" w:rsidRDefault="000F3227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</w:t>
            </w:r>
          </w:p>
        </w:tc>
        <w:tc>
          <w:tcPr>
            <w:tcW w:w="9887" w:type="dxa"/>
            <w:vAlign w:val="center"/>
          </w:tcPr>
          <w:p w:rsidR="004729D1" w:rsidRPr="00894B6B" w:rsidRDefault="00DA085C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Row_Number</w:t>
            </w:r>
          </w:p>
        </w:tc>
        <w:tc>
          <w:tcPr>
            <w:tcW w:w="9887" w:type="dxa"/>
            <w:vAlign w:val="center"/>
          </w:tcPr>
          <w:p w:rsidR="004729D1" w:rsidRPr="00D7197F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Disctinct</w:t>
            </w:r>
          </w:p>
        </w:tc>
        <w:tc>
          <w:tcPr>
            <w:tcW w:w="9887" w:type="dxa"/>
            <w:vAlign w:val="center"/>
          </w:tcPr>
          <w:p w:rsidR="004729D1" w:rsidRPr="00D7197F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  <w:tc>
          <w:tcPr>
            <w:tcW w:w="9887" w:type="dxa"/>
            <w:vAlign w:val="center"/>
          </w:tcPr>
          <w:p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String_Agg</w:t>
            </w:r>
          </w:p>
        </w:tc>
        <w:tc>
          <w:tcPr>
            <w:tcW w:w="9887" w:type="dxa"/>
            <w:vAlign w:val="center"/>
          </w:tcPr>
          <w:p w:rsidR="004729D1" w:rsidRPr="00D7197F" w:rsidRDefault="00266DD8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13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</w:p>
        </w:tc>
        <w:tc>
          <w:tcPr>
            <w:tcW w:w="9887" w:type="dxa"/>
            <w:vAlign w:val="center"/>
          </w:tcPr>
          <w:p w:rsidR="004729D1" w:rsidRPr="000F3227" w:rsidRDefault="00EE5292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RPr="00D7197F" w:rsidTr="00CF678E">
        <w:trPr>
          <w:trHeight w:val="96"/>
        </w:trPr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9887" w:type="dxa"/>
            <w:vAlign w:val="center"/>
          </w:tcPr>
          <w:p w:rsidR="004729D1" w:rsidRPr="00D7197F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RPr="00D7197F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9887" w:type="dxa"/>
            <w:vAlign w:val="center"/>
          </w:tcPr>
          <w:p w:rsidR="004729D1" w:rsidRPr="00D7197F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9887" w:type="dxa"/>
            <w:vAlign w:val="center"/>
          </w:tcPr>
          <w:p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9887" w:type="dxa"/>
            <w:vAlign w:val="center"/>
          </w:tcPr>
          <w:p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DateAdd</w:t>
            </w:r>
          </w:p>
        </w:tc>
        <w:tc>
          <w:tcPr>
            <w:tcW w:w="9887" w:type="dxa"/>
            <w:vAlign w:val="center"/>
          </w:tcPr>
          <w:p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  <w:tc>
          <w:tcPr>
            <w:tcW w:w="9887" w:type="dxa"/>
            <w:vAlign w:val="center"/>
          </w:tcPr>
          <w:p w:rsidR="004729D1" w:rsidRPr="000F3227" w:rsidRDefault="000F3227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DatePart</w:t>
            </w:r>
          </w:p>
        </w:tc>
        <w:tc>
          <w:tcPr>
            <w:tcW w:w="9887" w:type="dxa"/>
            <w:vAlign w:val="center"/>
          </w:tcPr>
          <w:p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DateDiff</w:t>
            </w:r>
          </w:p>
        </w:tc>
        <w:tc>
          <w:tcPr>
            <w:tcW w:w="9887" w:type="dxa"/>
            <w:vAlign w:val="center"/>
          </w:tcPr>
          <w:p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агрегатная функция</w:t>
            </w:r>
          </w:p>
        </w:tc>
        <w:tc>
          <w:tcPr>
            <w:tcW w:w="9887" w:type="dxa"/>
            <w:vAlign w:val="center"/>
          </w:tcPr>
          <w:p w:rsidR="004729D1" w:rsidRPr="00A922E4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</w:tr>
      <w:tr w:rsidR="004729D1" w:rsidTr="004729D1">
        <w:tc>
          <w:tcPr>
            <w:tcW w:w="4313" w:type="dxa"/>
            <w:vAlign w:val="center"/>
          </w:tcPr>
          <w:p w:rsid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табличная функция</w:t>
            </w:r>
          </w:p>
        </w:tc>
        <w:tc>
          <w:tcPr>
            <w:tcW w:w="9887" w:type="dxa"/>
            <w:vAlign w:val="center"/>
          </w:tcPr>
          <w:p w:rsidR="004729D1" w:rsidRPr="00A922E4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:rsidR="004729D1" w:rsidRPr="00BD0441" w:rsidRDefault="00BD0441" w:rsidP="00BD044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Скриншот обозревателя объектов</w:t>
      </w:r>
    </w:p>
    <w:p w:rsidR="00BD0441" w:rsidRPr="00BD0441" w:rsidRDefault="00BD0441" w:rsidP="00BD04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CFBEAF" wp14:editId="30AD2D2D">
            <wp:extent cx="27622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D1" w:rsidRPr="004729D1" w:rsidRDefault="004729D1" w:rsidP="004729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7BB4" w:rsidRPr="00FE52D2" w:rsidRDefault="00D47BB4" w:rsidP="00D47B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7BB4" w:rsidRPr="00FE52D2" w:rsidSect="00FE52D2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94" w:rsidRDefault="00975E94" w:rsidP="00DC1A2D">
      <w:pPr>
        <w:spacing w:after="0" w:line="240" w:lineRule="auto"/>
      </w:pPr>
      <w:r>
        <w:separator/>
      </w:r>
    </w:p>
  </w:endnote>
  <w:endnote w:type="continuationSeparator" w:id="0">
    <w:p w:rsidR="00975E94" w:rsidRDefault="00975E94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94" w:rsidRDefault="00975E94" w:rsidP="00DC1A2D">
      <w:pPr>
        <w:spacing w:after="0" w:line="240" w:lineRule="auto"/>
      </w:pPr>
      <w:r>
        <w:separator/>
      </w:r>
    </w:p>
  </w:footnote>
  <w:footnote w:type="continuationSeparator" w:id="0">
    <w:p w:rsidR="00975E94" w:rsidRDefault="00975E94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3"/>
  </w:num>
  <w:num w:numId="4">
    <w:abstractNumId w:val="9"/>
  </w:num>
  <w:num w:numId="5">
    <w:abstractNumId w:val="18"/>
  </w:num>
  <w:num w:numId="6">
    <w:abstractNumId w:val="19"/>
  </w:num>
  <w:num w:numId="7">
    <w:abstractNumId w:val="3"/>
  </w:num>
  <w:num w:numId="8">
    <w:abstractNumId w:val="38"/>
  </w:num>
  <w:num w:numId="9">
    <w:abstractNumId w:val="32"/>
  </w:num>
  <w:num w:numId="10">
    <w:abstractNumId w:val="27"/>
  </w:num>
  <w:num w:numId="11">
    <w:abstractNumId w:val="20"/>
  </w:num>
  <w:num w:numId="12">
    <w:abstractNumId w:val="0"/>
  </w:num>
  <w:num w:numId="13">
    <w:abstractNumId w:val="30"/>
  </w:num>
  <w:num w:numId="14">
    <w:abstractNumId w:val="33"/>
  </w:num>
  <w:num w:numId="15">
    <w:abstractNumId w:val="10"/>
  </w:num>
  <w:num w:numId="16">
    <w:abstractNumId w:val="24"/>
  </w:num>
  <w:num w:numId="17">
    <w:abstractNumId w:val="28"/>
  </w:num>
  <w:num w:numId="18">
    <w:abstractNumId w:val="34"/>
  </w:num>
  <w:num w:numId="19">
    <w:abstractNumId w:val="16"/>
  </w:num>
  <w:num w:numId="20">
    <w:abstractNumId w:val="22"/>
  </w:num>
  <w:num w:numId="21">
    <w:abstractNumId w:val="1"/>
  </w:num>
  <w:num w:numId="22">
    <w:abstractNumId w:val="25"/>
  </w:num>
  <w:num w:numId="23">
    <w:abstractNumId w:val="37"/>
  </w:num>
  <w:num w:numId="24">
    <w:abstractNumId w:val="5"/>
  </w:num>
  <w:num w:numId="25">
    <w:abstractNumId w:val="29"/>
  </w:num>
  <w:num w:numId="26">
    <w:abstractNumId w:val="21"/>
  </w:num>
  <w:num w:numId="27">
    <w:abstractNumId w:val="14"/>
  </w:num>
  <w:num w:numId="28">
    <w:abstractNumId w:val="31"/>
  </w:num>
  <w:num w:numId="29">
    <w:abstractNumId w:val="4"/>
  </w:num>
  <w:num w:numId="30">
    <w:abstractNumId w:val="11"/>
  </w:num>
  <w:num w:numId="31">
    <w:abstractNumId w:val="12"/>
  </w:num>
  <w:num w:numId="32">
    <w:abstractNumId w:val="26"/>
  </w:num>
  <w:num w:numId="33">
    <w:abstractNumId w:val="6"/>
  </w:num>
  <w:num w:numId="34">
    <w:abstractNumId w:val="17"/>
  </w:num>
  <w:num w:numId="35">
    <w:abstractNumId w:val="36"/>
  </w:num>
  <w:num w:numId="36">
    <w:abstractNumId w:val="2"/>
  </w:num>
  <w:num w:numId="37">
    <w:abstractNumId w:val="7"/>
  </w:num>
  <w:num w:numId="38">
    <w:abstractNumId w:val="13"/>
  </w:num>
  <w:num w:numId="39">
    <w:abstractNumId w:val="15"/>
  </w:num>
  <w:num w:numId="40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A2E03"/>
    <w:rsid w:val="005C1251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DDA"/>
    <w:rsid w:val="009643D9"/>
    <w:rsid w:val="009740E4"/>
    <w:rsid w:val="00975E9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922E4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37C42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A32B1"/>
    <w:rsid w:val="00BB473C"/>
    <w:rsid w:val="00BC050A"/>
    <w:rsid w:val="00BC3BB2"/>
    <w:rsid w:val="00BC7E03"/>
    <w:rsid w:val="00BD0033"/>
    <w:rsid w:val="00BD0441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27424"/>
    <w:rsid w:val="00C32847"/>
    <w:rsid w:val="00C37788"/>
    <w:rsid w:val="00C4160D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5436"/>
    <w:rsid w:val="00D92200"/>
    <w:rsid w:val="00D934EA"/>
    <w:rsid w:val="00DA085C"/>
    <w:rsid w:val="00DA36D7"/>
    <w:rsid w:val="00DA3D09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7AD1"/>
    <w:rsid w:val="00F021AF"/>
    <w:rsid w:val="00F123FC"/>
    <w:rsid w:val="00F34CC6"/>
    <w:rsid w:val="00F51FC7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5545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50D1-06DD-4C63-8BEA-7B510CBE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66</cp:revision>
  <cp:lastPrinted>2018-05-23T06:41:00Z</cp:lastPrinted>
  <dcterms:created xsi:type="dcterms:W3CDTF">2021-09-02T15:53:00Z</dcterms:created>
  <dcterms:modified xsi:type="dcterms:W3CDTF">2022-08-29T14:22:00Z</dcterms:modified>
</cp:coreProperties>
</file>