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0CE40" w14:textId="77777777" w:rsidR="00905266" w:rsidRDefault="00000000">
      <w:pPr>
        <w:jc w:val="center"/>
      </w:pPr>
      <w:r>
        <w:rPr>
          <w:b/>
          <w:sz w:val="32"/>
        </w:rPr>
        <w:t>Ideation Phase</w:t>
      </w:r>
    </w:p>
    <w:p w14:paraId="16E521A1" w14:textId="77777777" w:rsidR="00905266" w:rsidRDefault="00000000">
      <w:pPr>
        <w:jc w:val="center"/>
      </w:pPr>
      <w:r>
        <w:rPr>
          <w:b/>
          <w:sz w:val="32"/>
        </w:rPr>
        <w:t>Empathize &amp; Discover</w:t>
      </w:r>
    </w:p>
    <w:tbl>
      <w:tblPr>
        <w:tblStyle w:val="TableGrid"/>
        <w:tblW w:w="0" w:type="auto"/>
        <w:jc w:val="center"/>
        <w:tblLook w:val="04A0" w:firstRow="1" w:lastRow="0" w:firstColumn="1" w:lastColumn="0" w:noHBand="0" w:noVBand="1"/>
      </w:tblPr>
      <w:tblGrid>
        <w:gridCol w:w="5179"/>
        <w:gridCol w:w="5179"/>
      </w:tblGrid>
      <w:tr w:rsidR="00905266" w14:paraId="2319F1BE" w14:textId="77777777">
        <w:trPr>
          <w:jc w:val="center"/>
        </w:trPr>
        <w:tc>
          <w:tcPr>
            <w:tcW w:w="5184" w:type="dxa"/>
            <w:vAlign w:val="center"/>
          </w:tcPr>
          <w:p w14:paraId="6F47CFB0" w14:textId="77777777" w:rsidR="00905266" w:rsidRDefault="00000000">
            <w:r>
              <w:rPr>
                <w:sz w:val="19"/>
              </w:rPr>
              <w:t>Date</w:t>
            </w:r>
          </w:p>
        </w:tc>
        <w:tc>
          <w:tcPr>
            <w:tcW w:w="5184" w:type="dxa"/>
            <w:vAlign w:val="center"/>
          </w:tcPr>
          <w:p w14:paraId="30F7879A" w14:textId="77777777" w:rsidR="00905266" w:rsidRDefault="00000000">
            <w:r>
              <w:rPr>
                <w:sz w:val="19"/>
              </w:rPr>
              <w:t>28 September 2026</w:t>
            </w:r>
          </w:p>
        </w:tc>
      </w:tr>
      <w:tr w:rsidR="00905266" w14:paraId="13B1AC78" w14:textId="77777777">
        <w:trPr>
          <w:jc w:val="center"/>
        </w:trPr>
        <w:tc>
          <w:tcPr>
            <w:tcW w:w="5184" w:type="dxa"/>
            <w:vAlign w:val="center"/>
          </w:tcPr>
          <w:p w14:paraId="355BD4D9" w14:textId="77777777" w:rsidR="00905266" w:rsidRDefault="00000000">
            <w:r>
              <w:rPr>
                <w:sz w:val="19"/>
              </w:rPr>
              <w:t>Team ID</w:t>
            </w:r>
          </w:p>
        </w:tc>
        <w:tc>
          <w:tcPr>
            <w:tcW w:w="5184" w:type="dxa"/>
            <w:vAlign w:val="center"/>
          </w:tcPr>
          <w:p w14:paraId="1F0165F8" w14:textId="0C3B9BD1" w:rsidR="00905266" w:rsidRDefault="00EC331D">
            <w:r w:rsidRPr="00EC331D">
              <w:t>SWTID-2026-2056</w:t>
            </w:r>
          </w:p>
        </w:tc>
      </w:tr>
      <w:tr w:rsidR="00905266" w14:paraId="6E4E155A" w14:textId="77777777">
        <w:trPr>
          <w:jc w:val="center"/>
        </w:trPr>
        <w:tc>
          <w:tcPr>
            <w:tcW w:w="5184" w:type="dxa"/>
            <w:vAlign w:val="center"/>
          </w:tcPr>
          <w:p w14:paraId="2232351D" w14:textId="77777777" w:rsidR="00905266" w:rsidRDefault="00000000">
            <w:r>
              <w:rPr>
                <w:sz w:val="19"/>
              </w:rPr>
              <w:t>Project Name</w:t>
            </w:r>
          </w:p>
        </w:tc>
        <w:tc>
          <w:tcPr>
            <w:tcW w:w="5184" w:type="dxa"/>
            <w:vAlign w:val="center"/>
          </w:tcPr>
          <w:p w14:paraId="7B2C51E1" w14:textId="77777777" w:rsidR="00905266" w:rsidRDefault="00000000">
            <w:r>
              <w:rPr>
                <w:sz w:val="19"/>
              </w:rPr>
              <w:t>Incident Client Scripts and UI Policies</w:t>
            </w:r>
          </w:p>
        </w:tc>
      </w:tr>
      <w:tr w:rsidR="00905266" w14:paraId="097B5BE6" w14:textId="77777777">
        <w:trPr>
          <w:jc w:val="center"/>
        </w:trPr>
        <w:tc>
          <w:tcPr>
            <w:tcW w:w="5184" w:type="dxa"/>
            <w:vAlign w:val="center"/>
          </w:tcPr>
          <w:p w14:paraId="44961E33" w14:textId="77777777" w:rsidR="00905266" w:rsidRDefault="00000000">
            <w:r>
              <w:rPr>
                <w:sz w:val="19"/>
              </w:rPr>
              <w:t>Maximum Marks</w:t>
            </w:r>
          </w:p>
        </w:tc>
        <w:tc>
          <w:tcPr>
            <w:tcW w:w="5184" w:type="dxa"/>
            <w:vAlign w:val="center"/>
          </w:tcPr>
          <w:p w14:paraId="4E1151C9" w14:textId="77777777" w:rsidR="00905266" w:rsidRDefault="00000000">
            <w:r>
              <w:rPr>
                <w:sz w:val="19"/>
              </w:rPr>
              <w:t>4 Marks</w:t>
            </w:r>
          </w:p>
        </w:tc>
      </w:tr>
    </w:tbl>
    <w:p w14:paraId="5C812BCB" w14:textId="77777777" w:rsidR="00905266" w:rsidRDefault="00905266">
      <w:pPr>
        <w:spacing w:after="20"/>
      </w:pPr>
    </w:p>
    <w:p w14:paraId="6279EF26" w14:textId="77777777" w:rsidR="00905266" w:rsidRDefault="00000000">
      <w:r>
        <w:rPr>
          <w:b/>
          <w:sz w:val="22"/>
        </w:rPr>
        <w:t>Empathy Map Canvas:</w:t>
      </w:r>
    </w:p>
    <w:p w14:paraId="7AD86DED" w14:textId="77777777" w:rsidR="00905266" w:rsidRDefault="00000000">
      <w:pPr>
        <w:spacing w:after="80"/>
      </w:pPr>
      <w:r>
        <w:t>An empathy map is a simple, easy-to-digest visual that captures knowledge about a user’s behaviours and attitudes.</w:t>
      </w:r>
    </w:p>
    <w:p w14:paraId="5BFE173B" w14:textId="77777777" w:rsidR="00905266" w:rsidRDefault="00000000">
      <w:pPr>
        <w:spacing w:after="80"/>
      </w:pPr>
      <w:r>
        <w:t>It is a useful tool to helps teams better understand their users.</w:t>
      </w:r>
    </w:p>
    <w:p w14:paraId="3DCE0F45" w14:textId="77777777" w:rsidR="00905266" w:rsidRDefault="00000000">
      <w:pPr>
        <w:spacing w:after="100"/>
      </w:pPr>
      <w:r>
        <w:t>Creating an effective solution requires understanding the true problem and the person who is experiencing it. The exercise of creating the map helps participants consider things from the user’s perspective along with his or her goals and challenges.</w:t>
      </w:r>
    </w:p>
    <w:p w14:paraId="252CA5EE" w14:textId="77777777" w:rsidR="00905266" w:rsidRDefault="00000000">
      <w:pPr>
        <w:spacing w:after="60"/>
        <w:jc w:val="center"/>
      </w:pPr>
      <w:r>
        <w:rPr>
          <w:b/>
          <w:i/>
          <w:sz w:val="22"/>
          <w:u w:val="single"/>
        </w:rPr>
        <w:t>Empathy Map – Incident Client Scripts and UI Policies</w:t>
      </w:r>
    </w:p>
    <w:tbl>
      <w:tblPr>
        <w:tblStyle w:val="TableGrid"/>
        <w:tblW w:w="0" w:type="auto"/>
        <w:jc w:val="center"/>
        <w:tblLook w:val="04A0" w:firstRow="1" w:lastRow="0" w:firstColumn="1" w:lastColumn="0" w:noHBand="0" w:noVBand="1"/>
      </w:tblPr>
      <w:tblGrid>
        <w:gridCol w:w="3384"/>
        <w:gridCol w:w="3384"/>
        <w:gridCol w:w="3384"/>
      </w:tblGrid>
      <w:tr w:rsidR="00905266" w14:paraId="1269684A" w14:textId="77777777">
        <w:trPr>
          <w:trHeight w:val="1368"/>
          <w:jc w:val="center"/>
        </w:trPr>
        <w:tc>
          <w:tcPr>
            <w:tcW w:w="3384" w:type="dxa"/>
            <w:vAlign w:val="center"/>
          </w:tcPr>
          <w:p w14:paraId="3CE66976" w14:textId="77777777" w:rsidR="00905266" w:rsidRDefault="00000000">
            <w:r>
              <w:rPr>
                <w:b/>
                <w:i/>
                <w:sz w:val="19"/>
              </w:rPr>
              <w:t>What does the THINK &amp; FEEL?</w:t>
            </w:r>
          </w:p>
          <w:p w14:paraId="6E68B113" w14:textId="77777777" w:rsidR="00905266" w:rsidRDefault="00000000">
            <w:r>
              <w:rPr>
                <w:sz w:val="17"/>
              </w:rPr>
              <w:t>• Wants a simple Incident form</w:t>
            </w:r>
          </w:p>
          <w:p w14:paraId="415E249B" w14:textId="77777777" w:rsidR="00905266" w:rsidRDefault="00000000">
            <w:r>
              <w:rPr>
                <w:sz w:val="17"/>
              </w:rPr>
              <w:t>• Worries about incorrect data</w:t>
            </w:r>
          </w:p>
          <w:p w14:paraId="53AF2E24" w14:textId="77777777" w:rsidR="00905266" w:rsidRDefault="00000000">
            <w:r>
              <w:rPr>
                <w:sz w:val="17"/>
              </w:rPr>
              <w:t>• Expects automatic field control</w:t>
            </w:r>
          </w:p>
        </w:tc>
        <w:tc>
          <w:tcPr>
            <w:tcW w:w="3384" w:type="dxa"/>
            <w:vAlign w:val="center"/>
          </w:tcPr>
          <w:p w14:paraId="028A0122" w14:textId="77777777" w:rsidR="00905266" w:rsidRDefault="00000000">
            <w:r>
              <w:rPr>
                <w:b/>
                <w:i/>
                <w:sz w:val="19"/>
              </w:rPr>
              <w:t>What does the HEAR?</w:t>
            </w:r>
          </w:p>
          <w:p w14:paraId="035A37F8" w14:textId="77777777" w:rsidR="00905266" w:rsidRDefault="00000000">
            <w:r>
              <w:rPr>
                <w:sz w:val="17"/>
              </w:rPr>
              <w:t>• Users ask for clear instructions</w:t>
            </w:r>
          </w:p>
          <w:p w14:paraId="3721C491" w14:textId="77777777" w:rsidR="00905266" w:rsidRDefault="00000000">
            <w:r>
              <w:rPr>
                <w:sz w:val="17"/>
              </w:rPr>
              <w:t>• Team reports data-entry issues</w:t>
            </w:r>
          </w:p>
          <w:p w14:paraId="257EC43D" w14:textId="77777777" w:rsidR="00905266" w:rsidRDefault="00000000">
            <w:r>
              <w:rPr>
                <w:sz w:val="17"/>
              </w:rPr>
              <w:t>• Support asks to reduce manual work</w:t>
            </w:r>
          </w:p>
        </w:tc>
        <w:tc>
          <w:tcPr>
            <w:tcW w:w="3384" w:type="dxa"/>
            <w:vAlign w:val="center"/>
          </w:tcPr>
          <w:p w14:paraId="0B3B0CFD" w14:textId="77777777" w:rsidR="00905266" w:rsidRDefault="00000000">
            <w:r>
              <w:rPr>
                <w:b/>
                <w:i/>
                <w:sz w:val="19"/>
              </w:rPr>
              <w:t>What does the SEE?</w:t>
            </w:r>
          </w:p>
          <w:p w14:paraId="736DFB8E" w14:textId="77777777" w:rsidR="00905266" w:rsidRDefault="00000000">
            <w:r>
              <w:rPr>
                <w:sz w:val="17"/>
              </w:rPr>
              <w:t>• Many Incident fields</w:t>
            </w:r>
          </w:p>
          <w:p w14:paraId="5D5878E3" w14:textId="77777777" w:rsidR="00905266" w:rsidRDefault="00000000">
            <w:r>
              <w:rPr>
                <w:sz w:val="17"/>
              </w:rPr>
              <w:t>• Different Impact/Urgency values</w:t>
            </w:r>
          </w:p>
          <w:p w14:paraId="26227183" w14:textId="77777777" w:rsidR="00905266" w:rsidRDefault="00000000">
            <w:r>
              <w:rPr>
                <w:sz w:val="17"/>
              </w:rPr>
              <w:t>• Fields needing mandatory/read-only control</w:t>
            </w:r>
          </w:p>
        </w:tc>
      </w:tr>
      <w:tr w:rsidR="00905266" w14:paraId="6819EA1A" w14:textId="77777777">
        <w:trPr>
          <w:trHeight w:val="1368"/>
          <w:jc w:val="center"/>
        </w:trPr>
        <w:tc>
          <w:tcPr>
            <w:tcW w:w="3384" w:type="dxa"/>
            <w:vAlign w:val="center"/>
          </w:tcPr>
          <w:p w14:paraId="70D28D1C" w14:textId="77777777" w:rsidR="00905266" w:rsidRDefault="00000000">
            <w:r>
              <w:rPr>
                <w:b/>
                <w:i/>
                <w:sz w:val="19"/>
              </w:rPr>
              <w:t>What does the SAY &amp; DO?</w:t>
            </w:r>
          </w:p>
          <w:p w14:paraId="587C6E25" w14:textId="77777777" w:rsidR="00905266" w:rsidRDefault="00000000">
            <w:r>
              <w:rPr>
                <w:sz w:val="17"/>
              </w:rPr>
              <w:t>• Creates and updates Incidents</w:t>
            </w:r>
          </w:p>
          <w:p w14:paraId="389A6EC3" w14:textId="77777777" w:rsidR="00905266" w:rsidRDefault="00000000">
            <w:r>
              <w:rPr>
                <w:sz w:val="17"/>
              </w:rPr>
              <w:t>• Changes values based on conditions</w:t>
            </w:r>
          </w:p>
          <w:p w14:paraId="17980935" w14:textId="77777777" w:rsidR="00905266" w:rsidRDefault="00000000">
            <w:r>
              <w:rPr>
                <w:sz w:val="17"/>
              </w:rPr>
              <w:t>• Needs faster form behaviour</w:t>
            </w:r>
          </w:p>
        </w:tc>
        <w:tc>
          <w:tcPr>
            <w:tcW w:w="3384" w:type="dxa"/>
            <w:vAlign w:val="center"/>
          </w:tcPr>
          <w:p w14:paraId="3EA5EBFA" w14:textId="77777777" w:rsidR="00905266" w:rsidRDefault="00000000">
            <w:pPr>
              <w:jc w:val="center"/>
            </w:pPr>
            <w:r>
              <w:rPr>
                <w:b/>
                <w:i/>
                <w:sz w:val="19"/>
              </w:rPr>
              <w:t>USER</w:t>
            </w:r>
          </w:p>
          <w:p w14:paraId="7E5AB8B9" w14:textId="77777777" w:rsidR="00905266" w:rsidRDefault="00000000">
            <w:pPr>
              <w:jc w:val="center"/>
            </w:pPr>
            <w:r>
              <w:rPr>
                <w:sz w:val="17"/>
              </w:rPr>
              <w:t>• ServiceNow Incident User / Agent</w:t>
            </w:r>
          </w:p>
        </w:tc>
        <w:tc>
          <w:tcPr>
            <w:tcW w:w="3384" w:type="dxa"/>
            <w:vAlign w:val="center"/>
          </w:tcPr>
          <w:p w14:paraId="796D886A" w14:textId="77777777" w:rsidR="00905266" w:rsidRDefault="00000000">
            <w:r>
              <w:rPr>
                <w:b/>
                <w:i/>
                <w:sz w:val="19"/>
              </w:rPr>
              <w:t>What does the user NEED?</w:t>
            </w:r>
          </w:p>
          <w:p w14:paraId="7A174A68" w14:textId="77777777" w:rsidR="00905266" w:rsidRDefault="00000000">
            <w:r>
              <w:rPr>
                <w:sz w:val="17"/>
              </w:rPr>
              <w:t>• Clear field behaviour</w:t>
            </w:r>
          </w:p>
          <w:p w14:paraId="6A8E7A61" w14:textId="77777777" w:rsidR="00905266" w:rsidRDefault="00000000">
            <w:r>
              <w:rPr>
                <w:sz w:val="17"/>
              </w:rPr>
              <w:t>• Immediate guidance</w:t>
            </w:r>
          </w:p>
          <w:p w14:paraId="76F9CC27" w14:textId="77777777" w:rsidR="00905266" w:rsidRDefault="00000000">
            <w:r>
              <w:rPr>
                <w:sz w:val="17"/>
              </w:rPr>
              <w:t>• Consistent form experience</w:t>
            </w:r>
          </w:p>
        </w:tc>
      </w:tr>
      <w:tr w:rsidR="00905266" w14:paraId="7102011D" w14:textId="77777777">
        <w:trPr>
          <w:trHeight w:val="1368"/>
          <w:jc w:val="center"/>
        </w:trPr>
        <w:tc>
          <w:tcPr>
            <w:tcW w:w="3384" w:type="dxa"/>
            <w:vAlign w:val="center"/>
          </w:tcPr>
          <w:p w14:paraId="4536E40D" w14:textId="77777777" w:rsidR="00905266" w:rsidRDefault="00000000">
            <w:r>
              <w:rPr>
                <w:b/>
                <w:i/>
                <w:sz w:val="19"/>
              </w:rPr>
              <w:t>Pain</w:t>
            </w:r>
          </w:p>
          <w:p w14:paraId="65D7A32F" w14:textId="77777777" w:rsidR="00905266" w:rsidRDefault="00000000">
            <w:r>
              <w:rPr>
                <w:sz w:val="17"/>
              </w:rPr>
              <w:t>• Incorrect or missing information</w:t>
            </w:r>
          </w:p>
          <w:p w14:paraId="1C9C2176" w14:textId="77777777" w:rsidR="00905266" w:rsidRDefault="00000000">
            <w:r>
              <w:rPr>
                <w:sz w:val="17"/>
              </w:rPr>
              <w:t>• Too much manual checking</w:t>
            </w:r>
          </w:p>
          <w:p w14:paraId="2CBC681C" w14:textId="77777777" w:rsidR="00905266" w:rsidRDefault="00000000">
            <w:r>
              <w:rPr>
                <w:sz w:val="17"/>
              </w:rPr>
              <w:t>• Confusing field behaviour</w:t>
            </w:r>
          </w:p>
        </w:tc>
        <w:tc>
          <w:tcPr>
            <w:tcW w:w="3384" w:type="dxa"/>
            <w:vAlign w:val="center"/>
          </w:tcPr>
          <w:p w14:paraId="52F2D582" w14:textId="77777777" w:rsidR="00905266" w:rsidRDefault="00000000">
            <w:pPr>
              <w:jc w:val="center"/>
            </w:pPr>
            <w:r>
              <w:rPr>
                <w:b/>
                <w:i/>
                <w:sz w:val="19"/>
              </w:rPr>
              <w:t>Key Insight</w:t>
            </w:r>
          </w:p>
          <w:p w14:paraId="48F5C62D" w14:textId="77777777" w:rsidR="00905266" w:rsidRDefault="00000000">
            <w:pPr>
              <w:jc w:val="center"/>
            </w:pPr>
            <w:r>
              <w:rPr>
                <w:sz w:val="17"/>
              </w:rPr>
              <w:t>• Dynamic form guidance can improve data quality</w:t>
            </w:r>
          </w:p>
          <w:p w14:paraId="17C0800C" w14:textId="77777777" w:rsidR="00905266" w:rsidRDefault="00000000">
            <w:pPr>
              <w:jc w:val="center"/>
            </w:pPr>
            <w:r>
              <w:rPr>
                <w:sz w:val="17"/>
              </w:rPr>
              <w:t>• Client Scripts + UI Policies reduce unnecessary manual work</w:t>
            </w:r>
          </w:p>
        </w:tc>
        <w:tc>
          <w:tcPr>
            <w:tcW w:w="3384" w:type="dxa"/>
            <w:vAlign w:val="center"/>
          </w:tcPr>
          <w:p w14:paraId="4EFCFBB7" w14:textId="77777777" w:rsidR="00905266" w:rsidRDefault="00000000">
            <w:r>
              <w:rPr>
                <w:b/>
                <w:i/>
                <w:sz w:val="19"/>
              </w:rPr>
              <w:t>Gain</w:t>
            </w:r>
          </w:p>
          <w:p w14:paraId="5A516D87" w14:textId="77777777" w:rsidR="00905266" w:rsidRDefault="00000000">
            <w:r>
              <w:rPr>
                <w:sz w:val="17"/>
              </w:rPr>
              <w:t>• Better user experience</w:t>
            </w:r>
          </w:p>
          <w:p w14:paraId="00E3A9EA" w14:textId="77777777" w:rsidR="00905266" w:rsidRDefault="00000000">
            <w:r>
              <w:rPr>
                <w:sz w:val="17"/>
              </w:rPr>
              <w:t>• Faster incident creation</w:t>
            </w:r>
          </w:p>
          <w:p w14:paraId="38FA2FA1" w14:textId="77777777" w:rsidR="00905266" w:rsidRDefault="00000000">
            <w:r>
              <w:rPr>
                <w:sz w:val="17"/>
              </w:rPr>
              <w:t>• More consistent and accurate data</w:t>
            </w:r>
          </w:p>
        </w:tc>
      </w:tr>
    </w:tbl>
    <w:p w14:paraId="74F1A1BB" w14:textId="77777777" w:rsidR="00905266" w:rsidRDefault="00905266">
      <w:pPr>
        <w:spacing w:after="20"/>
      </w:pPr>
    </w:p>
    <w:p w14:paraId="74D667DC" w14:textId="77777777" w:rsidR="00905266" w:rsidRDefault="00000000">
      <w:pPr>
        <w:spacing w:after="0"/>
      </w:pPr>
      <w:r>
        <w:rPr>
          <w:b/>
          <w:sz w:val="19"/>
        </w:rPr>
        <w:t xml:space="preserve">User Insight Summary: </w:t>
      </w:r>
      <w:r>
        <w:rPr>
          <w:sz w:val="19"/>
        </w:rPr>
        <w:t>ServiceNow Incident users need a clear and responsive form. Client Scripts and UI Policies can dynamically control fields, reduce incorrect data entry, and improve the overall Incident management experience.</w:t>
      </w:r>
    </w:p>
    <w:sectPr w:rsidR="00905266"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6301298">
    <w:abstractNumId w:val="8"/>
  </w:num>
  <w:num w:numId="2" w16cid:durableId="1827358100">
    <w:abstractNumId w:val="6"/>
  </w:num>
  <w:num w:numId="3" w16cid:durableId="2039234353">
    <w:abstractNumId w:val="5"/>
  </w:num>
  <w:num w:numId="4" w16cid:durableId="1089234031">
    <w:abstractNumId w:val="4"/>
  </w:num>
  <w:num w:numId="5" w16cid:durableId="140314735">
    <w:abstractNumId w:val="7"/>
  </w:num>
  <w:num w:numId="6" w16cid:durableId="1593010926">
    <w:abstractNumId w:val="3"/>
  </w:num>
  <w:num w:numId="7" w16cid:durableId="1604456840">
    <w:abstractNumId w:val="2"/>
  </w:num>
  <w:num w:numId="8" w16cid:durableId="1770851513">
    <w:abstractNumId w:val="1"/>
  </w:num>
  <w:num w:numId="9" w16cid:durableId="1683433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05266"/>
    <w:rsid w:val="00A7040C"/>
    <w:rsid w:val="00AA1D8D"/>
    <w:rsid w:val="00B47730"/>
    <w:rsid w:val="00CB0664"/>
    <w:rsid w:val="00EC331D"/>
    <w:rsid w:val="00F118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F8F30E"/>
  <w14:defaultImageDpi w14:val="300"/>
  <w15:docId w15:val="{6FB8BADC-2E81-4840-B1A7-893B39223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Kiruthika kavipriya</cp:lastModifiedBy>
  <cp:revision>2</cp:revision>
  <dcterms:created xsi:type="dcterms:W3CDTF">2026-09-28T08:43:00Z</dcterms:created>
  <dcterms:modified xsi:type="dcterms:W3CDTF">2026-09-28T08:43:00Z</dcterms:modified>
  <cp:category/>
</cp:coreProperties>
</file>