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E62360" wp14:paraId="185D46D5" wp14:textId="0E6B8C19">
      <w:pPr>
        <w:pStyle w:val="Title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71E62360" w:rsidR="4226648D">
        <w:rPr>
          <w:noProof w:val="0"/>
          <w:lang w:val="es-ES"/>
        </w:rPr>
        <w:t>Documentación de Arquitectura de Software</w:t>
      </w:r>
    </w:p>
    <w:p xmlns:wp14="http://schemas.microsoft.com/office/word/2010/wordml" w:rsidP="71E62360" wp14:paraId="7A49F17F" wp14:textId="1A650CEB">
      <w:pPr>
        <w:pStyle w:val="Title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71E62360" w:rsidR="4226648D">
        <w:rPr>
          <w:noProof w:val="0"/>
          <w:lang w:val="es-ES"/>
        </w:rPr>
        <w:t>SOFPIX</w:t>
      </w:r>
    </w:p>
    <w:p xmlns:wp14="http://schemas.microsoft.com/office/word/2010/wordml" w:rsidP="71E62360" wp14:paraId="2BA91A41" wp14:textId="11442A55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6DD0FB86" wp14:textId="747BBE26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1E3658AB" wp14:textId="65BF4247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76D3069C" wp14:textId="2944C8FE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2001B865" wp14:textId="7C70B951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6AF8F592" wp14:textId="4E3AEDB3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76C372F4" wp14:textId="3F5BC2BE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734FFE5B" wp14:textId="0FFD2B29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743F7BD1" wp14:textId="5DB3F02A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33E7CD38" wp14:textId="5F7420CB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73B14251" wp14:textId="065078AE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6EE1FD8F" wp14:textId="60D6F0B9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652E6FF4" wp14:textId="7EE4DFCC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793F0257" wp14:textId="6F799D91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43C61D25" wp14:textId="1C01075F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56D06F23" wp14:textId="2A4B24E9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457B407E" wp14:textId="77C14261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38F71C80" wp14:textId="1CE5B88A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62C6A81B" wp14:textId="4A032D51">
      <w:pPr>
        <w:pStyle w:val="Heading3"/>
        <w:rPr>
          <w:noProof w:val="0"/>
          <w:lang w:val="es-ES"/>
        </w:rPr>
      </w:pPr>
    </w:p>
    <w:p xmlns:wp14="http://schemas.microsoft.com/office/word/2010/wordml" w:rsidP="71E62360" wp14:paraId="76A7BAD8" wp14:textId="6AB8C79C">
      <w:pPr>
        <w:pStyle w:val="Normal"/>
        <w:rPr>
          <w:noProof w:val="0"/>
          <w:lang w:val="es-ES"/>
        </w:rPr>
      </w:pPr>
    </w:p>
    <w:p xmlns:wp14="http://schemas.microsoft.com/office/word/2010/wordml" w:rsidP="71E62360" wp14:paraId="73188BBB" wp14:textId="4A7DE3C8">
      <w:pPr>
        <w:pStyle w:val="Normal"/>
        <w:rPr>
          <w:noProof w:val="0"/>
          <w:lang w:val="es-ES"/>
        </w:rPr>
      </w:pPr>
      <w:r w:rsidRPr="71E62360" w:rsidR="4226648D">
        <w:rPr>
          <w:noProof w:val="0"/>
          <w:lang w:val="es-ES"/>
        </w:rPr>
        <w:t xml:space="preserve">Nombre de integrantes: </w:t>
      </w:r>
      <w:r>
        <w:tab/>
      </w:r>
      <w:r w:rsidRPr="71E62360" w:rsidR="4226648D">
        <w:rPr>
          <w:noProof w:val="0"/>
          <w:lang w:val="es-ES"/>
        </w:rPr>
        <w:t xml:space="preserve">-      Francisco Araneda </w:t>
      </w:r>
    </w:p>
    <w:p xmlns:wp14="http://schemas.microsoft.com/office/word/2010/wordml" w:rsidP="71E62360" wp14:paraId="0FD75C1F" wp14:textId="12A25DA2">
      <w:pPr>
        <w:pStyle w:val="Normal"/>
        <w:rPr>
          <w:noProof w:val="0"/>
          <w:lang w:val="es-ES"/>
        </w:rPr>
      </w:pPr>
      <w:r w:rsidRPr="71E62360" w:rsidR="4226648D">
        <w:rPr>
          <w:noProof w:val="0"/>
          <w:lang w:val="es-ES"/>
        </w:rPr>
        <w:t xml:space="preserve">-      </w:t>
      </w:r>
      <w:r w:rsidRPr="71E62360" w:rsidR="4226648D">
        <w:rPr>
          <w:noProof w:val="0"/>
          <w:lang w:val="es-ES"/>
        </w:rPr>
        <w:t>Aidan</w:t>
      </w:r>
      <w:r w:rsidRPr="71E62360" w:rsidR="4226648D">
        <w:rPr>
          <w:noProof w:val="0"/>
          <w:lang w:val="es-ES"/>
        </w:rPr>
        <w:t xml:space="preserve"> Arenas</w:t>
      </w:r>
    </w:p>
    <w:p xmlns:wp14="http://schemas.microsoft.com/office/word/2010/wordml" w:rsidP="71E62360" wp14:paraId="48ADE2EB" wp14:textId="2D9AF3C3">
      <w:pPr>
        <w:pStyle w:val="ListParagraph"/>
        <w:numPr>
          <w:ilvl w:val="0"/>
          <w:numId w:val="9"/>
        </w:numPr>
        <w:rPr>
          <w:noProof w:val="0"/>
          <w:sz w:val="24"/>
          <w:szCs w:val="24"/>
          <w:lang w:val="es-ES"/>
        </w:rPr>
      </w:pPr>
      <w:r w:rsidRPr="71E62360" w:rsidR="4226648D">
        <w:rPr>
          <w:noProof w:val="0"/>
          <w:lang w:val="es-ES"/>
        </w:rPr>
        <w:t>Antonia Marambio</w:t>
      </w:r>
    </w:p>
    <w:p xmlns:wp14="http://schemas.microsoft.com/office/word/2010/wordml" w:rsidP="71E62360" wp14:paraId="5B3BACD0" wp14:textId="23A6BC79">
      <w:pPr>
        <w:pStyle w:val="Normal"/>
        <w:ind w:left="0" w:firstLine="0"/>
        <w:rPr>
          <w:noProof w:val="0"/>
          <w:lang w:val="es-ES"/>
        </w:rPr>
      </w:pPr>
      <w:r w:rsidRPr="73D9A195" w:rsidR="4226648D">
        <w:rPr>
          <w:noProof w:val="0"/>
          <w:lang w:val="es-ES"/>
        </w:rPr>
        <w:t>Profesora: Cindy Contador</w:t>
      </w:r>
    </w:p>
    <w:p xmlns:wp14="http://schemas.microsoft.com/office/word/2010/wordml" w:rsidP="73D9A195" wp14:paraId="282CC581" wp14:textId="5860B24C">
      <w:pPr>
        <w:pStyle w:val="Heading1"/>
      </w:pPr>
      <w:r w:rsidRPr="73D9A195" w:rsidR="1A665547">
        <w:rPr>
          <w:noProof w:val="0"/>
          <w:lang w:val="es-ES"/>
        </w:rPr>
        <w:t>1. Introducción</w:t>
      </w:r>
    </w:p>
    <w:p xmlns:wp14="http://schemas.microsoft.com/office/word/2010/wordml" w:rsidP="73D9A195" wp14:paraId="462C4C15" wp14:textId="0DD711D7">
      <w:pPr>
        <w:spacing w:before="240" w:beforeAutospacing="off" w:after="240" w:afterAutospacing="off"/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Este documento describe la arquitectura del sistema de gestión académica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Sofpix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Su objetivo es proporcionar una visión completa y estructurada del software utilizando el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 Arquitectónico 4+1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3D9A195" wp14:paraId="39D72D59" wp14:textId="5E280F73">
      <w:pPr>
        <w:spacing w:before="240" w:beforeAutospacing="off" w:after="240" w:afterAutospacing="off"/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arquitectura subyacente de Sofpix es un modelo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Cliente-Servidor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, donde la aplicación de escritorio (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Cliente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está internamente estructurada siguiendo el patrón de diseño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Modelo-Vista-Controlador (MVC)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. Esta combinación aprovecha la robustez de un back-end centralizado que gestiona la lógica de negocio y los datos, con la organización y mantenibilidad de un front-end modular.</w:t>
      </w:r>
    </w:p>
    <w:p xmlns:wp14="http://schemas.microsoft.com/office/word/2010/wordml" w:rsidP="73D9A195" wp14:paraId="1CB543F9" wp14:textId="17D6D4AB">
      <w:pPr>
        <w:spacing w:before="0" w:beforeAutospacing="off" w:after="0" w:afterAutospacing="off"/>
      </w:pPr>
    </w:p>
    <w:p xmlns:wp14="http://schemas.microsoft.com/office/word/2010/wordml" w:rsidP="73D9A195" wp14:paraId="3DC386ED" wp14:textId="57CB33F9">
      <w:pPr>
        <w:pStyle w:val="Heading1"/>
      </w:pPr>
      <w:r w:rsidRPr="73D9A195" w:rsidR="1A665547">
        <w:rPr>
          <w:noProof w:val="0"/>
          <w:lang w:val="es-ES"/>
        </w:rPr>
        <w:t>2. Vista Lógica (</w:t>
      </w:r>
      <w:r w:rsidRPr="73D9A195" w:rsidR="1A665547">
        <w:rPr>
          <w:noProof w:val="0"/>
          <w:lang w:val="es-ES"/>
        </w:rPr>
        <w:t>Logical</w:t>
      </w:r>
      <w:r w:rsidRPr="73D9A195" w:rsidR="1A665547">
        <w:rPr>
          <w:noProof w:val="0"/>
          <w:lang w:val="es-ES"/>
        </w:rPr>
        <w:t xml:space="preserve"> View)</w:t>
      </w:r>
    </w:p>
    <w:p xmlns:wp14="http://schemas.microsoft.com/office/word/2010/wordml" w:rsidP="73D9A195" wp14:paraId="52FF6D9C" wp14:textId="45589641">
      <w:pPr>
        <w:spacing w:before="240" w:beforeAutospacing="off" w:after="240" w:afterAutospacing="off"/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 vista se enfoca en la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funcionalidad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estructura estática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sistema, describiendo cómo se organiza para satisfacer los requisitos del usuario.</w:t>
      </w:r>
    </w:p>
    <w:p xmlns:wp14="http://schemas.microsoft.com/office/word/2010/wordml" w:rsidP="73D9A195" wp14:paraId="58A6DC48" wp14:textId="2B3812B4">
      <w:pPr>
        <w:pStyle w:val="Heading5"/>
        <w:spacing w:before="333" w:beforeAutospacing="off" w:after="333" w:afterAutospacing="off"/>
      </w:pPr>
      <w:r w:rsidRPr="73D9A195" w:rsidR="1A665547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s-ES"/>
        </w:rPr>
        <w:t>2.1 Diagrama de Componentes</w:t>
      </w:r>
    </w:p>
    <w:p xmlns:wp14="http://schemas.microsoft.com/office/word/2010/wordml" w:rsidP="73D9A195" wp14:paraId="726F76A4" wp14:textId="634E5D9E">
      <w:pPr>
        <w:spacing w:before="240" w:beforeAutospacing="off" w:after="240" w:afterAutospacing="off"/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El sistema se descompone en módulos funcionales cohesivos que representan las principales capacidades de Sofpix.</w:t>
      </w:r>
    </w:p>
    <w:p xmlns:wp14="http://schemas.microsoft.com/office/word/2010/wordml" w:rsidP="73D9A195" wp14:paraId="60785598" wp14:textId="4816FE00">
      <w:pPr>
        <w:pStyle w:val="Heading5"/>
        <w:spacing w:before="333" w:beforeAutospacing="off" w:after="333" w:afterAutospacing="off"/>
      </w:pPr>
      <w:r w:rsidRPr="73D9A195" w:rsidR="1A665547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s-ES"/>
        </w:rPr>
        <w:t>2.2 Diagrama de Clases</w:t>
      </w:r>
    </w:p>
    <w:p xmlns:wp14="http://schemas.microsoft.com/office/word/2010/wordml" w:rsidP="73D9A195" wp14:paraId="19FEB7BA" wp14:textId="15B64D9D">
      <w:pPr>
        <w:spacing w:before="240" w:beforeAutospacing="off" w:after="240" w:afterAutospacing="off"/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El modelo de dominio detalla las entidades clave, sus atributos y las relaciones que definen la estructura académica y funcional.</w:t>
      </w:r>
    </w:p>
    <w:p xmlns:wp14="http://schemas.microsoft.com/office/word/2010/wordml" w:rsidP="73D9A195" wp14:paraId="4F184943" wp14:textId="6E869D27">
      <w:pPr>
        <w:pStyle w:val="Heading5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7CE47579">
        <w:rPr>
          <w:noProof w:val="0"/>
          <w:lang w:val="es-ES"/>
        </w:rPr>
        <w:t>2.2 Interacción entre Componentes (Diagramas de Comunicación)</w:t>
      </w:r>
    </w:p>
    <w:p xmlns:wp14="http://schemas.microsoft.com/office/word/2010/wordml" w:rsidP="73D9A195" wp14:paraId="7C7914D0" wp14:textId="398574D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7CE47579">
        <w:rPr>
          <w:noProof w:val="0"/>
          <w:lang w:val="es-ES"/>
        </w:rPr>
        <w:t xml:space="preserve">La comunicación entre los componentes del cliente sigue el patrón </w:t>
      </w:r>
      <w:r w:rsidRPr="73D9A195" w:rsidR="7CE47579">
        <w:rPr>
          <w:noProof w:val="0"/>
          <w:lang w:val="es-ES"/>
        </w:rPr>
        <w:t>MVC</w:t>
      </w:r>
      <w:r w:rsidRPr="73D9A195" w:rsidR="7CE47579">
        <w:rPr>
          <w:noProof w:val="0"/>
          <w:lang w:val="es-ES"/>
        </w:rPr>
        <w:t xml:space="preserve">, que interactúa con la API del servidor. El flujo es consistentemente: la </w:t>
      </w:r>
      <w:r w:rsidRPr="73D9A195" w:rsidR="7CE47579">
        <w:rPr>
          <w:noProof w:val="0"/>
          <w:lang w:val="es-ES"/>
        </w:rPr>
        <w:t>Vista</w:t>
      </w:r>
      <w:r w:rsidRPr="73D9A195" w:rsidR="7CE47579">
        <w:rPr>
          <w:noProof w:val="0"/>
          <w:lang w:val="es-ES"/>
        </w:rPr>
        <w:t xml:space="preserve"> captura la acción del usuario, el </w:t>
      </w:r>
      <w:r w:rsidRPr="73D9A195" w:rsidR="7CE47579">
        <w:rPr>
          <w:noProof w:val="0"/>
          <w:lang w:val="es-ES"/>
        </w:rPr>
        <w:t>Controlador</w:t>
      </w:r>
      <w:r w:rsidRPr="73D9A195" w:rsidR="7CE47579">
        <w:rPr>
          <w:noProof w:val="0"/>
          <w:lang w:val="es-ES"/>
        </w:rPr>
        <w:t xml:space="preserve"> la procesa y solicita los datos necesarios al </w:t>
      </w:r>
      <w:r w:rsidRPr="73D9A195" w:rsidR="7CE47579">
        <w:rPr>
          <w:noProof w:val="0"/>
          <w:lang w:val="es-ES"/>
        </w:rPr>
        <w:t>Modelo</w:t>
      </w:r>
      <w:r w:rsidRPr="73D9A195" w:rsidR="7CE47579">
        <w:rPr>
          <w:noProof w:val="0"/>
          <w:lang w:val="es-ES"/>
        </w:rPr>
        <w:t xml:space="preserve"> (representado por los servicios del Servidor), y finalmente actualiza la </w:t>
      </w:r>
      <w:r w:rsidRPr="73D9A195" w:rsidR="7CE47579">
        <w:rPr>
          <w:noProof w:val="0"/>
          <w:lang w:val="es-ES"/>
        </w:rPr>
        <w:t>Vista</w:t>
      </w:r>
      <w:r w:rsidRPr="73D9A195" w:rsidR="7CE47579">
        <w:rPr>
          <w:noProof w:val="0"/>
          <w:lang w:val="es-ES"/>
        </w:rPr>
        <w:t xml:space="preserve"> con la respuesta.</w:t>
      </w:r>
    </w:p>
    <w:p xmlns:wp14="http://schemas.microsoft.com/office/word/2010/wordml" w:rsidP="73D9A195" wp14:paraId="6211D074" wp14:textId="49E27068">
      <w:pPr>
        <w:pStyle w:val="Normal"/>
        <w:rPr>
          <w:noProof w:val="0"/>
          <w:lang w:val="es-ES"/>
        </w:rPr>
      </w:pPr>
    </w:p>
    <w:p xmlns:wp14="http://schemas.microsoft.com/office/word/2010/wordml" w:rsidP="73D9A195" wp14:paraId="255F9D27" wp14:textId="2F17E742">
      <w:pPr>
        <w:pStyle w:val="Normal"/>
        <w:rPr>
          <w:noProof w:val="0"/>
          <w:lang w:val="es-ES"/>
        </w:rPr>
      </w:pPr>
      <w:r w:rsidR="465EE7E2">
        <w:drawing>
          <wp:inline xmlns:wp14="http://schemas.microsoft.com/office/word/2010/wordprocessingDrawing" wp14:editId="416ABA1B" wp14:anchorId="6F650CCB">
            <wp:extent cx="1907381" cy="4183709"/>
            <wp:effectExtent l="0" t="0" r="0" b="0"/>
            <wp:docPr id="722411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411130" name=""/>
                    <pic:cNvPicPr/>
                  </pic:nvPicPr>
                  <pic:blipFill>
                    <a:blip xmlns:r="http://schemas.openxmlformats.org/officeDocument/2006/relationships" r:embed="rId539684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7381" cy="418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9A195" wp14:paraId="72166A1F" wp14:textId="4F04E8E2">
      <w:pPr>
        <w:pStyle w:val="Normal"/>
        <w:rPr>
          <w:noProof w:val="0"/>
          <w:lang w:val="es-ES"/>
        </w:rPr>
      </w:pPr>
      <w:r w:rsidRPr="73D9A195" w:rsidR="465EE7E2">
        <w:rPr>
          <w:noProof w:val="0"/>
          <w:lang w:val="es-ES"/>
        </w:rPr>
        <w:t>(Diagrama de Secuencia)</w:t>
      </w:r>
    </w:p>
    <w:p xmlns:wp14="http://schemas.microsoft.com/office/word/2010/wordml" w:rsidP="73D9A195" wp14:paraId="095FBFB0" wp14:textId="67C1AF23">
      <w:pPr>
        <w:pStyle w:val="Normal"/>
        <w:rPr>
          <w:noProof w:val="0"/>
          <w:lang w:val="es-ES"/>
        </w:rPr>
      </w:pPr>
      <w:r w:rsidR="465EE7E2">
        <w:drawing>
          <wp:inline xmlns:wp14="http://schemas.microsoft.com/office/word/2010/wordprocessingDrawing" wp14:editId="456C4475" wp14:anchorId="13C64343">
            <wp:extent cx="4127171" cy="2554588"/>
            <wp:effectExtent l="0" t="0" r="0" b="0"/>
            <wp:docPr id="1414032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032161" name=""/>
                    <pic:cNvPicPr/>
                  </pic:nvPicPr>
                  <pic:blipFill>
                    <a:blip xmlns:r="http://schemas.openxmlformats.org/officeDocument/2006/relationships" r:embed="rId1611764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7171" cy="255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9A195" wp14:paraId="2613DBA7" wp14:textId="4A593DE2">
      <w:pPr>
        <w:pStyle w:val="Normal"/>
        <w:rPr>
          <w:noProof w:val="0"/>
          <w:lang w:val="es-ES"/>
        </w:rPr>
      </w:pPr>
      <w:r w:rsidRPr="73D9A195" w:rsidR="465EE7E2">
        <w:rPr>
          <w:noProof w:val="0"/>
          <w:lang w:val="es-ES"/>
        </w:rPr>
        <w:t>(Diagrama de Comunicacion)</w:t>
      </w:r>
    </w:p>
    <w:p xmlns:wp14="http://schemas.microsoft.com/office/word/2010/wordml" w:rsidP="73D9A195" wp14:paraId="4EEBB6A0" wp14:textId="1601C88B">
      <w:pPr>
        <w:spacing w:before="0" w:beforeAutospacing="off" w:after="0" w:afterAutospacing="off"/>
      </w:pPr>
      <w:r w:rsidR="0DBBD0AD">
        <w:drawing>
          <wp:inline xmlns:wp14="http://schemas.microsoft.com/office/word/2010/wordprocessingDrawing" wp14:editId="5F282990" wp14:anchorId="36CFB3A4">
            <wp:extent cx="3247494" cy="2836829"/>
            <wp:effectExtent l="0" t="0" r="0" b="0"/>
            <wp:docPr id="1389569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569321" name=""/>
                    <pic:cNvPicPr/>
                  </pic:nvPicPr>
                  <pic:blipFill>
                    <a:blip xmlns:r="http://schemas.openxmlformats.org/officeDocument/2006/relationships" r:embed="rId1465104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7494" cy="28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9A195" wp14:paraId="4E26B423" wp14:textId="6B50BDE7">
      <w:pPr>
        <w:spacing w:before="0" w:beforeAutospacing="off" w:after="0" w:afterAutospacing="off"/>
      </w:pPr>
      <w:r w:rsidR="0DBBD0AD">
        <w:rPr/>
        <w:t>(Diagrama de clases)</w:t>
      </w:r>
    </w:p>
    <w:p xmlns:wp14="http://schemas.microsoft.com/office/word/2010/wordml" w:rsidP="73D9A195" wp14:paraId="3F5EFE18" wp14:textId="2C00CC92">
      <w:pPr>
        <w:pStyle w:val="Normal"/>
        <w:spacing w:before="240" w:beforeAutospacing="off" w:after="240" w:afterAutospacing="off"/>
        <w:ind w:left="0"/>
        <w:rPr>
          <w:rStyle w:val="Hyperlink"/>
        </w:rPr>
      </w:pPr>
      <w:r w:rsidR="048B3022">
        <w:rPr/>
        <w:t xml:space="preserve">(restos de los diagramas en </w:t>
      </w:r>
      <w:hyperlink r:id="Re463474fc23e4b22">
        <w:r w:rsidRPr="73D9A195" w:rsidR="048B3022">
          <w:rPr>
            <w:rStyle w:val="Hyperlink"/>
          </w:rPr>
          <w:t>Modelos 4+1)</w:t>
        </w:r>
      </w:hyperlink>
    </w:p>
    <w:p xmlns:wp14="http://schemas.microsoft.com/office/word/2010/wordml" w:rsidP="73D9A195" wp14:paraId="28D65BE1" wp14:textId="17DB11D6">
      <w:pPr>
        <w:pStyle w:val="Normal"/>
        <w:spacing w:before="0" w:beforeAutospacing="off" w:after="0" w:afterAutospacing="off"/>
      </w:pPr>
    </w:p>
    <w:p xmlns:wp14="http://schemas.microsoft.com/office/word/2010/wordml" w:rsidP="73D9A195" wp14:paraId="2A2EDD08" wp14:textId="4A13B7FC">
      <w:pPr>
        <w:pStyle w:val="Heading1"/>
      </w:pPr>
      <w:r w:rsidRPr="73D9A195" w:rsidR="1A665547">
        <w:rPr>
          <w:noProof w:val="0"/>
          <w:lang w:val="es-ES"/>
        </w:rPr>
        <w:t>3. Vista de Procesos (</w:t>
      </w:r>
      <w:r w:rsidRPr="73D9A195" w:rsidR="1A665547">
        <w:rPr>
          <w:noProof w:val="0"/>
          <w:lang w:val="es-ES"/>
        </w:rPr>
        <w:t>Process</w:t>
      </w:r>
      <w:r w:rsidRPr="73D9A195" w:rsidR="1A665547">
        <w:rPr>
          <w:noProof w:val="0"/>
          <w:lang w:val="es-ES"/>
        </w:rPr>
        <w:t xml:space="preserve"> View)</w:t>
      </w:r>
    </w:p>
    <w:p xmlns:wp14="http://schemas.microsoft.com/office/word/2010/wordml" w:rsidP="73D9A195" wp14:paraId="7C19B0AD" wp14:textId="3801519D">
      <w:pPr>
        <w:spacing w:before="240" w:beforeAutospacing="off" w:after="240" w:afterAutospacing="off"/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 vista describe los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aspectos dinámicos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sistema, mostrando cómo los componentes colaboran para realizar las tareas.</w:t>
      </w:r>
    </w:p>
    <w:p xmlns:wp14="http://schemas.microsoft.com/office/word/2010/wordml" w:rsidP="73D9A195" wp14:paraId="2FEB83D4" wp14:textId="7D4FA06C">
      <w:pPr>
        <w:pStyle w:val="Heading5"/>
        <w:spacing w:before="333" w:beforeAutospacing="off" w:after="333" w:afterAutospacing="off"/>
      </w:pPr>
      <w:r w:rsidRPr="73D9A195" w:rsidR="1A665547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s-ES"/>
        </w:rPr>
        <w:t>3 Flujo de Procesos (Diagramas de Actividad)</w:t>
      </w:r>
    </w:p>
    <w:p xmlns:wp14="http://schemas.microsoft.com/office/word/2010/wordml" w:rsidP="73D9A195" wp14:paraId="296ADD62" wp14:textId="7F3FD847">
      <w:pPr>
        <w:spacing w:before="240" w:beforeAutospacing="off" w:after="240" w:afterAutospacing="off"/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Los diagramas de actividad ilustran los flujos de trabajo de alto nivel desde la perspectiva del usuario, como el ciclo de vida de la sesión y la interacción con la pizarra.</w:t>
      </w:r>
    </w:p>
    <w:p xmlns:wp14="http://schemas.microsoft.com/office/word/2010/wordml" w:rsidP="73D9A195" wp14:paraId="7C8AE22B" wp14:textId="11247AE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Flujos de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Sesión:</w:t>
      </w:r>
    </w:p>
    <w:p xmlns:wp14="http://schemas.microsoft.com/office/word/2010/wordml" w:rsidP="73D9A195" wp14:paraId="11538EBA" wp14:textId="3ACBF5F2">
      <w:pPr>
        <w:pStyle w:val="ListParagraph"/>
        <w:spacing w:before="240" w:beforeAutospacing="off" w:after="240" w:afterAutospacing="off"/>
        <w:ind w:left="720"/>
      </w:pPr>
      <w:r w:rsidR="465CFB8F">
        <w:drawing>
          <wp:inline xmlns:wp14="http://schemas.microsoft.com/office/word/2010/wordprocessingDrawing" wp14:editId="4CD91ED5" wp14:anchorId="56C8726F">
            <wp:extent cx="1981200" cy="4283098"/>
            <wp:effectExtent l="0" t="0" r="0" b="0"/>
            <wp:docPr id="1298371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72214" name=""/>
                    <pic:cNvPicPr/>
                  </pic:nvPicPr>
                  <pic:blipFill>
                    <a:blip xmlns:r="http://schemas.openxmlformats.org/officeDocument/2006/relationships" r:embed="rId193102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200" cy="428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9A195" wp14:paraId="5EDAA3BC" wp14:textId="2C00CC92">
      <w:pPr>
        <w:pStyle w:val="ListParagraph"/>
        <w:spacing w:before="240" w:beforeAutospacing="off" w:after="240" w:afterAutospacing="off"/>
        <w:ind w:left="720"/>
        <w:rPr>
          <w:rStyle w:val="Hyperlink"/>
        </w:rPr>
      </w:pPr>
      <w:r w:rsidR="465CFB8F">
        <w:rPr/>
        <w:t xml:space="preserve">(restos de los diagramas en </w:t>
      </w:r>
      <w:hyperlink r:id="R1c2095c38e834ba0">
        <w:r w:rsidRPr="73D9A195" w:rsidR="465CFB8F">
          <w:rPr>
            <w:rStyle w:val="Hyperlink"/>
          </w:rPr>
          <w:t>Modelos 4+1)</w:t>
        </w:r>
      </w:hyperlink>
    </w:p>
    <w:p xmlns:wp14="http://schemas.microsoft.com/office/word/2010/wordml" w:rsidP="73D9A195" wp14:paraId="62C3FAC0" wp14:textId="4CE89E77">
      <w:pPr>
        <w:pStyle w:val="ListParagraph"/>
        <w:spacing w:before="240" w:beforeAutospacing="off" w:after="240" w:afterAutospacing="off"/>
        <w:ind w:left="720"/>
      </w:pPr>
    </w:p>
    <w:p xmlns:wp14="http://schemas.microsoft.com/office/word/2010/wordml" w:rsidP="73D9A195" wp14:paraId="159D621B" wp14:textId="4CCFAEA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73D9A195" wp14:paraId="4F9BA9F2" wp14:textId="07DA1D8D">
      <w:pPr>
        <w:spacing w:before="0" w:beforeAutospacing="off" w:after="0" w:afterAutospacing="off"/>
      </w:pPr>
    </w:p>
    <w:p xmlns:wp14="http://schemas.microsoft.com/office/word/2010/wordml" w:rsidP="73D9A195" wp14:paraId="10239CB8" wp14:textId="241348D8">
      <w:pPr>
        <w:pStyle w:val="Heading1"/>
      </w:pPr>
      <w:r w:rsidRPr="73D9A195" w:rsidR="1A665547">
        <w:rPr>
          <w:noProof w:val="0"/>
          <w:lang w:val="es-ES"/>
        </w:rPr>
        <w:t xml:space="preserve">4. Vista de </w:t>
      </w:r>
      <w:r w:rsidRPr="73D9A195" w:rsidR="18EFB207">
        <w:rPr>
          <w:noProof w:val="0"/>
          <w:lang w:val="es-ES"/>
        </w:rPr>
        <w:t>Despliegue</w:t>
      </w:r>
      <w:r w:rsidRPr="73D9A195" w:rsidR="1A665547">
        <w:rPr>
          <w:noProof w:val="0"/>
          <w:lang w:val="es-ES"/>
        </w:rPr>
        <w:t>(</w:t>
      </w:r>
      <w:r w:rsidRPr="73D9A195" w:rsidR="1A665547">
        <w:rPr>
          <w:noProof w:val="0"/>
          <w:lang w:val="es-ES"/>
        </w:rPr>
        <w:t>Developmen</w:t>
      </w:r>
      <w:r w:rsidRPr="73D9A195" w:rsidR="1A665547">
        <w:rPr>
          <w:noProof w:val="0"/>
          <w:lang w:val="es-ES"/>
        </w:rPr>
        <w:t>t</w:t>
      </w:r>
      <w:r w:rsidRPr="73D9A195" w:rsidR="1A665547">
        <w:rPr>
          <w:noProof w:val="0"/>
          <w:lang w:val="es-ES"/>
        </w:rPr>
        <w:t xml:space="preserve"> View)</w:t>
      </w:r>
    </w:p>
    <w:p xmlns:wp14="http://schemas.microsoft.com/office/word/2010/wordml" w:rsidP="73D9A195" wp14:paraId="0D35FD30" wp14:textId="4B192382">
      <w:pPr>
        <w:spacing w:before="240" w:beforeAutospacing="off" w:after="240" w:afterAutospacing="off"/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 vista describe la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organización del código fuente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guiar a los desarrolladores.</w:t>
      </w:r>
    </w:p>
    <w:p xmlns:wp14="http://schemas.microsoft.com/office/word/2010/wordml" w:rsidP="73D9A195" wp14:paraId="52183F97" wp14:textId="3590A033">
      <w:pPr>
        <w:spacing w:before="240" w:beforeAutospacing="off" w:after="240" w:afterAutospacing="off"/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La estructura del proyecto refleja directamente la arquitectura Cliente-Servidor + MVC:</w:t>
      </w:r>
    </w:p>
    <w:p xmlns:wp14="http://schemas.microsoft.com/office/word/2010/wordml" w:rsidP="73D9A195" wp14:paraId="3FB50269" wp14:textId="2428EAE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Sofpix.Cliente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Proyecto de aplicación de escritorio. Se organiza internamente en carpetas que separan las Vistas (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/Views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), los Controladores (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/Controllers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) y las clases de servicio que interactúan con la API (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/Services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/Proxies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73D9A195" wp14:paraId="54797AED" wp14:textId="5D7F3E9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Sofpix.Servidor.Api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Proyecto de API que contiene la lógica de negocio central. Se organiza por dominios funcionales (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/Servicios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/ModelosDeDatos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73D9A195" wp14:paraId="321B5EAB" wp14:textId="0CD3449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Sofpix.Datos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Capa de acceso a datos, utilizada únicamente por el proyecto 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Sofpix.Servidor.Api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3D9A195" wp14:paraId="0DCAB451" wp14:textId="7023F2B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6E4D8D8F">
        <w:drawing>
          <wp:inline xmlns:wp14="http://schemas.microsoft.com/office/word/2010/wordprocessingDrawing" wp14:editId="73B477CB" wp14:anchorId="448DE40C">
            <wp:extent cx="5495925" cy="3429000"/>
            <wp:effectExtent l="0" t="0" r="0" b="0"/>
            <wp:docPr id="789494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494176" name=""/>
                    <pic:cNvPicPr/>
                  </pic:nvPicPr>
                  <pic:blipFill>
                    <a:blip xmlns:r="http://schemas.openxmlformats.org/officeDocument/2006/relationships" r:embed="rId12136684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9A195" wp14:paraId="0D3FA573" wp14:textId="7755997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6E4D8D8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(Diagrama </w:t>
      </w:r>
      <w:r w:rsidRPr="73D9A195" w:rsidR="6E4D8D8F">
        <w:rPr>
          <w:rFonts w:ascii="Aptos" w:hAnsi="Aptos" w:eastAsia="Aptos" w:cs="Aptos"/>
          <w:noProof w:val="0"/>
          <w:sz w:val="24"/>
          <w:szCs w:val="24"/>
          <w:lang w:val="es-ES"/>
        </w:rPr>
        <w:t>de componentes)</w:t>
      </w:r>
    </w:p>
    <w:p xmlns:wp14="http://schemas.microsoft.com/office/word/2010/wordml" w:rsidP="73D9A195" wp14:paraId="41509D59" wp14:textId="5B767399">
      <w:pPr>
        <w:spacing w:before="0" w:beforeAutospacing="off" w:after="0" w:afterAutospacing="off"/>
      </w:pPr>
      <w:r w:rsidR="6E4D8D8F">
        <w:drawing>
          <wp:inline xmlns:wp14="http://schemas.microsoft.com/office/word/2010/wordprocessingDrawing" wp14:editId="7AC261E3" wp14:anchorId="5E8A81AE">
            <wp:extent cx="5724525" cy="4248150"/>
            <wp:effectExtent l="0" t="0" r="0" b="0"/>
            <wp:docPr id="161993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93003" name=""/>
                    <pic:cNvPicPr/>
                  </pic:nvPicPr>
                  <pic:blipFill>
                    <a:blip xmlns:r="http://schemas.openxmlformats.org/officeDocument/2006/relationships" r:embed="rId9325816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9A195" wp14:paraId="7F26B00F" wp14:textId="6ADB6F9C">
      <w:pPr>
        <w:spacing w:before="0" w:beforeAutospacing="off" w:after="0" w:afterAutospacing="off"/>
      </w:pPr>
      <w:r w:rsidR="6E4D8D8F">
        <w:rPr/>
        <w:t>(Diagrama de paquetes)</w:t>
      </w:r>
    </w:p>
    <w:p xmlns:wp14="http://schemas.microsoft.com/office/word/2010/wordml" w:rsidP="73D9A195" wp14:paraId="79A1BA60" wp14:textId="1D7DBCBB">
      <w:pPr>
        <w:pStyle w:val="Heading1"/>
      </w:pPr>
      <w:r w:rsidRPr="73D9A195" w:rsidR="1A665547">
        <w:rPr>
          <w:noProof w:val="0"/>
          <w:lang w:val="es-ES"/>
        </w:rPr>
        <w:t>5. Vista Física (</w:t>
      </w:r>
      <w:r w:rsidRPr="73D9A195" w:rsidR="1A665547">
        <w:rPr>
          <w:noProof w:val="0"/>
          <w:lang w:val="es-ES"/>
        </w:rPr>
        <w:t>Physical</w:t>
      </w:r>
      <w:r w:rsidRPr="73D9A195" w:rsidR="1A665547">
        <w:rPr>
          <w:noProof w:val="0"/>
          <w:lang w:val="es-ES"/>
        </w:rPr>
        <w:t xml:space="preserve"> View)</w:t>
      </w:r>
    </w:p>
    <w:p xmlns:wp14="http://schemas.microsoft.com/office/word/2010/wordml" w:rsidP="73D9A195" wp14:paraId="38789248" wp14:textId="422FC33E">
      <w:pPr>
        <w:spacing w:before="240" w:beforeAutospacing="off" w:after="240" w:afterAutospacing="off"/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 vista muestra la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topología de despliegue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sistema en un entorno de hardware.</w:t>
      </w:r>
    </w:p>
    <w:p xmlns:wp14="http://schemas.microsoft.com/office/word/2010/wordml" w:rsidP="73D9A195" wp14:paraId="5ACCF511" wp14:textId="6D37769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Nodo </w:t>
      </w:r>
      <w:r w:rsidRPr="73D9A195" w:rsidR="1A6655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Cliente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Estaciones de trabajo de los usuarios.</w:t>
      </w:r>
    </w:p>
    <w:p xmlns:wp14="http://schemas.microsoft.com/office/word/2010/wordml" w:rsidP="73D9A195" wp14:paraId="4C9AAE41" wp14:textId="5166BBB5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Artefacto: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Sofpix.exe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 La aplicación cliente compilada que contiene la Vista y el Controlador.</w:t>
      </w:r>
    </w:p>
    <w:p xmlns:wp14="http://schemas.microsoft.com/office/word/2010/wordml" w:rsidP="73D9A195" wp14:paraId="46559673" wp14:textId="39F3AD0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Nodo </w:t>
      </w:r>
      <w:r w:rsidRPr="73D9A195" w:rsidR="1A6655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Servidor de Aplicaciones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Servidor que aloja la lógica de negocio.</w:t>
      </w:r>
    </w:p>
    <w:p xmlns:wp14="http://schemas.microsoft.com/office/word/2010/wordml" w:rsidP="73D9A195" wp14:paraId="410ADBD0" wp14:textId="2857C1F1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Artefacto: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SofpixApi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 La API del servidor, que actúa como el Modelo para el cliente.</w:t>
      </w:r>
    </w:p>
    <w:p xmlns:wp14="http://schemas.microsoft.com/office/word/2010/wordml" w:rsidP="73D9A195" wp14:paraId="0991A6D1" wp14:textId="1C0A0CB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Nodo </w:t>
      </w:r>
      <w:r w:rsidRPr="73D9A195" w:rsidR="1A6655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BD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Servidor de base de datos.</w:t>
      </w:r>
    </w:p>
    <w:p xmlns:wp14="http://schemas.microsoft.com/office/word/2010/wordml" w:rsidP="73D9A195" wp14:paraId="02ED2F55" wp14:textId="1AD5367E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Artefacto: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EsquemaAcademico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 La base de datos.</w:t>
      </w:r>
    </w:p>
    <w:p xmlns:wp14="http://schemas.microsoft.com/office/word/2010/wordml" w:rsidP="73D9A195" wp14:paraId="028184F2" wp14:textId="76A84112">
      <w:pPr>
        <w:pStyle w:val="Normal"/>
        <w:spacing w:before="0" w:beforeAutospacing="off" w:after="0" w:afterAutospacing="off"/>
      </w:pPr>
      <w:r w:rsidR="17E8322C">
        <w:drawing>
          <wp:inline xmlns:wp14="http://schemas.microsoft.com/office/word/2010/wordprocessingDrawing" wp14:editId="2A477002" wp14:anchorId="45B6E218">
            <wp:extent cx="4495800" cy="3819525"/>
            <wp:effectExtent l="0" t="0" r="0" b="0"/>
            <wp:docPr id="78835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559948" name=""/>
                    <pic:cNvPicPr/>
                  </pic:nvPicPr>
                  <pic:blipFill>
                    <a:blip xmlns:r="http://schemas.openxmlformats.org/officeDocument/2006/relationships" r:embed="rId6513875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9A195" wp14:paraId="6214A407" wp14:textId="34BD7B65">
      <w:pPr>
        <w:pStyle w:val="Heading1"/>
      </w:pPr>
      <w:r w:rsidRPr="73D9A195" w:rsidR="1A665547">
        <w:rPr>
          <w:noProof w:val="0"/>
          <w:lang w:val="es-ES"/>
        </w:rPr>
        <w:t>6. Vista de Escenarios (+1) (</w:t>
      </w:r>
      <w:r w:rsidRPr="73D9A195" w:rsidR="1A665547">
        <w:rPr>
          <w:noProof w:val="0"/>
          <w:lang w:val="es-ES"/>
        </w:rPr>
        <w:t>Scenarios</w:t>
      </w:r>
      <w:r w:rsidRPr="73D9A195" w:rsidR="1A665547">
        <w:rPr>
          <w:noProof w:val="0"/>
          <w:lang w:val="es-ES"/>
        </w:rPr>
        <w:t xml:space="preserve"> View)</w:t>
      </w:r>
    </w:p>
    <w:p xmlns:wp14="http://schemas.microsoft.com/office/word/2010/wordml" w:rsidP="73D9A195" wp14:paraId="549C5B47" wp14:textId="76CF05E4">
      <w:pPr>
        <w:spacing w:before="240" w:beforeAutospacing="off" w:after="240" w:afterAutospacing="off"/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Esta vista valida la arquitectura a través de casos de uso clave.</w:t>
      </w:r>
    </w:p>
    <w:p xmlns:wp14="http://schemas.microsoft.com/office/word/2010/wordml" w:rsidP="73D9A195" wp14:paraId="10C5498E" wp14:textId="1AE8975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Escenario: Un profesor gestiona las notas de un alumno.</w:t>
      </w:r>
    </w:p>
    <w:p xmlns:wp14="http://schemas.microsoft.com/office/word/2010/wordml" w:rsidP="73D9A195" wp14:paraId="1EC0B5D1" wp14:textId="753CD4B4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Vista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Ventana de Notas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captura el clic del usuario y notifica al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Controlador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ProfesoresController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73D9A195" wp14:paraId="2E496CD2" wp14:textId="5A02C427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Controlador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invoca al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(haciendo una llamada HTTP a 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SofpixApi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Servidor de Aplicaciones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73D9A195" wp14:paraId="5EECAB8A" wp14:textId="5D3D7974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servicio en el servidor ejecuta la lógica de negocio y la operación en la </w:t>
      </w:r>
      <w:r w:rsidRPr="73D9A195" w:rsidR="1A665547">
        <w:rPr>
          <w:rFonts w:ascii="Consolas" w:hAnsi="Consolas" w:eastAsia="Consolas" w:cs="Consolas"/>
          <w:noProof w:val="0"/>
          <w:sz w:val="24"/>
          <w:szCs w:val="24"/>
          <w:lang w:val="es-ES"/>
        </w:rPr>
        <w:t>Base de Datos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3D9A195" wp14:paraId="6FDB68C9" wp14:textId="540973FC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respuesta viaja de vuelta, y el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Controlador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actualiza la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Vista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un mensaje de éxito.</w:t>
      </w:r>
    </w:p>
    <w:p xmlns:wp14="http://schemas.microsoft.com/office/word/2010/wordml" w:rsidP="73D9A195" wp14:paraId="526412CF" wp14:textId="2CD1A0B5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72B6311C">
        <w:drawing>
          <wp:inline xmlns:wp14="http://schemas.microsoft.com/office/word/2010/wordprocessingDrawing" wp14:editId="3C2C0F0F" wp14:anchorId="14AD7C54">
            <wp:extent cx="4676775" cy="5038725"/>
            <wp:effectExtent l="0" t="0" r="0" b="0"/>
            <wp:docPr id="1709573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9573941" name=""/>
                    <pic:cNvPicPr/>
                  </pic:nvPicPr>
                  <pic:blipFill>
                    <a:blip xmlns:r="http://schemas.openxmlformats.org/officeDocument/2006/relationships" r:embed="rId5615782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9A195" wp14:paraId="24E850E9" wp14:textId="1152560D">
      <w:pPr>
        <w:pStyle w:val="Heading3"/>
        <w:spacing w:before="281" w:beforeAutospacing="off" w:after="281" w:afterAutospacing="off"/>
      </w:pPr>
      <w:r w:rsidRPr="73D9A195" w:rsidR="72B631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Arquitectura del Sistema Sofpix</w:t>
      </w:r>
    </w:p>
    <w:p xmlns:wp14="http://schemas.microsoft.com/office/word/2010/wordml" w:rsidP="73D9A195" wp14:paraId="7B84792F" wp14:textId="374C429C">
      <w:pPr>
        <w:spacing w:before="240" w:beforeAutospacing="off" w:after="240" w:afterAutospacing="off"/>
      </w:pP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arquitectura de </w:t>
      </w: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Sofpix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define por una combinación estratégica de dos patrones de diseño clave: un modelo </w:t>
      </w: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Cliente-Servidor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nivel de sistema y el patrón </w:t>
      </w: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Modelo-Vista-Controlador (MVC)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la estructura interna de la aplicación cliente.</w:t>
      </w:r>
    </w:p>
    <w:p xmlns:wp14="http://schemas.microsoft.com/office/word/2010/wordml" w:rsidP="73D9A195" wp14:paraId="78F4EE63" wp14:textId="7EA56715">
      <w:pPr>
        <w:pStyle w:val="Heading4"/>
        <w:spacing w:before="319" w:beforeAutospacing="off" w:after="319" w:afterAutospacing="off"/>
      </w:pP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Arquitectura General: Cliente-Servidor </w:t>
      </w:r>
    </w:p>
    <w:p xmlns:wp14="http://schemas.microsoft.com/office/word/2010/wordml" w:rsidP="73D9A195" wp14:paraId="11BB3A1E" wp14:textId="0523F13D">
      <w:pPr>
        <w:spacing w:before="240" w:beforeAutospacing="off" w:after="240" w:afterAutospacing="off"/>
      </w:pP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>A alto nivel, el sistema separa sus responsabilidades en dos componentes físicos y lógicos distintos:</w:t>
      </w:r>
    </w:p>
    <w:p xmlns:wp14="http://schemas.microsoft.com/office/word/2010/wordml" w:rsidP="73D9A195" wp14:paraId="2C7D9F48" wp14:textId="6E97761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 Cliente: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la aplicación de escritorio </w:t>
      </w:r>
      <w:r w:rsidRPr="73D9A195" w:rsidR="72B6311C">
        <w:rPr>
          <w:rFonts w:ascii="Consolas" w:hAnsi="Consolas" w:eastAsia="Consolas" w:cs="Consolas"/>
          <w:noProof w:val="0"/>
          <w:sz w:val="24"/>
          <w:szCs w:val="24"/>
          <w:lang w:val="es-ES"/>
        </w:rPr>
        <w:t>Sofpix.exe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>. Se considera un "cliente rico" porque contiene toda la lógica de presentación y la gestión de la interfaz de usuario. Es la única parte del sistema con la que el usuario interactúa directamente.</w:t>
      </w:r>
    </w:p>
    <w:p xmlns:wp14="http://schemas.microsoft.com/office/word/2010/wordml" w:rsidP="73D9A195" wp14:paraId="68EB4618" wp14:textId="67B2C14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 Servidor: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el back-end del sistema, compuesto por el </w:t>
      </w:r>
      <w:r w:rsidRPr="73D9A195" w:rsidR="72B6311C">
        <w:rPr>
          <w:rFonts w:ascii="Consolas" w:hAnsi="Consolas" w:eastAsia="Consolas" w:cs="Consolas"/>
          <w:noProof w:val="0"/>
          <w:sz w:val="24"/>
          <w:szCs w:val="24"/>
          <w:lang w:val="es-ES"/>
        </w:rPr>
        <w:t>Servidor de Aplicaciones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(que expone la </w:t>
      </w:r>
      <w:r w:rsidRPr="73D9A195" w:rsidR="72B6311C">
        <w:rPr>
          <w:rFonts w:ascii="Consolas" w:hAnsi="Consolas" w:eastAsia="Consolas" w:cs="Consolas"/>
          <w:noProof w:val="0"/>
          <w:sz w:val="24"/>
          <w:szCs w:val="24"/>
          <w:lang w:val="es-ES"/>
        </w:rPr>
        <w:t>SofpixApi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y la </w:t>
      </w:r>
      <w:r w:rsidRPr="73D9A195" w:rsidR="72B6311C">
        <w:rPr>
          <w:rFonts w:ascii="Consolas" w:hAnsi="Consolas" w:eastAsia="Consolas" w:cs="Consolas"/>
          <w:noProof w:val="0"/>
          <w:sz w:val="24"/>
          <w:szCs w:val="24"/>
          <w:lang w:val="es-ES"/>
        </w:rPr>
        <w:t>Base de Datos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>. Este componente centraliza toda la lógica de negocio, las reglas de validación y la persistencia de datos, garantizando que la información sea segura y consistente.</w:t>
      </w:r>
    </w:p>
    <w:p xmlns:wp14="http://schemas.microsoft.com/office/word/2010/wordml" w:rsidP="73D9A195" wp14:paraId="2339A80E" wp14:textId="28AAA42A">
      <w:pPr>
        <w:spacing w:before="240" w:beforeAutospacing="off" w:after="240" w:afterAutospacing="off"/>
      </w:pP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comunicación entre ambos se realiza a través de una red, típicamente mediante peticiones </w:t>
      </w: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HTTP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>, donde el cliente solicita información o acciones y el servidor las procesa y devuelve una respuesta.</w:t>
      </w:r>
    </w:p>
    <w:p xmlns:wp14="http://schemas.microsoft.com/office/word/2010/wordml" w:rsidP="73D9A195" wp14:paraId="6D91FFC8" wp14:textId="56DFD55F">
      <w:pPr>
        <w:spacing w:before="0" w:beforeAutospacing="off" w:after="0" w:afterAutospacing="off"/>
      </w:pPr>
    </w:p>
    <w:p xmlns:wp14="http://schemas.microsoft.com/office/word/2010/wordml" w:rsidP="73D9A195" wp14:paraId="56F4FFBD" wp14:textId="11540D32">
      <w:pPr>
        <w:pStyle w:val="Heading4"/>
        <w:spacing w:before="319" w:beforeAutospacing="off" w:after="319" w:afterAutospacing="off"/>
      </w:pP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Patrón Interno del Cliente: Modelo-Vista-Controlador (MVC)</w:t>
      </w:r>
    </w:p>
    <w:p xmlns:wp14="http://schemas.microsoft.com/office/word/2010/wordml" w:rsidP="73D9A195" wp14:paraId="5837F6BB" wp14:textId="61302C1A">
      <w:pPr>
        <w:spacing w:before="240" w:beforeAutospacing="off" w:after="240" w:afterAutospacing="off"/>
      </w:pP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>Para organizar el código de la aplicación cliente (</w:t>
      </w:r>
      <w:r w:rsidRPr="73D9A195" w:rsidR="72B6311C">
        <w:rPr>
          <w:rFonts w:ascii="Consolas" w:hAnsi="Consolas" w:eastAsia="Consolas" w:cs="Consolas"/>
          <w:noProof w:val="0"/>
          <w:sz w:val="24"/>
          <w:szCs w:val="24"/>
          <w:lang w:val="es-ES"/>
        </w:rPr>
        <w:t>Sofpix.exe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de manera eficiente y mantenible, se utiliza el patrón </w:t>
      </w: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MVC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73D9A195" wp14:paraId="7512DF56" wp14:textId="28C3945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Vista (View):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Corresponde a todas las ventanas e interfaces gráficas con las que el usuario interactúa (ej. </w:t>
      </w:r>
      <w:r w:rsidRPr="73D9A195" w:rsidR="72B6311C">
        <w:rPr>
          <w:rFonts w:ascii="Consolas" w:hAnsi="Consolas" w:eastAsia="Consolas" w:cs="Consolas"/>
          <w:noProof w:val="0"/>
          <w:sz w:val="24"/>
          <w:szCs w:val="24"/>
          <w:lang w:val="es-ES"/>
        </w:rPr>
        <w:t>Interfaz Login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73D9A195" w:rsidR="72B6311C">
        <w:rPr>
          <w:rFonts w:ascii="Consolas" w:hAnsi="Consolas" w:eastAsia="Consolas" w:cs="Consolas"/>
          <w:noProof w:val="0"/>
          <w:sz w:val="24"/>
          <w:szCs w:val="24"/>
          <w:lang w:val="es-ES"/>
        </w:rPr>
        <w:t>Ventana de Notas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>). Su única función es mostrar datos y capturar las acciones del usuario (clics, escritura, etc.).</w:t>
      </w:r>
    </w:p>
    <w:p xmlns:wp14="http://schemas.microsoft.com/office/word/2010/wordml" w:rsidP="73D9A195" wp14:paraId="45591604" wp14:textId="597AAEB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Controlador (Controller):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Son las clases lógicas que actúan como el "cerebro" de la vista (ej. </w:t>
      </w:r>
      <w:r w:rsidRPr="73D9A195" w:rsidR="72B6311C">
        <w:rPr>
          <w:rFonts w:ascii="Consolas" w:hAnsi="Consolas" w:eastAsia="Consolas" w:cs="Consolas"/>
          <w:noProof w:val="0"/>
          <w:sz w:val="24"/>
          <w:szCs w:val="24"/>
          <w:lang w:val="es-ES"/>
        </w:rPr>
        <w:t>Controlador Login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73D9A195" w:rsidR="72B6311C">
        <w:rPr>
          <w:rFonts w:ascii="Consolas" w:hAnsi="Consolas" w:eastAsia="Consolas" w:cs="Consolas"/>
          <w:noProof w:val="0"/>
          <w:sz w:val="24"/>
          <w:szCs w:val="24"/>
          <w:lang w:val="es-ES"/>
        </w:rPr>
        <w:t>Profesores Controller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>). Cuando un usuario realiza una acción en la Vista, es el Controlador quien la recibe y decide qué hacer a continuación.</w:t>
      </w:r>
    </w:p>
    <w:p xmlns:wp14="http://schemas.microsoft.com/office/word/2010/wordml" w:rsidP="73D9A195" wp14:paraId="2A390D56" wp14:textId="6A22F33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 (Model):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Este es el aspecto más importante de esta arquitectura combinada. El </w:t>
      </w: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la aplicación cliente </w:t>
      </w: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es la base de datos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sino el </w:t>
      </w: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Servidor (</w:t>
      </w:r>
      <w:r w:rsidRPr="73D9A195" w:rsidR="72B6311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SofpixApi</w:t>
      </w:r>
      <w:r w:rsidRPr="73D9A195" w:rsidR="72B63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</w:t>
      </w: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>. El Controlador nunca interactúa directamente con la base de datos; en su lugar, realiza llamadas a la API del servidor para obtener, modificar o eliminar datos. El servidor se encarga de toda la lógica de negocio y la persistencia, actuando como la fuente de verdad para el cliente.</w:t>
      </w:r>
    </w:p>
    <w:p xmlns:wp14="http://schemas.microsoft.com/office/word/2010/wordml" w:rsidP="73D9A195" wp14:paraId="2B51923B" wp14:textId="5C6F0F89">
      <w:pPr>
        <w:spacing w:before="240" w:beforeAutospacing="off" w:after="240" w:afterAutospacing="off"/>
      </w:pPr>
      <w:r w:rsidRPr="73D9A195" w:rsidR="72B6311C">
        <w:rPr>
          <w:rFonts w:ascii="Aptos" w:hAnsi="Aptos" w:eastAsia="Aptos" w:cs="Aptos"/>
          <w:noProof w:val="0"/>
          <w:sz w:val="24"/>
          <w:szCs w:val="24"/>
          <w:lang w:val="es-ES"/>
        </w:rPr>
        <w:t>Esta combinación permite que Sofpix se beneficie de la robustez y seguridad de un back-end centralizado (Cliente-Servidor) mientras mantiene el código del front-end organizado, modular y fácil de desarrollar (MVC).</w:t>
      </w:r>
    </w:p>
    <w:p xmlns:wp14="http://schemas.microsoft.com/office/word/2010/wordml" w:rsidP="73D9A195" wp14:paraId="048AF5C7" wp14:textId="43F4AF61">
      <w:pPr>
        <w:spacing w:before="0" w:beforeAutospacing="off" w:after="0" w:afterAutospacing="off"/>
      </w:pPr>
      <w:r w:rsidR="72B6311C">
        <w:drawing>
          <wp:inline xmlns:wp14="http://schemas.microsoft.com/office/word/2010/wordprocessingDrawing" wp14:editId="301FC632" wp14:anchorId="61707F93">
            <wp:extent cx="5724525" cy="5029200"/>
            <wp:effectExtent l="0" t="0" r="0" b="0"/>
            <wp:docPr id="321535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535396" name=""/>
                    <pic:cNvPicPr/>
                  </pic:nvPicPr>
                  <pic:blipFill>
                    <a:blip xmlns:r="http://schemas.openxmlformats.org/officeDocument/2006/relationships" r:embed="rId20337623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9A195" wp14:paraId="35F42574" wp14:textId="45C8F405">
      <w:pPr>
        <w:pStyle w:val="Heading4"/>
        <w:spacing w:before="319" w:beforeAutospacing="off" w:after="319" w:afterAutospacing="off"/>
      </w:pP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Conclusión</w:t>
      </w:r>
    </w:p>
    <w:p xmlns:wp14="http://schemas.microsoft.com/office/word/2010/wordml" w:rsidP="73D9A195" wp14:paraId="7A082812" wp14:textId="141212B1">
      <w:pPr>
        <w:spacing w:before="240" w:beforeAutospacing="off" w:after="240" w:afterAutospacing="off"/>
      </w:pP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arquitectura de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Sofpix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define por una poderosa combinación de patrones: un modelo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Cliente-Servidor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nivel de sistema, con la aplicación cliente implementada bajo el patrón de diseño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Modelo-Vista-Controlador (MVC)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Esta decisión estratégica garantiza una robusta separación de responsabilidades, resultando en un sistema </w:t>
      </w:r>
      <w:r w:rsidRPr="73D9A195" w:rsidR="1A6655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modular, seguro, escalable y fácil de mantener</w:t>
      </w:r>
      <w:r w:rsidRPr="73D9A195" w:rsidR="1A665547">
        <w:rPr>
          <w:rFonts w:ascii="Aptos" w:hAnsi="Aptos" w:eastAsia="Aptos" w:cs="Aptos"/>
          <w:noProof w:val="0"/>
          <w:sz w:val="24"/>
          <w:szCs w:val="24"/>
          <w:lang w:val="es-ES"/>
        </w:rPr>
        <w:t>, preparado para satisfacer las necesidades actuales y futuras de la institución.</w:t>
      </w:r>
    </w:p>
    <w:p xmlns:wp14="http://schemas.microsoft.com/office/word/2010/wordml" w:rsidP="73D9A195" wp14:paraId="4EE23CD6" wp14:textId="6AE456DC">
      <w:pPr>
        <w:spacing w:before="0" w:beforeAutospacing="off" w:after="0" w:afterAutospacing="off"/>
      </w:pPr>
    </w:p>
    <w:p xmlns:wp14="http://schemas.microsoft.com/office/word/2010/wordml" w:rsidP="73D9A195" wp14:paraId="5C1A07E2" wp14:textId="7ABF6842">
      <w:pPr>
        <w:pStyle w:val="Normal"/>
        <w:spacing w:before="240" w:beforeAutospacing="off" w:after="240" w:afterAutospacing="off"/>
        <w:ind w:left="1440"/>
        <w:rPr>
          <w:noProof w:val="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78f3e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a4dee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c00e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c35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87fb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6c27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98f6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ed2e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7e6c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6137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d093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85e1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2f0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192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1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3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35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07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79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1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3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952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661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192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1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3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35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07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79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1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3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952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08f0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2a62f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0f539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a0179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f583a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fc55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96c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87767D"/>
    <w:rsid w:val="048B3022"/>
    <w:rsid w:val="08797B1F"/>
    <w:rsid w:val="0DBBD0AD"/>
    <w:rsid w:val="0F12378A"/>
    <w:rsid w:val="1064C36B"/>
    <w:rsid w:val="12F939DD"/>
    <w:rsid w:val="17587124"/>
    <w:rsid w:val="17E8322C"/>
    <w:rsid w:val="18978A4F"/>
    <w:rsid w:val="18EFB207"/>
    <w:rsid w:val="1A665547"/>
    <w:rsid w:val="1A8574A8"/>
    <w:rsid w:val="1B87767D"/>
    <w:rsid w:val="1E051641"/>
    <w:rsid w:val="20421819"/>
    <w:rsid w:val="22C78DF6"/>
    <w:rsid w:val="2368DAA3"/>
    <w:rsid w:val="282FE434"/>
    <w:rsid w:val="2E9E2674"/>
    <w:rsid w:val="35915718"/>
    <w:rsid w:val="36EF7BC9"/>
    <w:rsid w:val="3A627B68"/>
    <w:rsid w:val="3B431E36"/>
    <w:rsid w:val="4226648D"/>
    <w:rsid w:val="43790C0E"/>
    <w:rsid w:val="465CFB8F"/>
    <w:rsid w:val="465EE7E2"/>
    <w:rsid w:val="47DB29DA"/>
    <w:rsid w:val="4800D135"/>
    <w:rsid w:val="4AD8A3EF"/>
    <w:rsid w:val="4DFBCB0A"/>
    <w:rsid w:val="4ECB2450"/>
    <w:rsid w:val="5AF3D6E1"/>
    <w:rsid w:val="5B823516"/>
    <w:rsid w:val="5FC58999"/>
    <w:rsid w:val="64DCB55B"/>
    <w:rsid w:val="673D04F5"/>
    <w:rsid w:val="6E4D8D8F"/>
    <w:rsid w:val="71E62360"/>
    <w:rsid w:val="72B6311C"/>
    <w:rsid w:val="73D9A195"/>
    <w:rsid w:val="74E63E98"/>
    <w:rsid w:val="766D36B9"/>
    <w:rsid w:val="76F70276"/>
    <w:rsid w:val="7CE4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767D"/>
  <w15:chartTrackingRefBased/>
  <w15:docId w15:val="{1E3D4CE7-85C2-4A85-82C0-E304465FC9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1E6236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1E62360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1E623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71E6236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1">
    <w:uiPriority w:val="9"/>
    <w:name w:val="heading 1"/>
    <w:basedOn w:val="Normal"/>
    <w:next w:val="Normal"/>
    <w:qFormat/>
    <w:rsid w:val="71E623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71E6236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5">
    <w:uiPriority w:val="9"/>
    <w:name w:val="heading 5"/>
    <w:basedOn w:val="Normal"/>
    <w:next w:val="Normal"/>
    <w:unhideWhenUsed/>
    <w:qFormat/>
    <w:rsid w:val="73D9A195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yperlink">
    <w:uiPriority w:val="99"/>
    <w:name w:val="Hyperlink"/>
    <w:basedOn w:val="DefaultParagraphFont"/>
    <w:unhideWhenUsed/>
    <w:rsid w:val="73D9A19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af3c487b18743ca" /><Relationship Type="http://schemas.openxmlformats.org/officeDocument/2006/relationships/image" Target="/media/image.png" Id="rId539684866" /><Relationship Type="http://schemas.openxmlformats.org/officeDocument/2006/relationships/image" Target="/media/image2.png" Id="rId1611764760" /><Relationship Type="http://schemas.openxmlformats.org/officeDocument/2006/relationships/image" Target="/media/image3.png" Id="rId1465104867" /><Relationship Type="http://schemas.openxmlformats.org/officeDocument/2006/relationships/hyperlink" Target="https://duoccl0-my.sharepoint.com/my?id=%2Fpersonal%2Fan_marambio_duocuc_cl%2FDocuments%2FProyecto%20-%20Capstone%20-%20Sofpix%2FAraneda_Arenas_Marambio%2FFase%202%2FEvidencias%20Proyecto%2FEvidencias%20de%20documentacion%2FModelo%204%20%2B%201&amp;viewid=85b36110-5828-424c-8a84-19274f908b20" TargetMode="External" Id="Re463474fc23e4b22" /><Relationship Type="http://schemas.openxmlformats.org/officeDocument/2006/relationships/image" Target="/media/image4.png" Id="rId193102328" /><Relationship Type="http://schemas.openxmlformats.org/officeDocument/2006/relationships/hyperlink" Target="https://duoccl0-my.sharepoint.com/my?id=%2Fpersonal%2Fan_marambio_duocuc_cl%2FDocuments%2FProyecto%20-%20Capstone%20-%20Sofpix%2FAraneda_Arenas_Marambio%2FFase%202%2FEvidencias%20Proyecto%2FEvidencias%20de%20documentacion%2FModelo%204%20%2B%201&amp;viewid=85b36110-5828-424c-8a84-19274f908b20" TargetMode="External" Id="R1c2095c38e834ba0" /><Relationship Type="http://schemas.openxmlformats.org/officeDocument/2006/relationships/image" Target="/media/image5.png" Id="rId1213668419" /><Relationship Type="http://schemas.openxmlformats.org/officeDocument/2006/relationships/image" Target="/media/image6.png" Id="rId932581680" /><Relationship Type="http://schemas.openxmlformats.org/officeDocument/2006/relationships/image" Target="/media/image7.png" Id="rId651387581" /><Relationship Type="http://schemas.openxmlformats.org/officeDocument/2006/relationships/image" Target="/media/image8.png" Id="rId561578247" /><Relationship Type="http://schemas.openxmlformats.org/officeDocument/2006/relationships/image" Target="/media/image9.png" Id="rId20337623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2025-10-10T11:25:45.3384382Z</dcterms:created>
  <dcterms:modified xsi:type="dcterms:W3CDTF">2025-10-12T04:12:46.9642632Z</dcterms:modified>
  <dc:creator>ANTONIA IGNACIA MARAMBIO MIRANDA</dc:creator>
  <lastModifiedBy>ANTONIA IGNACIA MARAMBIO MIRANDA</lastModifiedBy>
</coreProperties>
</file>