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248" w:rsidRDefault="00B52B24" w:rsidP="00AC281A">
      <w:pPr>
        <w:jc w:val="center"/>
        <w:rPr>
          <w:b/>
          <w:u w:val="single"/>
        </w:rPr>
      </w:pPr>
      <w:r>
        <w:rPr>
          <w:b/>
          <w:u w:val="single"/>
        </w:rPr>
        <w:t>ERGONOMIE</w:t>
      </w:r>
    </w:p>
    <w:p w:rsidR="00AC281A" w:rsidRPr="00AC281A" w:rsidRDefault="00AC281A" w:rsidP="00AC281A">
      <w:r>
        <w:rPr>
          <w:b/>
          <w:u w:val="single"/>
        </w:rPr>
        <w:t>Cours 1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Présentation et enjeux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Définition IHM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L’ergonomie logicielle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A quoi ça sert ?</w:t>
      </w:r>
    </w:p>
    <w:p w:rsidR="00AC281A" w:rsidRDefault="00AC281A" w:rsidP="00AC281A">
      <w:r>
        <w:t>Etre humain</w:t>
      </w:r>
    </w:p>
    <w:p w:rsidR="00AC281A" w:rsidRDefault="00AC281A" w:rsidP="00AC281A">
      <w:r>
        <w:t>Erreur humaine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Problématique IHM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Equation à résoudre</w:t>
      </w:r>
    </w:p>
    <w:p w:rsidR="00AC281A" w:rsidRDefault="00AC281A" w:rsidP="00AC281A">
      <w:r>
        <w:t>Notion d’utilité et d’utilisabilité</w:t>
      </w:r>
    </w:p>
    <w:p w:rsidR="00AC281A" w:rsidRDefault="00AC281A" w:rsidP="00AC281A">
      <w:r>
        <w:t>Les risques d’une mauvaise UX</w:t>
      </w:r>
    </w:p>
    <w:p w:rsidR="00AC281A" w:rsidRDefault="00AC281A" w:rsidP="00AC281A">
      <w:r>
        <w:t>Avantages d’une bonne UX</w:t>
      </w:r>
    </w:p>
    <w:p w:rsidR="00AC281A" w:rsidRDefault="00AC281A" w:rsidP="00AC281A"/>
    <w:p w:rsidR="00AC281A" w:rsidRDefault="00AC281A" w:rsidP="00AC281A">
      <w:pPr>
        <w:rPr>
          <w:b/>
          <w:u w:val="single"/>
        </w:rPr>
      </w:pPr>
      <w:r>
        <w:rPr>
          <w:b/>
          <w:u w:val="single"/>
        </w:rPr>
        <w:t>Cours 2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Architecture logicielle coté logicielle</w:t>
      </w:r>
    </w:p>
    <w:p w:rsidR="00AC281A" w:rsidRDefault="00AC281A" w:rsidP="00AC281A">
      <w:r>
        <w:t xml:space="preserve">Entrer  une information client </w:t>
      </w:r>
    </w:p>
    <w:p w:rsidR="00AC281A" w:rsidRDefault="00AC281A" w:rsidP="00AC281A">
      <w:r>
        <w:t>Faire un choix</w:t>
      </w:r>
    </w:p>
    <w:p w:rsidR="00AC281A" w:rsidRPr="0062387E" w:rsidRDefault="00AC281A" w:rsidP="00AC281A">
      <w:r w:rsidRPr="0062387E">
        <w:t>Les listes et leurs dérivés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Les boutons</w:t>
      </w:r>
    </w:p>
    <w:p w:rsidR="00AC281A" w:rsidRDefault="00AC281A" w:rsidP="00AC281A">
      <w:r>
        <w:t>Navigation et menu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Spatialisation ou zoning</w:t>
      </w:r>
    </w:p>
    <w:p w:rsidR="00AC281A" w:rsidRPr="0062387E" w:rsidRDefault="00AC281A" w:rsidP="00AC281A">
      <w:pPr>
        <w:rPr>
          <w:b/>
        </w:rPr>
      </w:pPr>
      <w:r w:rsidRPr="0062387E">
        <w:rPr>
          <w:b/>
        </w:rPr>
        <w:t>Composants dédiés au zoning</w:t>
      </w:r>
    </w:p>
    <w:p w:rsidR="00AC281A" w:rsidRDefault="00AC281A" w:rsidP="00AC281A">
      <w:r>
        <w:t>Les boites de dialogue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Patrons de conception IHM</w:t>
      </w:r>
    </w:p>
    <w:p w:rsidR="00AC281A" w:rsidRDefault="00AC281A" w:rsidP="00AC281A">
      <w:r>
        <w:t>Formulaire</w:t>
      </w:r>
    </w:p>
    <w:p w:rsidR="00AC281A" w:rsidRDefault="00AC281A" w:rsidP="00AC281A">
      <w:r>
        <w:t>Recherche et résultats</w:t>
      </w:r>
    </w:p>
    <w:p w:rsidR="00AC281A" w:rsidRPr="00CC614D" w:rsidRDefault="00AC281A" w:rsidP="00AC281A">
      <w:pPr>
        <w:rPr>
          <w:b/>
        </w:rPr>
      </w:pPr>
      <w:r w:rsidRPr="00CC614D">
        <w:rPr>
          <w:b/>
        </w:rPr>
        <w:t>Assistant</w:t>
      </w:r>
    </w:p>
    <w:p w:rsidR="00AC281A" w:rsidRDefault="00AC281A" w:rsidP="00AC281A">
      <w:r>
        <w:t>Responsive design (plusieurs parties)</w:t>
      </w:r>
    </w:p>
    <w:p w:rsidR="00AC281A" w:rsidRDefault="00AC281A" w:rsidP="00AC281A"/>
    <w:p w:rsidR="00AC281A" w:rsidRDefault="00AC281A" w:rsidP="00AC281A"/>
    <w:p w:rsidR="00AC281A" w:rsidRDefault="00AC281A" w:rsidP="00AC281A">
      <w:pPr>
        <w:rPr>
          <w:b/>
          <w:u w:val="single"/>
        </w:rPr>
      </w:pPr>
      <w:r>
        <w:rPr>
          <w:b/>
          <w:u w:val="single"/>
        </w:rPr>
        <w:lastRenderedPageBreak/>
        <w:t>Cours 3</w:t>
      </w:r>
    </w:p>
    <w:p w:rsidR="00AC281A" w:rsidRPr="00D9544D" w:rsidRDefault="00AC281A" w:rsidP="00AC281A">
      <w:pPr>
        <w:rPr>
          <w:b/>
        </w:rPr>
      </w:pPr>
      <w:r w:rsidRPr="00D9544D">
        <w:rPr>
          <w:b/>
        </w:rPr>
        <w:t>Les intervenants possibles</w:t>
      </w:r>
    </w:p>
    <w:p w:rsidR="00AC281A" w:rsidRPr="00D9544D" w:rsidRDefault="00AC281A" w:rsidP="00AC281A">
      <w:pPr>
        <w:rPr>
          <w:b/>
        </w:rPr>
      </w:pPr>
      <w:r w:rsidRPr="00D9544D">
        <w:rPr>
          <w:b/>
        </w:rPr>
        <w:t>Le rêve : conception centrée utilisateur</w:t>
      </w:r>
    </w:p>
    <w:p w:rsidR="00AC281A" w:rsidRPr="00D9544D" w:rsidRDefault="00AC281A" w:rsidP="00AC281A">
      <w:pPr>
        <w:rPr>
          <w:b/>
        </w:rPr>
      </w:pPr>
      <w:r w:rsidRPr="00D9544D">
        <w:rPr>
          <w:b/>
        </w:rPr>
        <w:t xml:space="preserve">Les </w:t>
      </w:r>
      <w:proofErr w:type="spellStart"/>
      <w:r w:rsidRPr="00D9544D">
        <w:rPr>
          <w:b/>
        </w:rPr>
        <w:t>personas</w:t>
      </w:r>
      <w:proofErr w:type="spellEnd"/>
    </w:p>
    <w:p w:rsidR="00AC281A" w:rsidRDefault="00AC281A" w:rsidP="00AC281A">
      <w:r>
        <w:t>Le maquettage</w:t>
      </w:r>
    </w:p>
    <w:p w:rsidR="00AC281A" w:rsidRDefault="00AC281A" w:rsidP="00AC281A">
      <w:r>
        <w:t>Les outils de maquettage</w:t>
      </w:r>
    </w:p>
    <w:p w:rsidR="00AC281A" w:rsidRDefault="00AC281A" w:rsidP="00AC281A">
      <w:r>
        <w:t>Conduite de maquettage</w:t>
      </w:r>
    </w:p>
    <w:p w:rsidR="00AC281A" w:rsidRPr="00D9544D" w:rsidRDefault="00004CA3" w:rsidP="00AC281A">
      <w:pPr>
        <w:rPr>
          <w:b/>
        </w:rPr>
      </w:pPr>
      <w:r w:rsidRPr="00D9544D">
        <w:rPr>
          <w:b/>
        </w:rPr>
        <w:t>Mon retour d’expérience</w:t>
      </w:r>
    </w:p>
    <w:p w:rsidR="00004CA3" w:rsidRPr="00D9544D" w:rsidRDefault="00004CA3" w:rsidP="00AC281A">
      <w:r w:rsidRPr="00D9544D">
        <w:t>Evaluation IHM</w:t>
      </w:r>
    </w:p>
    <w:p w:rsidR="00C55295" w:rsidRPr="00D9544D" w:rsidRDefault="00C55295" w:rsidP="00AC281A">
      <w:pPr>
        <w:rPr>
          <w:b/>
        </w:rPr>
      </w:pPr>
      <w:r w:rsidRPr="00D9544D">
        <w:rPr>
          <w:b/>
        </w:rPr>
        <w:t>Quel retour sur investissement ?</w:t>
      </w:r>
    </w:p>
    <w:p w:rsidR="00C55295" w:rsidRDefault="00C55295" w:rsidP="00AC281A">
      <w:r>
        <w:t>Les différents niveaux de mobilité</w:t>
      </w:r>
    </w:p>
    <w:p w:rsidR="00C55295" w:rsidRPr="00D9544D" w:rsidRDefault="00C55295" w:rsidP="00AC281A">
      <w:pPr>
        <w:rPr>
          <w:b/>
        </w:rPr>
      </w:pPr>
      <w:r w:rsidRPr="00D9544D">
        <w:rPr>
          <w:b/>
        </w:rPr>
        <w:t>De nouvelles situations d’usages</w:t>
      </w:r>
    </w:p>
    <w:p w:rsidR="00C55295" w:rsidRDefault="00C55295" w:rsidP="00AC281A">
      <w:r>
        <w:t>Caractéristiques d’écrans</w:t>
      </w:r>
    </w:p>
    <w:p w:rsidR="00C55295" w:rsidRDefault="00C55295" w:rsidP="00AC281A">
      <w:r>
        <w:t>Saisie au clavier</w:t>
      </w:r>
    </w:p>
    <w:p w:rsidR="00C55295" w:rsidRPr="00D9544D" w:rsidRDefault="00C55295" w:rsidP="00AC281A">
      <w:pPr>
        <w:rPr>
          <w:b/>
        </w:rPr>
      </w:pPr>
      <w:r w:rsidRPr="00D9544D">
        <w:rPr>
          <w:b/>
        </w:rPr>
        <w:t>Interface tactile</w:t>
      </w:r>
    </w:p>
    <w:p w:rsidR="00C55295" w:rsidRDefault="00C55295" w:rsidP="00AC281A">
      <w:r>
        <w:t>Des contraintes logicielles</w:t>
      </w:r>
    </w:p>
    <w:p w:rsidR="00C55295" w:rsidRDefault="00C55295" w:rsidP="00AC281A">
      <w:r>
        <w:t>Des capacités propres</w:t>
      </w:r>
    </w:p>
    <w:p w:rsidR="00C55295" w:rsidRPr="000C2B51" w:rsidRDefault="00C55295" w:rsidP="00AC281A">
      <w:pPr>
        <w:rPr>
          <w:b/>
        </w:rPr>
      </w:pPr>
      <w:bookmarkStart w:id="0" w:name="_GoBack"/>
      <w:r w:rsidRPr="000C2B51">
        <w:rPr>
          <w:b/>
        </w:rPr>
        <w:t>Les composants mobiles</w:t>
      </w:r>
    </w:p>
    <w:bookmarkEnd w:id="0"/>
    <w:p w:rsidR="00C55295" w:rsidRPr="00D9544D" w:rsidRDefault="00C55295" w:rsidP="00AC281A">
      <w:pPr>
        <w:rPr>
          <w:b/>
        </w:rPr>
      </w:pPr>
      <w:r w:rsidRPr="00D9544D">
        <w:rPr>
          <w:b/>
        </w:rPr>
        <w:t>Conclusion</w:t>
      </w:r>
    </w:p>
    <w:sectPr w:rsidR="00C55295" w:rsidRPr="00D9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1A"/>
    <w:rsid w:val="00004CA3"/>
    <w:rsid w:val="000C2B51"/>
    <w:rsid w:val="00272E03"/>
    <w:rsid w:val="00320DD5"/>
    <w:rsid w:val="0062387E"/>
    <w:rsid w:val="008D6470"/>
    <w:rsid w:val="00AC281A"/>
    <w:rsid w:val="00B52B24"/>
    <w:rsid w:val="00C55295"/>
    <w:rsid w:val="00CC614D"/>
    <w:rsid w:val="00D9544D"/>
    <w:rsid w:val="00E65B3B"/>
    <w:rsid w:val="00E9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C5D7E-0A7F-468A-A8D9-4F26AFE8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9FE69-AD8E-4616-86E8-D58647EF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ducrozet</dc:creator>
  <cp:keywords/>
  <dc:description/>
  <cp:lastModifiedBy>pierre ducrozet</cp:lastModifiedBy>
  <cp:revision>4</cp:revision>
  <dcterms:created xsi:type="dcterms:W3CDTF">2016-05-28T09:40:00Z</dcterms:created>
  <dcterms:modified xsi:type="dcterms:W3CDTF">2016-05-28T13:35:00Z</dcterms:modified>
</cp:coreProperties>
</file>