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Паращенко</w:t>
      </w:r>
      <w:r>
        <w:t xml:space="preserve"> </w:t>
      </w:r>
      <w:r>
        <w:t xml:space="preserve">Антонина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37" w:name="ход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лабораторной работы:</w:t>
      </w:r>
    </w:p>
    <w:p>
      <w:pPr>
        <w:numPr>
          <w:ilvl w:val="0"/>
          <w:numId w:val="1001"/>
        </w:numPr>
        <w:pStyle w:val="Compact"/>
      </w:pPr>
      <w:r>
        <w:t xml:space="preserve">Используем шаблон из github</w:t>
      </w:r>
    </w:p>
    <w:p>
      <w:pPr>
        <w:pStyle w:val="CaptionedFigure"/>
      </w:pPr>
      <w:bookmarkStart w:id="22" w:name="fig:001"/>
      <w:r>
        <w:drawing>
          <wp:inline>
            <wp:extent cx="5334000" cy="5339926"/>
            <wp:effectExtent b="0" l="0" r="0" t="0"/>
            <wp:docPr descr="Figure 1: Оформление основы отчёт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9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Оформление основы отчёта</w:t>
      </w:r>
    </w:p>
    <w:p>
      <w:pPr>
        <w:numPr>
          <w:ilvl w:val="0"/>
          <w:numId w:val="1002"/>
        </w:numPr>
        <w:pStyle w:val="Compact"/>
      </w:pPr>
      <w:r>
        <w:t xml:space="preserve">Создаём заголовки</w:t>
      </w:r>
    </w:p>
    <w:p>
      <w:pPr>
        <w:pStyle w:val="CaptionedFigure"/>
      </w:pPr>
      <w:bookmarkStart w:id="24" w:name="fig:002"/>
      <w:r>
        <w:drawing>
          <wp:inline>
            <wp:extent cx="2590800" cy="1133475"/>
            <wp:effectExtent b="0" l="0" r="0" t="0"/>
            <wp:docPr descr="Figure 2: Заголовки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Заголовки</w:t>
      </w:r>
    </w:p>
    <w:p>
      <w:pPr>
        <w:numPr>
          <w:ilvl w:val="0"/>
          <w:numId w:val="1003"/>
        </w:numPr>
        <w:pStyle w:val="Compact"/>
      </w:pPr>
      <w:r>
        <w:t xml:space="preserve">Прописываем ход выполнения лабораторной работы</w:t>
      </w:r>
    </w:p>
    <w:p>
      <w:pPr>
        <w:pStyle w:val="CaptionedFigure"/>
      </w:pPr>
      <w:bookmarkStart w:id="26" w:name="fig:003"/>
      <w:r>
        <w:drawing>
          <wp:inline>
            <wp:extent cx="5334000" cy="4910886"/>
            <wp:effectExtent b="0" l="0" r="0" t="0"/>
            <wp:docPr descr="Figure 3: Ход работы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0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Ход работы</w:t>
      </w:r>
    </w:p>
    <w:p>
      <w:pPr>
        <w:numPr>
          <w:ilvl w:val="0"/>
          <w:numId w:val="1004"/>
        </w:numPr>
        <w:pStyle w:val="Compact"/>
      </w:pPr>
      <w:r>
        <w:t xml:space="preserve">Вставка изображений в отчёт</w:t>
      </w:r>
    </w:p>
    <w:p>
      <w:pPr>
        <w:pStyle w:val="CaptionedFigure"/>
      </w:pPr>
      <w:bookmarkStart w:id="28" w:name="fig:004"/>
      <w:r>
        <w:drawing>
          <wp:inline>
            <wp:extent cx="5334000" cy="790736"/>
            <wp:effectExtent b="0" l="0" r="0" t="0"/>
            <wp:docPr descr="Figure 4: Синтаксис вставки изображений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Синтаксис вставки изображений</w:t>
      </w:r>
    </w:p>
    <w:p>
      <w:pPr>
        <w:numPr>
          <w:ilvl w:val="0"/>
          <w:numId w:val="1005"/>
        </w:numPr>
        <w:pStyle w:val="Compact"/>
      </w:pPr>
      <w:r>
        <w:t xml:space="preserve">Оформляем вывод и контрольные вопросы</w:t>
      </w:r>
    </w:p>
    <w:p>
      <w:pPr>
        <w:pStyle w:val="CaptionedFigure"/>
      </w:pPr>
      <w:bookmarkStart w:id="30" w:name="fig:005"/>
      <w:r>
        <w:drawing>
          <wp:inline>
            <wp:extent cx="5334000" cy="2701339"/>
            <wp:effectExtent b="0" l="0" r="0" t="0"/>
            <wp:docPr descr="Figure 5: Вывод и контрольные вопросы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1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Вывод и 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С помощью makefale и консоли прописываем команды, чтобы сконвертировать файл типа md в типы pdf и docx</w:t>
      </w:r>
    </w:p>
    <w:p>
      <w:pPr>
        <w:pStyle w:val="CaptionedFigure"/>
      </w:pPr>
      <w:bookmarkStart w:id="32" w:name="fig:006"/>
      <w:r>
        <w:drawing>
          <wp:inline>
            <wp:extent cx="5334000" cy="406029"/>
            <wp:effectExtent b="0" l="0" r="0" t="0"/>
            <wp:docPr descr="Figure 6: Конвертация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Конвертация</w:t>
      </w:r>
    </w:p>
    <w:p>
      <w:pPr>
        <w:numPr>
          <w:ilvl w:val="0"/>
          <w:numId w:val="1007"/>
        </w:numPr>
        <w:pStyle w:val="Compact"/>
      </w:pPr>
      <w:r>
        <w:t xml:space="preserve">Проверяем файл в pdf и docx форматах</w:t>
      </w:r>
    </w:p>
    <w:p>
      <w:pPr>
        <w:pStyle w:val="CaptionedFigure"/>
      </w:pPr>
      <w:bookmarkStart w:id="34" w:name="fig:007"/>
      <w:r>
        <w:drawing>
          <wp:inline>
            <wp:extent cx="4029075" cy="7134225"/>
            <wp:effectExtent b="0" l="0" r="0" t="0"/>
            <wp:docPr descr="Figure 7: Формат docx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13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Формат docx</w:t>
      </w:r>
    </w:p>
    <w:p>
      <w:pPr>
        <w:pStyle w:val="CaptionedFigure"/>
      </w:pPr>
      <w:bookmarkStart w:id="36" w:name="fig:008"/>
      <w:r>
        <w:drawing>
          <wp:inline>
            <wp:extent cx="5334000" cy="6539023"/>
            <wp:effectExtent b="0" l="0" r="0" t="0"/>
            <wp:docPr descr="Figure 8: Формат pdf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Формат pdf</w:t>
      </w:r>
    </w:p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Вывод:</w:t>
      </w:r>
    </w:p>
    <w:p>
      <w:pPr>
        <w:pStyle w:val="FirstParagraph"/>
      </w:pPr>
      <w:r>
        <w:t xml:space="preserve">Научилась оформлять отчёты с помощью легковесного языка разметки Markdown и в качестве практики оформила отчёт к лабораторной работе №2.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Паращенко Антонина Дмитриевна</dc:creator>
  <dc:language>ru-RU</dc:language>
  <cp:keywords/>
  <dcterms:created xsi:type="dcterms:W3CDTF">2022-04-27T15:14:55Z</dcterms:created>
  <dcterms:modified xsi:type="dcterms:W3CDTF">2022-04-27T15:14:55Z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Дисциплина: Операционные системы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