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разработки,анализа,тестирования и отладки при-ложений в ОС типа UNIX/Linux на примере создания на языке программированияС калькулятора с простейшими функциями.</w:t>
      </w:r>
    </w:p>
    <w:bookmarkEnd w:id="20"/>
    <w:bookmarkStart w:id="49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подкаталог ~/work/os/lab_prog и создаём в нём файлы: calculate.h,calculate.c,main.c (рис. 1)</w:t>
      </w:r>
    </w:p>
    <w:p>
      <w:pPr>
        <w:pStyle w:val="CaptionedFigure"/>
      </w:pPr>
      <w:bookmarkStart w:id="22" w:name="fig:001"/>
      <w:r>
        <w:drawing>
          <wp:inline>
            <wp:extent cx="5334000" cy="1562325"/>
            <wp:effectExtent b="0" l="0" r="0" t="0"/>
            <wp:docPr descr="Рис. 1: Консо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Консоль</w:t>
      </w:r>
    </w:p>
    <w:p>
      <w:pPr>
        <w:numPr>
          <w:ilvl w:val="0"/>
          <w:numId w:val="1002"/>
        </w:numPr>
        <w:pStyle w:val="Compact"/>
      </w:pPr>
      <w:r>
        <w:t xml:space="preserve">Пишем скрипт файла calculate.c (рис. 2)</w:t>
      </w:r>
    </w:p>
    <w:p>
      <w:pPr>
        <w:pStyle w:val="CaptionedFigure"/>
      </w:pPr>
      <w:bookmarkStart w:id="24" w:name="fig:002"/>
      <w:r>
        <w:drawing>
          <wp:inline>
            <wp:extent cx="4737100" cy="9347200"/>
            <wp:effectExtent b="0" l="0" r="0" t="0"/>
            <wp:docPr descr="Рис. 2: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34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</w:t>
      </w:r>
    </w:p>
    <w:p>
      <w:pPr>
        <w:numPr>
          <w:ilvl w:val="0"/>
          <w:numId w:val="1003"/>
        </w:numPr>
        <w:pStyle w:val="Compact"/>
      </w:pPr>
      <w:r>
        <w:t xml:space="preserve">Пишем скрипт файла calculate.h (рис. 3)</w:t>
      </w:r>
    </w:p>
    <w:p>
      <w:pPr>
        <w:pStyle w:val="CaptionedFigure"/>
      </w:pPr>
      <w:bookmarkStart w:id="26" w:name="fig:003"/>
      <w:r>
        <w:drawing>
          <wp:inline>
            <wp:extent cx="5334000" cy="1146383"/>
            <wp:effectExtent b="0" l="0" r="0" t="0"/>
            <wp:docPr descr="Рис. 3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Скрипт</w:t>
      </w:r>
    </w:p>
    <w:p>
      <w:pPr>
        <w:numPr>
          <w:ilvl w:val="0"/>
          <w:numId w:val="1004"/>
        </w:numPr>
        <w:pStyle w:val="Compact"/>
      </w:pPr>
      <w:r>
        <w:t xml:space="preserve">Пишем скрипт файла main.c (рис. 4)</w:t>
      </w:r>
    </w:p>
    <w:p>
      <w:pPr>
        <w:pStyle w:val="CaptionedFigure"/>
      </w:pPr>
      <w:bookmarkStart w:id="28" w:name="fig:004"/>
      <w:r>
        <w:drawing>
          <wp:inline>
            <wp:extent cx="5334000" cy="3064212"/>
            <wp:effectExtent b="0" l="0" r="0" t="0"/>
            <wp:docPr descr="Рис. 4: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Скрипт</w:t>
      </w:r>
    </w:p>
    <w:p>
      <w:pPr>
        <w:numPr>
          <w:ilvl w:val="0"/>
          <w:numId w:val="1005"/>
        </w:numPr>
        <w:pStyle w:val="Compact"/>
      </w:pPr>
      <w:r>
        <w:t xml:space="preserve">Выполняем компиляцию программы посредством gcc, исправляем ошибки и компилируем снова (рис. 5) - (рис. 6)</w:t>
      </w:r>
    </w:p>
    <w:p>
      <w:pPr>
        <w:pStyle w:val="CaptionedFigure"/>
      </w:pPr>
      <w:bookmarkStart w:id="30" w:name="fig:005"/>
      <w:r>
        <w:drawing>
          <wp:inline>
            <wp:extent cx="5334000" cy="1005681"/>
            <wp:effectExtent b="0" l="0" r="0" t="0"/>
            <wp:docPr descr="Рис. 5: Компиляц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Компиляция</w:t>
      </w:r>
    </w:p>
    <w:p>
      <w:pPr>
        <w:pStyle w:val="CaptionedFigure"/>
      </w:pPr>
      <w:bookmarkStart w:id="32" w:name="fig:006"/>
      <w:r>
        <w:drawing>
          <wp:inline>
            <wp:extent cx="5334000" cy="1140962"/>
            <wp:effectExtent b="0" l="0" r="0" t="0"/>
            <wp:docPr descr="Рис. 6: Компиляц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Компиляция</w:t>
      </w:r>
    </w:p>
    <w:p>
      <w:pPr>
        <w:numPr>
          <w:ilvl w:val="0"/>
          <w:numId w:val="1006"/>
        </w:numPr>
        <w:pStyle w:val="Compact"/>
      </w:pPr>
      <w:r>
        <w:t xml:space="preserve">Создайте Makefile, который выполняет компиляцию программы посредством gcc вместо ручного ввода. (рис. 7)</w:t>
      </w:r>
    </w:p>
    <w:p>
      <w:pPr>
        <w:pStyle w:val="CaptionedFigure"/>
      </w:pPr>
      <w:bookmarkStart w:id="34" w:name="fig:007"/>
      <w:r>
        <w:drawing>
          <wp:inline>
            <wp:extent cx="5334000" cy="2949174"/>
            <wp:effectExtent b="0" l="0" r="0" t="0"/>
            <wp:docPr descr="Рис. 7: Скрипт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Скрипт кода</w:t>
      </w:r>
    </w:p>
    <w:p>
      <w:pPr>
        <w:numPr>
          <w:ilvl w:val="0"/>
          <w:numId w:val="1007"/>
        </w:numPr>
        <w:pStyle w:val="Compact"/>
      </w:pPr>
      <w:r>
        <w:t xml:space="preserve">Запустите отладчик GDB,загрузив в него программу для отладки. (рис. 8)</w:t>
      </w:r>
    </w:p>
    <w:p>
      <w:pPr>
        <w:pStyle w:val="CaptionedFigure"/>
      </w:pPr>
      <w:bookmarkStart w:id="36" w:name="fig:008"/>
      <w:r>
        <w:drawing>
          <wp:inline>
            <wp:extent cx="5334000" cy="2838659"/>
            <wp:effectExtent b="0" l="0" r="0" t="0"/>
            <wp:docPr descr="Рис. 8: Отладка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Отладка файла</w:t>
      </w:r>
    </w:p>
    <w:p>
      <w:pPr>
        <w:numPr>
          <w:ilvl w:val="0"/>
          <w:numId w:val="1008"/>
        </w:numPr>
        <w:pStyle w:val="Compact"/>
      </w:pPr>
      <w:r>
        <w:t xml:space="preserve">Запускаем программу внутри отладчика с помощью команды run (рис. 9)</w:t>
      </w:r>
    </w:p>
    <w:p>
      <w:pPr>
        <w:pStyle w:val="CaptionedFigure"/>
      </w:pPr>
      <w:bookmarkStart w:id="38" w:name="fig:009"/>
      <w:r>
        <w:drawing>
          <wp:inline>
            <wp:extent cx="5334000" cy="962790"/>
            <wp:effectExtent b="0" l="0" r="0" t="0"/>
            <wp:docPr descr="Рис. 9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Для постраничного (по 9 строк) просмотра исходного код используем команду list. Для просмотра строк с 12 по 15 основного файла используем list с параметрами. Для просмотра определённых строк не основного файла используйте list с параметрами (рис. 10)</w:t>
      </w:r>
    </w:p>
    <w:p>
      <w:pPr>
        <w:pStyle w:val="CaptionedFigure"/>
      </w:pPr>
      <w:bookmarkStart w:id="40" w:name="fig:010"/>
      <w:r>
        <w:drawing>
          <wp:inline>
            <wp:extent cx="5334000" cy="4528290"/>
            <wp:effectExtent b="0" l="0" r="0" t="0"/>
            <wp:docPr descr="Рис. 10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Просмотр файла</w:t>
      </w:r>
    </w:p>
    <w:p>
      <w:pPr>
        <w:numPr>
          <w:ilvl w:val="0"/>
          <w:numId w:val="1010"/>
        </w:numPr>
        <w:pStyle w:val="Compact"/>
      </w:pPr>
      <w:r>
        <w:t xml:space="preserve">Устанавливаем точку останова в файле calculate.c на строке номер 21. Выводим информацию об имеющихся в проекте точках останова. (рис. 11)</w:t>
      </w:r>
    </w:p>
    <w:p>
      <w:pPr>
        <w:pStyle w:val="CaptionedFigure"/>
      </w:pPr>
      <w:bookmarkStart w:id="42" w:name="fig:011"/>
      <w:r>
        <w:drawing>
          <wp:inline>
            <wp:extent cx="5334000" cy="1997444"/>
            <wp:effectExtent b="0" l="0" r="0" t="0"/>
            <wp:docPr descr="Рис. 11: Тоска остано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Тоска останова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backtrace смотрим весь стек вызываемых функций от начала программы до текущего места (рис. 12)</w:t>
      </w:r>
    </w:p>
    <w:p>
      <w:pPr>
        <w:pStyle w:val="CaptionedFigure"/>
      </w:pPr>
      <w:bookmarkStart w:id="44" w:name="fig:012"/>
      <w:r>
        <w:drawing>
          <wp:inline>
            <wp:extent cx="2311400" cy="749300"/>
            <wp:effectExtent b="0" l="0" r="0" t="0"/>
            <wp:docPr descr="Рис. 12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Запуск файла</w:t>
      </w:r>
    </w:p>
    <w:p>
      <w:pPr>
        <w:numPr>
          <w:ilvl w:val="0"/>
          <w:numId w:val="1012"/>
        </w:numPr>
        <w:pStyle w:val="Compact"/>
      </w:pPr>
      <w:r>
        <w:t xml:space="preserve">С помощью утилиты splint попробуйте проанализировать коды файлов calculate.c и main.c. (рис. 13)</w:t>
      </w:r>
    </w:p>
    <w:p>
      <w:pPr>
        <w:pStyle w:val="CaptionedFigure"/>
      </w:pPr>
      <w:bookmarkStart w:id="46" w:name="fig:013"/>
      <w:r>
        <w:drawing>
          <wp:inline>
            <wp:extent cx="5334000" cy="4998440"/>
            <wp:effectExtent b="0" l="0" r="0" t="0"/>
            <wp:docPr descr="Рис. 13: calculate.c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calculate.c</w:t>
      </w:r>
    </w:p>
    <w:p>
      <w:pPr>
        <w:pStyle w:val="CaptionedFigure"/>
      </w:pPr>
      <w:bookmarkStart w:id="48" w:name="fig:014"/>
      <w:r>
        <w:drawing>
          <wp:inline>
            <wp:extent cx="5334000" cy="1978025"/>
            <wp:effectExtent b="0" l="0" r="0" t="0"/>
            <wp:docPr descr="Рис. 14: main.c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main.c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Паращенко Антонина Дмитриевна</dc:creator>
  <dc:language>ru-RU</dc:language>
  <cp:keywords/>
  <dcterms:created xsi:type="dcterms:W3CDTF">2022-05-26T13:07:23Z</dcterms:created>
  <dcterms:modified xsi:type="dcterms:W3CDTF">2022-05-26T13:07:23Z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