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5557838</wp:posOffset>
            </wp:positionH>
            <wp:positionV relativeFrom="page">
              <wp:posOffset>219075</wp:posOffset>
            </wp:positionV>
            <wp:extent cx="1419225" cy="242411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2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Antonina Horbenko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QA Engineer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+38 (050) 295 04 92 (Telegram, Viber)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justantonia17@gmail.com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 Kiev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birth: 25.06.1995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Creation of test documentation: test plan, checklist, test case, defect report, traceability matrix</w:t>
        <w:tab/>
        <w:tab/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Defect lifecycle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SDLC Models: Agile (Scrum, Kanban), Waterfall, V-model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Test Techniques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testing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 testing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(MySQL)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UNIX (basic)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Service Architecture (basic)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Jira, TestRail, Mantis, TestLink, DevTools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(B2)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Ukrainian (native)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Russian (fluently)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color w:val="262b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b33"/>
          <w:sz w:val="24"/>
          <w:szCs w:val="24"/>
          <w:rtl w:val="0"/>
        </w:rPr>
        <w:t xml:space="preserve">Testing the "HempInc" game (Mobile): creating checklist, test cases, bug reports, core loop, checking the GDD and making improvements (June - August 2021)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uTest (</w:t>
      </w:r>
      <w:r w:rsidDel="00000000" w:rsidR="00000000" w:rsidRPr="00000000">
        <w:rPr>
          <w:rFonts w:ascii="Times New Roman" w:cs="Times New Roman" w:eastAsia="Times New Roman" w:hAnsi="Times New Roman"/>
          <w:color w:val="262b33"/>
          <w:sz w:val="24"/>
          <w:szCs w:val="24"/>
          <w:rtl w:val="0"/>
        </w:rPr>
        <w:t xml:space="preserve">testing AcademyBugs.com): finding defects, creating defect reports (July 2021)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color w:val="262b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b33"/>
          <w:sz w:val="24"/>
          <w:szCs w:val="24"/>
          <w:rtl w:val="0"/>
        </w:rPr>
        <w:t xml:space="preserve">Testing the "Opencart.qatestlab.net" education project (Web testing): cross-browser testing (Safari, Opera, Google Chrome), testing of layout (September 2021)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color w:val="262b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b33"/>
          <w:sz w:val="24"/>
          <w:szCs w:val="24"/>
          <w:rtl w:val="0"/>
        </w:rPr>
        <w:t xml:space="preserve">Beta-testing the "Intertop" website (September 2021)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color w:val="262b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b33"/>
          <w:sz w:val="24"/>
          <w:szCs w:val="24"/>
          <w:rtl w:val="0"/>
        </w:rPr>
        <w:t xml:space="preserve">Beta-testing the "Big Dutchman International GmbH" Software (Denmark) (March 2020 - August 2020)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color w:val="262b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b33"/>
          <w:sz w:val="24"/>
          <w:szCs w:val="24"/>
          <w:rtl w:val="0"/>
        </w:rPr>
        <w:t xml:space="preserve">Beta-testing the "GEA farming technologies" desktop app  (Denmark) (September 2019 - January 2020)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color w:val="262b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color w:val="262b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color w:val="262b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b33"/>
          <w:sz w:val="24"/>
          <w:szCs w:val="24"/>
          <w:rtl w:val="0"/>
        </w:rPr>
        <w:t xml:space="preserve">Courses: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262b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b33"/>
          <w:sz w:val="24"/>
          <w:szCs w:val="24"/>
          <w:rtl w:val="0"/>
        </w:rPr>
        <w:t xml:space="preserve">"The Software Functional Testing Module" at EPAM (18.11.21 - now)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262b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b33"/>
          <w:sz w:val="24"/>
          <w:szCs w:val="24"/>
          <w:rtl w:val="0"/>
        </w:rPr>
        <w:t xml:space="preserve">"Load Testing" at QALight (6 h)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262b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b33"/>
          <w:sz w:val="24"/>
          <w:szCs w:val="24"/>
          <w:rtl w:val="0"/>
        </w:rPr>
        <w:t xml:space="preserve">"Web servers and Web services" at QALight (6 h)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262b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b33"/>
          <w:sz w:val="24"/>
          <w:szCs w:val="24"/>
          <w:rtl w:val="0"/>
        </w:rPr>
        <w:t xml:space="preserve">"The networks and UNIX" at QALight (30 h)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262b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b33"/>
          <w:sz w:val="24"/>
          <w:szCs w:val="24"/>
          <w:rtl w:val="0"/>
        </w:rPr>
        <w:t xml:space="preserve">"Practical SQL" at QALight (32 h)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262b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b33"/>
          <w:sz w:val="24"/>
          <w:szCs w:val="24"/>
          <w:rtl w:val="0"/>
        </w:rPr>
        <w:t xml:space="preserve">"The Software Testing" at QALight (50 h)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262b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b33"/>
          <w:sz w:val="24"/>
          <w:szCs w:val="24"/>
          <w:rtl w:val="0"/>
        </w:rPr>
        <w:t xml:space="preserve">"The Fundamentals of Software Testing" at QATestLab (15 h)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color w:val="262b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  <w:color w:val="262b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b33"/>
          <w:sz w:val="24"/>
          <w:szCs w:val="24"/>
          <w:rtl w:val="0"/>
        </w:rPr>
        <w:t xml:space="preserve">Home tasks: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color w:val="262b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b33"/>
          <w:sz w:val="24"/>
          <w:szCs w:val="24"/>
          <w:rtl w:val="0"/>
        </w:rPr>
        <w:t xml:space="preserve">https://drive.google.com/drive/folders/1ZcfjYHJvOmmTvFe8LzkNrylbYhmcmmRg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justantonia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