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85"/>
        <w:tblGridChange w:id="0">
          <w:tblGrid>
            <w:gridCol w:w="2010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at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04.01.2022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Affects sprint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Fix sprint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Antonina Horbenko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"Оформление заказа" form is deleted after clicking the "Оформить заказ"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007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605"/>
        <w:tblGridChange w:id="0">
          <w:tblGrid>
            <w:gridCol w:w="4395"/>
            <w:gridCol w:w="46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"Оформление заказа" form is deleted after clicking the "Оформить заказ" button in case the one of the required field isn't filled ( for example, e-mail)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“jeju.com.ua” Internet-shop is opened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authorized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product is added to the cart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"Оформление заказа" page is opened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to reproduce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all the "Оформление заказа" form required fields except “E-mail”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“Оформить заказ”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filled fields on the "Оформление заказа" form are deleted after clicking the "Оформить заказ" button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“Поле E-mail должно содержать корректный адрес электронной почты” message is displayed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https://drive.google.com/file/d/1IQmGrIJW3gWuJ0v9X3UMSo_7WhRRxf7E/view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6bFGNb85ywKf5iEQWexkyklWw==">AMUW2mUgH/JiLzGdmqBkUKRn7vUj9etkju//6mYk8isrVLGw9nKiz9QwITHhAmb2UCKPYn7rJhdMIZKc0UBS507v2Osu7F3nu1ZJqWUHx7i3nYKgMQ028o0eG/xs/FG3aasYzjYy/aFMvbhu1Sj0azZGqOVG9r1Hjw==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2021-12-02T14:42:00Z</dcterms:created>
</cp:coreProperties>
</file>