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ac"/>
      </w:pPr>
      <w:r>
        <w:t>15. 企业级AI部署：从硬件选型到框架选择_导读</w:t>
      </w:r>
    </w:p>
    <w:p>
      <w:pPr>
        <w:pStyle w:val="a0"/>
        <w:jc w:val="center"/>
      </w:pPr>
      <w:r>
        <w:t>2026年07月14日 21:57</w:t>
      </w:r>
    </w:p>
    <w:p>
      <w:pPr>
        <w:pStyle w:val="a7"/>
      </w:pPr>
      <w:r>
        <w:t>关键词</w:t>
      </w:r>
    </w:p>
    <w:p>
      <w:r>
        <w:rPr>
          <w:rFonts w:ascii="等线(中文正文)" w:hAnsi="等线(中文正文)" w:cs="等线(中文正文)" w:eastAsia="等线(中文正文)"/>
          <w:b w:val="false"/>
          <w:i w:val="false"/>
          <w:sz w:val="20"/>
        </w:rPr>
        <w:t xml:space="preserve">AI部署 硬件选型 大模型 框架选择 OODL 显卡 英伟达 存储 推理框架 alama v LLM 千问3.7 deep seek GLM5.2 微调 面试 场景 demo 提示词 GPU </w:t>
      </w:r>
    </w:p>
    <w:p>
      <w:r>
        <w:rPr>
          <w:rFonts w:ascii="等线(中文正文)" w:hAnsi="等线(中文正文)" w:cs="等线(中文正文)" w:eastAsia="等线(中文正文)"/>
          <w:b w:val="false"/>
          <w:i w:val="false"/>
          <w:sz w:val="20"/>
        </w:rPr>
        <w:t/>
      </w:r>
    </w:p>
    <w:p>
      <w:pPr>
        <w:pStyle w:val="a7"/>
      </w:pPr>
      <w:r>
        <w:t>全文摘要</w:t>
      </w:r>
    </w:p>
    <w:p>
      <w:r>
        <w:rPr>
          <w:rFonts w:ascii="等线(中文正文)" w:hAnsi="等线(中文正文)" w:cs="等线(中文正文)" w:eastAsia="等线(中文正文)"/>
          <w:b w:val="false"/>
          <w:i w:val="false"/>
          <w:sz w:val="20"/>
        </w:rPr>
        <w:t>本次讨论重点围绕大模型的部署与优化展开，探讨了不同框架（如VLM和VRM）对大模型性能的影响，特别强调了持续批处理算法在提高GPU利用率方面的关键作用。此外，讨论了针对大模型输出格式的控制方法，利用工具如outlands来约束输出格式，确保满足特定需求。实现了结构化输出，不仅提高了输出的准确性和实用性，也适应了不同应用场景的需要。讨论还深入到实现细节，包括选择合适的硬件配置以优化部署环境，以及具体框架和工具的使用技巧，旨在通过高效部署和优化策略，最大化大模型的处理效率和应用价值。</w:t>
      </w:r>
    </w:p>
    <w:p>
      <w:r>
        <w:rPr>
          <w:rFonts w:ascii="等线(中文正文)" w:hAnsi="等线(中文正文)" w:cs="等线(中文正文)" w:eastAsia="等线(中文正文)"/>
          <w:b w:val="false"/>
          <w:i w:val="false"/>
          <w:sz w:val="20"/>
        </w:rPr>
        <w:t/>
      </w:r>
    </w:p>
    <w:p>
      <w:pPr>
        <w:pStyle w:val="a7"/>
      </w:pPr>
      <w:r>
        <w:t>章节速览</w:t>
      </w:r>
    </w:p>
    <w:p>
      <w:pPr>
        <w:pStyle w:val="ab"/>
        <w:numPr>
          <w:numId w:val="1"/>
        </w:numPr>
      </w:pPr>
      <w:r>
        <w:t>00:00 AI部署与硬件选择：大模型推理框架解析</w:t>
      </w:r>
    </w:p>
    <w:p>
      <w:r>
        <w:rPr>
          <w:rFonts w:ascii="等线(中文正文)" w:hAnsi="等线(中文正文)" w:cs="等线(中文正文)" w:eastAsia="等线(中文正文)"/>
          <w:b w:val="false"/>
          <w:i w:val="false"/>
          <w:sz w:val="20"/>
        </w:rPr>
        <w:t>讨论了AI部署中的硬件选择和框架底层推理框架，包括使用奥特DL部署7B、8B大模型的成本与可行性，强调了硬件在部署过程中的重要性，并提及了计算与存储的关系，以及大模型推理框架如alama、v LLM的应用。</w:t>
      </w:r>
    </w:p>
    <w:p>
      <w:r>
        <w:rPr>
          <w:rFonts w:ascii="等线(中文正文)" w:hAnsi="等线(中文正文)" w:cs="等线(中文正文)" w:eastAsia="等线(中文正文)"/>
          <w:b w:val="false"/>
          <w:i w:val="false"/>
          <w:sz w:val="20"/>
        </w:rPr>
        <w:t/>
      </w:r>
    </w:p>
    <w:p>
      <w:pPr>
        <w:pStyle w:val="ab"/>
        <w:numPr>
          <w:numId w:val="2"/>
        </w:numPr>
      </w:pPr>
      <w:r>
        <w:t>03:51 大模型部署与性能评估：千问系列与竞品对比</w:t>
      </w:r>
    </w:p>
    <w:p>
      <w:r>
        <w:rPr>
          <w:rFonts w:ascii="等线(中文正文)" w:hAnsi="等线(中文正文)" w:cs="等线(中文正文)" w:eastAsia="等线(中文正文)"/>
          <w:b w:val="false"/>
          <w:i w:val="false"/>
          <w:sz w:val="20"/>
        </w:rPr>
        <w:t>讨论了大模型在本地部署的可行性，指出8B模型对个人用户尚可，但对企业略显不足，推荐32B或更高版本。提及了deep seek和GLM5.2的开源优势，以及千问3.7在市场上的尴尬地位。强调了硬件需求，如32B模型需2万显卡支持，同时提到了大模型API的高昂成本。最后，展望了未来硬件部署计划及对竞品的性能评估。</w:t>
      </w:r>
    </w:p>
    <w:p>
      <w:r>
        <w:rPr>
          <w:rFonts w:ascii="等线(中文正文)" w:hAnsi="等线(中文正文)" w:cs="等线(中文正文)" w:eastAsia="等线(中文正文)"/>
          <w:b w:val="false"/>
          <w:i w:val="false"/>
          <w:sz w:val="20"/>
        </w:rPr>
        <w:t/>
      </w:r>
    </w:p>
    <w:p>
      <w:pPr>
        <w:pStyle w:val="ab"/>
        <w:numPr>
          <w:numId w:val="3"/>
        </w:numPr>
      </w:pPr>
      <w:r>
        <w:t>07:09 大模型应用与面试技巧分享</w:t>
      </w:r>
    </w:p>
    <w:p>
      <w:r>
        <w:rPr>
          <w:rFonts w:ascii="等线(中文正文)" w:hAnsi="等线(中文正文)" w:cs="等线(中文正文)" w:eastAsia="等线(中文正文)"/>
          <w:b w:val="false"/>
          <w:i w:val="false"/>
          <w:sz w:val="20"/>
        </w:rPr>
        <w:t>对话围绕大模型的应用展开，讨论了Codex和Clarkt的注册方式及使用体验，强调了在面试中介绍项目落地场景的重要性，建议通过提供场景、demo和解决方案架构图来增强面试表现，同时提及了数字员工RPA中playwright的网页交互应用。</w:t>
      </w:r>
    </w:p>
    <w:p>
      <w:r>
        <w:rPr>
          <w:rFonts w:ascii="等线(中文正文)" w:hAnsi="等线(中文正文)" w:cs="等线(中文正文)" w:eastAsia="等线(中文正文)"/>
          <w:b w:val="false"/>
          <w:i w:val="false"/>
          <w:sz w:val="20"/>
        </w:rPr>
        <w:t/>
      </w:r>
    </w:p>
    <w:p>
      <w:pPr>
        <w:pStyle w:val="ab"/>
        <w:numPr>
          <w:numId w:val="4"/>
        </w:numPr>
      </w:pPr>
      <w:r>
        <w:t>10:11 大模型应用与技术细节探讨</w:t>
      </w:r>
    </w:p>
    <w:p>
      <w:r>
        <w:rPr>
          <w:rFonts w:ascii="等线(中文正文)" w:hAnsi="等线(中文正文)" w:cs="等线(中文正文)" w:eastAsia="等线(中文正文)"/>
          <w:b w:val="false"/>
          <w:i w:val="false"/>
          <w:sz w:val="20"/>
        </w:rPr>
        <w:t>对话围绕大模型的应用展开，讨论了模型部署、课件格式、图生图模型推荐及扑克牌识别等技术问题。提到国内字节跳动的生图模型表现优秀，而扑克牌识别可能需定制模型。此外，解释了提示词与结构化输出的区别，强调了输入与结果约束的重要性。最后，互动环节鼓励直播间观众参与，营造了活跃的交流氛围。</w:t>
      </w:r>
    </w:p>
    <w:p>
      <w:r>
        <w:rPr>
          <w:rFonts w:ascii="等线(中文正文)" w:hAnsi="等线(中文正文)" w:cs="等线(中文正文)" w:eastAsia="等线(中文正文)"/>
          <w:b w:val="false"/>
          <w:i w:val="false"/>
          <w:sz w:val="20"/>
        </w:rPr>
        <w:t/>
      </w:r>
    </w:p>
    <w:p>
      <w:pPr>
        <w:pStyle w:val="ab"/>
        <w:numPr>
          <w:numId w:val="5"/>
        </w:numPr>
      </w:pPr>
      <w:r>
        <w:t>13:27 企业级AI部署：硬件选型与框架选择</w:t>
      </w:r>
    </w:p>
    <w:p>
      <w:r>
        <w:rPr>
          <w:rFonts w:ascii="等线(中文正文)" w:hAnsi="等线(中文正文)" w:cs="等线(中文正文)" w:eastAsia="等线(中文正文)"/>
          <w:b w:val="false"/>
          <w:i w:val="false"/>
          <w:sz w:val="20"/>
        </w:rPr>
        <w:t>讨论了企业级AI部署的成本、硬件选型（如CPU与GPU对比）、框架选择（如VLLM和SV浪）以及推理引擎优化策略，强调了GPU在大模型矩阵运算中的优势，介绍了现代AI产业链中英伟达、微软和ARM的新霸主地位，以及结构化输出工具在提升输出稳定性中的应用。</w:t>
      </w:r>
    </w:p>
    <w:p>
      <w:r>
        <w:rPr>
          <w:rFonts w:ascii="等线(中文正文)" w:hAnsi="等线(中文正文)" w:cs="等线(中文正文)" w:eastAsia="等线(中文正文)"/>
          <w:b w:val="false"/>
          <w:i w:val="false"/>
          <w:sz w:val="20"/>
        </w:rPr>
        <w:t/>
      </w:r>
    </w:p>
    <w:p>
      <w:pPr>
        <w:pStyle w:val="ab"/>
        <w:numPr>
          <w:numId w:val="6"/>
        </w:numPr>
      </w:pPr>
      <w:r>
        <w:t>20:46 大模型矩阵计算与向量压缩解析</w:t>
      </w:r>
    </w:p>
    <w:p>
      <w:r>
        <w:rPr>
          <w:rFonts w:ascii="等线(中文正文)" w:hAnsi="等线(中文正文)" w:cs="等线(中文正文)" w:eastAsia="等线(中文正文)"/>
          <w:b w:val="false"/>
          <w:i w:val="false"/>
          <w:sz w:val="20"/>
        </w:rPr>
        <w:t>对话深入探讨了大模型如何处理文本，将其转化为高维向量矩阵，以及在不压缩信息时矩阵的庞大计算量。提及了向量平均化池化操作，即将多个4096维向量压缩为一个，用于抽象理解句子语义，支持后续相似度检索。此外，还介绍了知识库中chunks的处理，通过实化或求平均值压缩信息，形成统一维度的表达，以支持语义的抽象和压缩，用于相似度计算。</w:t>
      </w:r>
    </w:p>
    <w:p>
      <w:r>
        <w:rPr>
          <w:rFonts w:ascii="等线(中文正文)" w:hAnsi="等线(中文正文)" w:cs="等线(中文正文)" w:eastAsia="等线(中文正文)"/>
          <w:b w:val="false"/>
          <w:i w:val="false"/>
          <w:sz w:val="20"/>
        </w:rPr>
        <w:t/>
      </w:r>
    </w:p>
    <w:p>
      <w:pPr>
        <w:pStyle w:val="ab"/>
        <w:numPr>
          <w:numId w:val="7"/>
        </w:numPr>
      </w:pPr>
      <w:r>
        <w:t>25:39 大模型与嵌入模型的计算逻辑及维度解析</w:t>
      </w:r>
    </w:p>
    <w:p>
      <w:r>
        <w:rPr>
          <w:rFonts w:ascii="等线(中文正文)" w:hAnsi="等线(中文正文)" w:cs="等线(中文正文)" w:eastAsia="等线(中文正文)"/>
          <w:b w:val="false"/>
          <w:i w:val="false"/>
          <w:sz w:val="20"/>
        </w:rPr>
        <w:t>对话探讨了底层硬件在矩阵计算中的应用，涉及大模型推理和嵌入模型的计算差异。大模型进行无损、有顺序的全量推理，而嵌入模型通过池化简化，主要用于计算向量间相似度。对话还解释了4096维度的概念，并指导如何在社区平台上查找模型的具体参数，如reminding size，用于理解模型的向量压缩处理。</w:t>
      </w:r>
    </w:p>
    <w:p>
      <w:r>
        <w:rPr>
          <w:rFonts w:ascii="等线(中文正文)" w:hAnsi="等线(中文正文)" w:cs="等线(中文正文)" w:eastAsia="等线(中文正文)"/>
          <w:b w:val="false"/>
          <w:i w:val="false"/>
          <w:sz w:val="20"/>
        </w:rPr>
        <w:t/>
      </w:r>
    </w:p>
    <w:p>
      <w:pPr>
        <w:pStyle w:val="ab"/>
        <w:numPr>
          <w:numId w:val="8"/>
        </w:numPr>
      </w:pPr>
      <w:r>
        <w:t>29:38 In Biding模型解析：特征池化与推理机制</w:t>
      </w:r>
    </w:p>
    <w:p>
      <w:r>
        <w:rPr>
          <w:rFonts w:ascii="等线(中文正文)" w:hAnsi="等线(中文正文)" w:cs="等线(中文正文)" w:eastAsia="等线(中文正文)"/>
          <w:b w:val="false"/>
          <w:i w:val="false"/>
          <w:sz w:val="20"/>
        </w:rPr>
        <w:t>介绍了In Biding模型作为大模型简化版的特点，重点讲解了特征池化（平均化处理）和后续推理机制，以及高维度特征在计算准确性与资源消耗之间的权衡，强调了GPU在数据处理和计算中的关键作用。</w:t>
      </w:r>
    </w:p>
    <w:p>
      <w:r>
        <w:rPr>
          <w:rFonts w:ascii="等线(中文正文)" w:hAnsi="等线(中文正文)" w:cs="等线(中文正文)" w:eastAsia="等线(中文正文)"/>
          <w:b w:val="false"/>
          <w:i w:val="false"/>
          <w:sz w:val="20"/>
        </w:rPr>
        <w:t/>
      </w:r>
    </w:p>
    <w:p>
      <w:pPr>
        <w:pStyle w:val="ab"/>
        <w:numPr>
          <w:numId w:val="9"/>
        </w:numPr>
      </w:pPr>
      <w:r>
        <w:t>31:13 大模型推理瓶颈：内存与数据搬运的关键作用</w:t>
      </w:r>
    </w:p>
    <w:p>
      <w:r>
        <w:rPr>
          <w:rFonts w:ascii="等线(中文正文)" w:hAnsi="等线(中文正文)" w:cs="等线(中文正文)" w:eastAsia="等线(中文正文)"/>
          <w:b w:val="false"/>
          <w:i w:val="false"/>
          <w:sz w:val="20"/>
        </w:rPr>
        <w:t>讨论了大模型推理过程中内存的重要性，特别是HBM和RAM在数据搬运中的瓶颈作用。指出当前GPU推理95%的时间在等待数据，内存已成为最大瓶颈，尤其是HBM的高带宽特性对于提升推理效率至关重要。由于HBM产量被少数厂商垄断，导致其成为稀缺资源，进一步凸显了内存对大模型推理性能的影响。</w:t>
      </w:r>
    </w:p>
    <w:p>
      <w:r>
        <w:rPr>
          <w:rFonts w:ascii="等线(中文正文)" w:hAnsi="等线(中文正文)" w:cs="等线(中文正文)" w:eastAsia="等线(中文正文)"/>
          <w:b w:val="false"/>
          <w:i w:val="false"/>
          <w:sz w:val="20"/>
        </w:rPr>
        <w:t/>
      </w:r>
    </w:p>
    <w:p>
      <w:pPr>
        <w:pStyle w:val="ab"/>
        <w:numPr>
          <w:numId w:val="10"/>
        </w:numPr>
      </w:pPr>
      <w:r>
        <w:t>35:06 统一内存架构与GPU计算效率提升</w:t>
      </w:r>
    </w:p>
    <w:p>
      <w:r>
        <w:rPr>
          <w:rFonts w:ascii="等线(中文正文)" w:hAnsi="等线(中文正文)" w:cs="等线(中文正文)" w:eastAsia="等线(中文正文)"/>
          <w:b w:val="false"/>
          <w:i w:val="false"/>
          <w:sz w:val="20"/>
        </w:rPr>
        <w:t>对话探讨了从独立模块到统一内存架构的转变，强调了共享内存对数据交换效率的提升，特别是在矩阵运算和并行化操作中的应用，以及芯片封装技术的发展趋势，如HBM直接集成于芯片上，以减少数据传输距离，加速计算过程。</w:t>
      </w:r>
    </w:p>
    <w:p>
      <w:r>
        <w:rPr>
          <w:rFonts w:ascii="等线(中文正文)" w:hAnsi="等线(中文正文)" w:cs="等线(中文正文)" w:eastAsia="等线(中文正文)"/>
          <w:b w:val="false"/>
          <w:i w:val="false"/>
          <w:sz w:val="20"/>
        </w:rPr>
        <w:t/>
      </w:r>
    </w:p>
    <w:p>
      <w:pPr>
        <w:pStyle w:val="ab"/>
        <w:numPr>
          <w:numId w:val="11"/>
        </w:numPr>
      </w:pPr>
      <w:r>
        <w:t>39:47 光模块与数据传输加速：半导体芯片架构变革</w:t>
      </w:r>
    </w:p>
    <w:p>
      <w:r>
        <w:rPr>
          <w:rFonts w:ascii="等线(中文正文)" w:hAnsi="等线(中文正文)" w:cs="等线(中文正文)" w:eastAsia="等线(中文正文)"/>
          <w:b w:val="false"/>
          <w:i w:val="false"/>
          <w:sz w:val="20"/>
        </w:rPr>
        <w:t>讨论了光模块在半导体芯片推理过程中的应用，指出光信号传输比电信号更快，光模块实现电光信号转换以加速数据传输。强调了数据传输成为计算瓶颈，推动了架构向更贴近芯片设计转变，如HBM存储技术的发展，以及光模块在提升数据传输速度方面的重要性。</w:t>
      </w:r>
    </w:p>
    <w:p>
      <w:r>
        <w:rPr>
          <w:rFonts w:ascii="等线(中文正文)" w:hAnsi="等线(中文正文)" w:cs="等线(中文正文)" w:eastAsia="等线(中文正文)"/>
          <w:b w:val="false"/>
          <w:i w:val="false"/>
          <w:sz w:val="20"/>
        </w:rPr>
        <w:t/>
      </w:r>
    </w:p>
    <w:p>
      <w:pPr>
        <w:pStyle w:val="ab"/>
        <w:numPr>
          <w:numId w:val="12"/>
        </w:numPr>
      </w:pPr>
      <w:r>
        <w:t>41:57 产业链变化与国产替代：存储与芯片市场新趋势</w:t>
      </w:r>
    </w:p>
    <w:p>
      <w:r>
        <w:rPr>
          <w:rFonts w:ascii="等线(中文正文)" w:hAnsi="等线(中文正文)" w:cs="等线(中文正文)" w:eastAsia="等线(中文正文)"/>
          <w:b w:val="false"/>
          <w:i w:val="false"/>
          <w:sz w:val="20"/>
        </w:rPr>
        <w:t>对话探讨了全球存储与芯片产业链的变化，尤其是高端存储HBM的国产替代挑战。三星、海力士等企业将产能转向高端，导致内存价格上涨。中国厂商在中端市场较强，但在高端芯片设计和生态体系中仍面临卡脖子问题。芯片涨价影响各行业，如汽车行业存储成本上升。囤货策略在涨价周期中可能获利，但存在风险。未来架构变化，如HBM嵌入，将提升性能，但需关注生态体系的完整性和周期性风险。</w:t>
      </w:r>
    </w:p>
    <w:p>
      <w:r>
        <w:rPr>
          <w:rFonts w:ascii="等线(中文正文)" w:hAnsi="等线(中文正文)" w:cs="等线(中文正文)" w:eastAsia="等线(中文正文)"/>
          <w:b w:val="false"/>
          <w:i w:val="false"/>
          <w:sz w:val="20"/>
        </w:rPr>
        <w:t/>
      </w:r>
    </w:p>
    <w:p>
      <w:pPr>
        <w:pStyle w:val="ab"/>
        <w:numPr>
          <w:numId w:val="13"/>
        </w:numPr>
      </w:pPr>
      <w:r>
        <w:t>47:28 大模型部署与GPU架构选择分析</w:t>
      </w:r>
    </w:p>
    <w:p>
      <w:r>
        <w:rPr>
          <w:rFonts w:ascii="等线(中文正文)" w:hAnsi="等线(中文正文)" w:cs="等线(中文正文)" w:eastAsia="等线(中文正文)"/>
          <w:b w:val="false"/>
          <w:i w:val="false"/>
          <w:sz w:val="20"/>
        </w:rPr>
        <w:t>讨论了不同GPU架构（如H100、H200、B200）在大模型部署中的适用性，强调了FP8低精度存储结构对提升效率的作用。企业关注点包括模型使用、带宽需求及能耗问题，同时提及了Blackwell架构的高集成度与低能耗特性，以及未来产业链中发电企业的重要性。</w:t>
      </w:r>
    </w:p>
    <w:p>
      <w:r>
        <w:rPr>
          <w:rFonts w:ascii="等线(中文正文)" w:hAnsi="等线(中文正文)" w:cs="等线(中文正文)" w:eastAsia="等线(中文正文)"/>
          <w:b w:val="false"/>
          <w:i w:val="false"/>
          <w:sz w:val="20"/>
        </w:rPr>
        <w:t/>
      </w:r>
    </w:p>
    <w:p>
      <w:pPr>
        <w:pStyle w:val="ab"/>
        <w:numPr>
          <w:numId w:val="14"/>
        </w:numPr>
      </w:pPr>
      <w:r>
        <w:t>52:34 太空数据中心与AI硬件产业链探讨</w:t>
      </w:r>
    </w:p>
    <w:p>
      <w:r>
        <w:rPr>
          <w:rFonts w:ascii="等线(中文正文)" w:hAnsi="等线(中文正文)" w:cs="等线(中文正文)" w:eastAsia="等线(中文正文)"/>
          <w:b w:val="false"/>
          <w:i w:val="false"/>
          <w:sz w:val="20"/>
        </w:rPr>
        <w:t>对话围绕太空数据中心的概念展开，讨论了其在电能转化和散热方面的优势。同时，分析了AI硬件产业链中CPU与GPU的角色分工，以及不同场景下硬件选择的策略。提到了散热和供电在大规模AI集群中的重要性，并对特定显卡的性价比进行了评估。</w:t>
      </w:r>
    </w:p>
    <w:p>
      <w:r>
        <w:rPr>
          <w:rFonts w:ascii="等线(中文正文)" w:hAnsi="等线(中文正文)" w:cs="等线(中文正文)" w:eastAsia="等线(中文正文)"/>
          <w:b w:val="false"/>
          <w:i w:val="false"/>
          <w:sz w:val="20"/>
        </w:rPr>
        <w:t/>
      </w:r>
    </w:p>
    <w:p>
      <w:pPr>
        <w:pStyle w:val="ab"/>
        <w:numPr>
          <w:numId w:val="15"/>
        </w:numPr>
      </w:pPr>
      <w:r>
        <w:t>58:45 大模型部署与高效推理算法解析</w:t>
      </w:r>
    </w:p>
    <w:p>
      <w:r>
        <w:rPr>
          <w:rFonts w:ascii="等线(中文正文)" w:hAnsi="等线(中文正文)" w:cs="等线(中文正文)" w:eastAsia="等线(中文正文)"/>
          <w:b w:val="false"/>
          <w:i w:val="false"/>
          <w:sz w:val="20"/>
        </w:rPr>
        <w:t>讨论了大模型部署中算法优化的重要性，尤其是高效推理算法的应用，如VLLM和SG line，以提升硬件利用率和服务能力。介绍了奥拉玛作为入门级工具的便捷性，以及企业级场景下VRM和SG line的性能优势。提到了前缀缓存设计在不同框架中的应用，强调了技术细节对运维岗位面试的重要性。</w:t>
      </w:r>
    </w:p>
    <w:p>
      <w:r>
        <w:rPr>
          <w:rFonts w:ascii="等线(中文正文)" w:hAnsi="等线(中文正文)" w:cs="等线(中文正文)" w:eastAsia="等线(中文正文)"/>
          <w:b w:val="false"/>
          <w:i w:val="false"/>
          <w:sz w:val="20"/>
        </w:rPr>
        <w:t/>
      </w:r>
    </w:p>
    <w:p>
      <w:pPr>
        <w:pStyle w:val="ab"/>
        <w:numPr>
          <w:numId w:val="16"/>
        </w:numPr>
      </w:pPr>
      <w:r>
        <w:t>01:03:58 欧拉玛模型部署与使用指南</w:t>
      </w:r>
    </w:p>
    <w:p>
      <w:r>
        <w:rPr>
          <w:rFonts w:ascii="等线(中文正文)" w:hAnsi="等线(中文正文)" w:cs="等线(中文正文)" w:eastAsia="等线(中文正文)"/>
          <w:b w:val="false"/>
          <w:i w:val="false"/>
          <w:sz w:val="20"/>
        </w:rPr>
        <w:t>介绍了欧拉玛模型的部署方法，包括在Windows系统中通过WSL模拟Linux环境或直接下载客户端进行安装。推荐使用0.8B版本的模型以减少资源消耗，并指导用户如何通过命令行下载和运行模型。此外，讨论了不同模型大小的选择依据及硬件需求，鼓励用户根据自身条件选择合适的模型进行实践。</w:t>
      </w:r>
    </w:p>
    <w:p>
      <w:r>
        <w:rPr>
          <w:rFonts w:ascii="等线(中文正文)" w:hAnsi="等线(中文正文)" w:cs="等线(中文正文)" w:eastAsia="等线(中文正文)"/>
          <w:b w:val="false"/>
          <w:i w:val="false"/>
          <w:sz w:val="20"/>
        </w:rPr>
        <w:t/>
      </w:r>
    </w:p>
    <w:p>
      <w:pPr>
        <w:pStyle w:val="ab"/>
        <w:numPr>
          <w:numId w:val="17"/>
        </w:numPr>
      </w:pPr>
      <w:r>
        <w:t>01:10:26 大模型部署与API封装指南</w:t>
      </w:r>
    </w:p>
    <w:p>
      <w:r>
        <w:rPr>
          <w:rFonts w:ascii="等线(中文正文)" w:hAnsi="等线(中文正文)" w:cs="等线(中文正文)" w:eastAsia="等线(中文正文)"/>
          <w:b w:val="false"/>
          <w:i w:val="false"/>
          <w:sz w:val="20"/>
        </w:rPr>
        <w:t>对话围绕大模型部署展开，讨论了不同显存条件下模型选择，如8B模型需24G显存，量化版本可节省空间。提及了千问3.5模型的部署流程，建议从小模型开始体验，通过软链接解决硬盘空间问题。强调了模型部署后可封装为API，用于后续应用开发，展示了模型回答速度与思考能力。</w:t>
      </w:r>
    </w:p>
    <w:p>
      <w:r>
        <w:rPr>
          <w:rFonts w:ascii="等线(中文正文)" w:hAnsi="等线(中文正文)" w:cs="等线(中文正文)" w:eastAsia="等线(中文正文)"/>
          <w:b w:val="false"/>
          <w:i w:val="false"/>
          <w:sz w:val="20"/>
        </w:rPr>
        <w:t/>
      </w:r>
    </w:p>
    <w:p>
      <w:pPr>
        <w:pStyle w:val="ab"/>
        <w:numPr>
          <w:numId w:val="18"/>
        </w:numPr>
      </w:pPr>
      <w:r>
        <w:t>01:15:26 大模型部署与API调用实践</w:t>
      </w:r>
    </w:p>
    <w:p>
      <w:r>
        <w:rPr>
          <w:rFonts w:ascii="等线(中文正文)" w:hAnsi="等线(中文正文)" w:cs="等线(中文正文)" w:eastAsia="等线(中文正文)"/>
          <w:b w:val="false"/>
          <w:i w:val="false"/>
          <w:sz w:val="20"/>
        </w:rPr>
        <w:t>分享了在课件中找到的代码示例，用于部署大模型并调用其API，重点介绍了如何通过post请求与模型交互，使用0.8B模型进行CPU推理，以及如何封装接口以供后续使用，强调了显存需求与模型大小的关系，建议在处理更大模型时使用Auto DL以利用显卡资源。</w:t>
      </w:r>
    </w:p>
    <w:p>
      <w:r>
        <w:rPr>
          <w:rFonts w:ascii="等线(中文正文)" w:hAnsi="等线(中文正文)" w:cs="等线(中文正文)" w:eastAsia="等线(中文正文)"/>
          <w:b w:val="false"/>
          <w:i w:val="false"/>
          <w:sz w:val="20"/>
        </w:rPr>
        <w:t/>
      </w:r>
    </w:p>
    <w:p>
      <w:pPr>
        <w:pStyle w:val="ab"/>
        <w:numPr>
          <w:numId w:val="19"/>
        </w:numPr>
      </w:pPr>
      <w:r>
        <w:t>01:18:37 Fast API部署大模型与Ollama服务解析</w:t>
      </w:r>
    </w:p>
    <w:p>
      <w:r>
        <w:rPr>
          <w:rFonts w:ascii="等线(中文正文)" w:hAnsi="等线(中文正文)" w:cs="等线(中文正文)" w:eastAsia="等线(中文正文)"/>
          <w:b w:val="false"/>
          <w:i w:val="false"/>
          <w:sz w:val="20"/>
        </w:rPr>
        <w:t>讨论了使用Fast API封装大模型接口，实现本地8000端口服务监听，便于同事访问并提交请求进行推理。提及Ollama基于Go和Lama CPP引擎，虽感知速度慢但架构上优化，支持分布式API部署，底层与GPU通信完成推理，强调性能瓶颈在于大模型推理算法而非语言本身。</w:t>
      </w:r>
    </w:p>
    <w:p>
      <w:r>
        <w:rPr>
          <w:rFonts w:ascii="等线(中文正文)" w:hAnsi="等线(中文正文)" w:cs="等线(中文正文)" w:eastAsia="等线(中文正文)"/>
          <w:b w:val="false"/>
          <w:i w:val="false"/>
          <w:sz w:val="20"/>
        </w:rPr>
        <w:t/>
      </w:r>
    </w:p>
    <w:p>
      <w:pPr>
        <w:pStyle w:val="ab"/>
        <w:numPr>
          <w:numId w:val="20"/>
        </w:numPr>
      </w:pPr>
      <w:r>
        <w:t>01:25:19 VLLM与欧拉玛：VRM中的高效批处理与GPU优化</w:t>
      </w:r>
    </w:p>
    <w:p>
      <w:r>
        <w:rPr>
          <w:rFonts w:ascii="等线(中文正文)" w:hAnsi="等线(中文正文)" w:cs="等线(中文正文)" w:eastAsia="等线(中文正文)"/>
          <w:b w:val="false"/>
          <w:i w:val="false"/>
          <w:sz w:val="20"/>
        </w:rPr>
        <w:t>对话深入探讨了VLLM框架在VRM中的应用，特别是其在处理请求时的持续批处理能力和基于页的注意力机制。与欧拉玛相比，VLLM能够更细粒度地控制GPU资源，提高利用率，尤其适用于高并发请求场景。通过实例说明了VLLM如何优化GPU使用，减少等待时间，提升整体处理效率。</w:t>
      </w:r>
    </w:p>
    <w:p>
      <w:r>
        <w:rPr>
          <w:rFonts w:ascii="等线(中文正文)" w:hAnsi="等线(中文正文)" w:cs="等线(中文正文)" w:eastAsia="等线(中文正文)"/>
          <w:b w:val="false"/>
          <w:i w:val="false"/>
          <w:sz w:val="20"/>
        </w:rPr>
        <w:t/>
      </w:r>
    </w:p>
    <w:p>
      <w:pPr>
        <w:pStyle w:val="ab"/>
        <w:numPr>
          <w:numId w:val="21"/>
        </w:numPr>
      </w:pPr>
      <w:r>
        <w:t>01:31:22 大模型部署与优化：从模型下载到显卡适配</w:t>
      </w:r>
    </w:p>
    <w:p>
      <w:r>
        <w:rPr>
          <w:rFonts w:ascii="等线(中文正文)" w:hAnsi="等线(中文正文)" w:cs="等线(中文正文)" w:eastAsia="等线(中文正文)"/>
          <w:b w:val="false"/>
          <w:i w:val="false"/>
          <w:sz w:val="20"/>
        </w:rPr>
        <w:t>讨论了使用ModelScope和LM Face框架进行大模型部署的流程，包括模型下载、显存需求分析、量化处理及国内显卡适配方案，分享了实际部署过程中的挑战与解决方案，强调了显卡内存与模型尺寸的匹配重要性。</w:t>
      </w:r>
    </w:p>
    <w:p>
      <w:r>
        <w:rPr>
          <w:rFonts w:ascii="等线(中文正文)" w:hAnsi="等线(中文正文)" w:cs="等线(中文正文)" w:eastAsia="等线(中文正文)"/>
          <w:b w:val="false"/>
          <w:i w:val="false"/>
          <w:sz w:val="20"/>
        </w:rPr>
        <w:t/>
      </w:r>
    </w:p>
    <w:p>
      <w:pPr>
        <w:pStyle w:val="ab"/>
        <w:numPr>
          <w:numId w:val="22"/>
        </w:numPr>
      </w:pPr>
      <w:r>
        <w:t>01:38:25 大模型部署与虚拟环境配置指南</w:t>
      </w:r>
    </w:p>
    <w:p>
      <w:r>
        <w:rPr>
          <w:rFonts w:ascii="等线(中文正文)" w:hAnsi="等线(中文正文)" w:cs="等线(中文正文)" w:eastAsia="等线(中文正文)"/>
          <w:b w:val="false"/>
          <w:i w:val="false"/>
          <w:sz w:val="20"/>
        </w:rPr>
        <w:t>讨论了在本地部署大模型的步骤，包括下载模型、安装必要组件如VLM，以及解决安装过程中的常见问题，如虚拟环境的创建与激活。强调了使用虚拟环境避免环境污染的重要性，并提及了模型量化版的选择与运行参数设置。最后，展示了成功启动模型服务的案例，提醒注意显存占用情况。</w:t>
      </w:r>
    </w:p>
    <w:p>
      <w:r>
        <w:rPr>
          <w:rFonts w:ascii="等线(中文正文)" w:hAnsi="等线(中文正文)" w:cs="等线(中文正文)" w:eastAsia="等线(中文正文)"/>
          <w:b w:val="false"/>
          <w:i w:val="false"/>
          <w:sz w:val="20"/>
        </w:rPr>
        <w:t/>
      </w:r>
    </w:p>
    <w:p>
      <w:pPr>
        <w:pStyle w:val="ab"/>
        <w:numPr>
          <w:numId w:val="23"/>
        </w:numPr>
      </w:pPr>
      <w:r>
        <w:t>01:44:09 大模型部署与依赖管理详解</w:t>
      </w:r>
    </w:p>
    <w:p>
      <w:r>
        <w:rPr>
          <w:rFonts w:ascii="等线(中文正文)" w:hAnsi="等线(中文正文)" w:cs="等线(中文正文)" w:eastAsia="等线(中文正文)"/>
          <w:b w:val="false"/>
          <w:i w:val="false"/>
          <w:sz w:val="20"/>
        </w:rPr>
        <w:t>对话围绕大模型部署过程中的依赖管理和版本兼容性问题展开，详细介绍了如何在虚拟环境中激活并查看依赖包版本，强调了不同组件版本间的关联性，并提供了使用工具和社区资源解决版本冲突的建议。最后，通过启动VRM并验证端口连通性，确认了模型部署的成功，展示了接近编程环境的实际操作案例。</w:t>
      </w:r>
    </w:p>
    <w:p>
      <w:r>
        <w:rPr>
          <w:rFonts w:ascii="等线(中文正文)" w:hAnsi="等线(中文正文)" w:cs="等线(中文正文)" w:eastAsia="等线(中文正文)"/>
          <w:b w:val="false"/>
          <w:i w:val="false"/>
          <w:sz w:val="20"/>
        </w:rPr>
        <w:t/>
      </w:r>
    </w:p>
    <w:p>
      <w:pPr>
        <w:pStyle w:val="ab"/>
        <w:numPr>
          <w:numId w:val="24"/>
        </w:numPr>
      </w:pPr>
      <w:r>
        <w:t>01:49:20 大模型推理与配置优化探讨</w:t>
      </w:r>
    </w:p>
    <w:p>
      <w:r>
        <w:rPr>
          <w:rFonts w:ascii="等线(中文正文)" w:hAnsi="等线(中文正文)" w:cs="等线(中文正文)" w:eastAsia="等线(中文正文)"/>
          <w:b w:val="false"/>
          <w:i w:val="false"/>
          <w:sz w:val="20"/>
        </w:rPr>
        <w:t>对话围绕千万三的4B大模型的启动与推理展开，讨论了大小写敏感性、推理速度及性能优势等问题。提及了环境配置的复杂性与性能提升，以及在不同平台（如欧拉曼、VRL）上运行的差异。通过具体案例展示了如何在特定环境中优化配置，以提高大模型的运行效率，同时指出了版本兼容性带来的挑战。</w:t>
      </w:r>
    </w:p>
    <w:p>
      <w:r>
        <w:rPr>
          <w:rFonts w:ascii="等线(中文正文)" w:hAnsi="等线(中文正文)" w:cs="等线(中文正文)" w:eastAsia="等线(中文正文)"/>
          <w:b w:val="false"/>
          <w:i w:val="false"/>
          <w:sz w:val="20"/>
        </w:rPr>
        <w:t/>
      </w:r>
    </w:p>
    <w:p>
      <w:pPr>
        <w:pStyle w:val="ab"/>
        <w:numPr>
          <w:numId w:val="25"/>
        </w:numPr>
      </w:pPr>
      <w:r>
        <w:t>01:53:22 VRM部署与大模型选型讨论</w:t>
      </w:r>
    </w:p>
    <w:p>
      <w:r>
        <w:rPr>
          <w:rFonts w:ascii="等线(中文正文)" w:hAnsi="等线(中文正文)" w:cs="等线(中文正文)" w:eastAsia="等线(中文正文)"/>
          <w:b w:val="false"/>
          <w:i w:val="false"/>
          <w:sz w:val="20"/>
        </w:rPr>
        <w:t>讨论了VRM的部署优势，特别是在高并发访问下的性能提升。分享了大模型如千万38B的部署经验，强调显存需求及模型选择的重要性。推荐了千问3.6的9B模型作为平衡性能与资源的选项。提及了Windows环境下WSL2的适用性，并建议使用虚拟环境避免包冲突。最后，概述了企业级部署从硬件到框架选型的流程，强调了VRO的高效性。</w:t>
      </w:r>
    </w:p>
    <w:p>
      <w:r>
        <w:rPr>
          <w:rFonts w:ascii="等线(中文正文)" w:hAnsi="等线(中文正文)" w:cs="等线(中文正文)" w:eastAsia="等线(中文正文)"/>
          <w:b w:val="false"/>
          <w:i w:val="false"/>
          <w:sz w:val="20"/>
        </w:rPr>
        <w:t/>
      </w:r>
    </w:p>
    <w:p>
      <w:pPr>
        <w:pStyle w:val="ab"/>
        <w:numPr>
          <w:numId w:val="26"/>
        </w:numPr>
      </w:pPr>
      <w:r>
        <w:t>01:58:33 大模型部署与性能优化：VRM vs SD long</w:t>
      </w:r>
    </w:p>
    <w:p>
      <w:r>
        <w:rPr>
          <w:rFonts w:ascii="等线(中文正文)" w:hAnsi="等线(中文正文)" w:cs="等线(中文正文)" w:eastAsia="等线(中文正文)"/>
          <w:b w:val="false"/>
          <w:i w:val="false"/>
          <w:sz w:val="20"/>
        </w:rPr>
        <w:t>讨论了大模型部署的选择，VRM因其成熟社区和知名度被广泛采用，而SD long在性能上表现更优，适合追求高并发低延迟的场景。介绍了SD long的智能缓存、结构化输出等特性，以及其在多模态模型处理上的能力。对于企业内部部署，VRM和SD long各有优势，选择应基于具体需求。同时，提到了开源工具的使用和社区支持的重要性，建议用户根据自身情况选择合适的大模型部署方案。</w:t>
      </w:r>
    </w:p>
    <w:p>
      <w:r>
        <w:rPr>
          <w:rFonts w:ascii="等线(中文正文)" w:hAnsi="等线(中文正文)" w:cs="等线(中文正文)" w:eastAsia="等线(中文正文)"/>
          <w:b w:val="false"/>
          <w:i w:val="false"/>
          <w:sz w:val="20"/>
        </w:rPr>
        <w:t/>
      </w:r>
    </w:p>
    <w:p>
      <w:pPr>
        <w:pStyle w:val="ab"/>
        <w:numPr>
          <w:numId w:val="27"/>
        </w:numPr>
      </w:pPr>
      <w:r>
        <w:t>02:05:17 大模型部署与应用：从底层到结构化信息处理</w:t>
      </w:r>
    </w:p>
    <w:p>
      <w:r>
        <w:rPr>
          <w:rFonts w:ascii="等线(中文正文)" w:hAnsi="等线(中文正文)" w:cs="等线(中文正文)" w:eastAsia="等线(中文正文)"/>
          <w:b w:val="false"/>
          <w:i w:val="false"/>
          <w:sz w:val="20"/>
        </w:rPr>
        <w:t>讨论了大模型部署的关键点，包括本地与云服务的区别，强调了模型标准化与结构化的重要性，以及如何通过框架选型和架构优化提升性能。还提到了模型微调、推理与训练场景的配合使用，以及在特定环境下如工控机上的应用案例，展示了大模型在图像分析等领域的潜力。</w:t>
      </w:r>
    </w:p>
    <w:p>
      <w:r>
        <w:rPr>
          <w:rFonts w:ascii="等线(中文正文)" w:hAnsi="等线(中文正文)" w:cs="等线(中文正文)" w:eastAsia="等线(中文正文)"/>
          <w:b w:val="false"/>
          <w:i w:val="false"/>
          <w:sz w:val="20"/>
        </w:rPr>
        <w:t/>
      </w:r>
    </w:p>
    <w:p>
      <w:pPr>
        <w:pStyle w:val="ab"/>
        <w:numPr>
          <w:numId w:val="28"/>
        </w:numPr>
      </w:pPr>
      <w:r>
        <w:t>02:10:25 大模型结构化输出与Outlines工具应用</w:t>
      </w:r>
    </w:p>
    <w:p>
      <w:r>
        <w:rPr>
          <w:rFonts w:ascii="等线(中文正文)" w:hAnsi="等线(中文正文)" w:cs="等线(中文正文)" w:eastAsia="等线(中文正文)"/>
          <w:b w:val="false"/>
          <w:i w:val="false"/>
          <w:sz w:val="20"/>
        </w:rPr>
        <w:t>对话讨论了大模型在输出结构化数据时遇到的格式问题，如JSON格式不规范导致的解析错误。为解决这一共性痛点，介绍了Outlines工具，它基于多种模型框架，能有效确保输出的结构化数据符合预设格式，且不会显著增加处理时间，提高了开发效率和数据准确性。</w:t>
      </w:r>
    </w:p>
    <w:p>
      <w:r>
        <w:rPr>
          <w:rFonts w:ascii="等线(中文正文)" w:hAnsi="等线(中文正文)" w:cs="等线(中文正文)" w:eastAsia="等线(中文正文)"/>
          <w:b w:val="false"/>
          <w:i w:val="false"/>
          <w:sz w:val="20"/>
        </w:rPr>
        <w:t/>
      </w:r>
    </w:p>
    <w:p>
      <w:pPr>
        <w:pStyle w:val="ab"/>
        <w:numPr>
          <w:numId w:val="29"/>
        </w:numPr>
      </w:pPr>
      <w:r>
        <w:t>02:15:43 大模型输出约束与Outlands工具应用</w:t>
      </w:r>
    </w:p>
    <w:p>
      <w:r>
        <w:rPr>
          <w:rFonts w:ascii="等线(中文正文)" w:hAnsi="等线(中文正文)" w:cs="等线(中文正文)" w:eastAsia="等线(中文正文)"/>
          <w:b w:val="false"/>
          <w:i w:val="false"/>
          <w:sz w:val="20"/>
        </w:rPr>
        <w:t>讨论了大模型输出结果的不确定性及其解决方法，强调了在源头上约束大模型输出的重要性。通过引入Outlands工具箱，对大模型的生成结果进行格式校验，确保输出符合预设规则，避免了后期处理的复杂性。以具体实例展示了如何定义结构并利用Outlands工具进行约束，实现有效控制大模型输出的目标。</w:t>
      </w:r>
    </w:p>
    <w:p>
      <w:r>
        <w:rPr>
          <w:rFonts w:ascii="等线(中文正文)" w:hAnsi="等线(中文正文)" w:cs="等线(中文正文)" w:eastAsia="等线(中文正文)"/>
          <w:b w:val="false"/>
          <w:i w:val="false"/>
          <w:sz w:val="20"/>
        </w:rPr>
        <w:t/>
      </w:r>
    </w:p>
    <w:p>
      <w:pPr>
        <w:pStyle w:val="ab"/>
        <w:numPr>
          <w:numId w:val="30"/>
        </w:numPr>
      </w:pPr>
      <w:r>
        <w:t>02:19:11 大模型输出结构化控制与概率性生成解析</w:t>
      </w:r>
    </w:p>
    <w:p>
      <w:r>
        <w:rPr>
          <w:rFonts w:ascii="等线(中文正文)" w:hAnsi="等线(中文正文)" w:cs="等线(中文正文)" w:eastAsia="等线(中文正文)"/>
          <w:b w:val="false"/>
          <w:i w:val="false"/>
          <w:sz w:val="20"/>
        </w:rPr>
        <w:t>讨论了通过构建有限状态机和正则表达式来约束大模型输出结构的方法，强调在源头上对模型生成可能性进行校验，利用模型的概率性选择输出路径，而非单纯依赖prompt控制，以实现结构化输出。</w:t>
      </w:r>
    </w:p>
    <w:p>
      <w:r>
        <w:rPr>
          <w:rFonts w:ascii="等线(中文正文)" w:hAnsi="等线(中文正文)" w:cs="等线(中文正文)" w:eastAsia="等线(中文正文)"/>
          <w:b w:val="false"/>
          <w:i w:val="false"/>
          <w:sz w:val="20"/>
        </w:rPr>
        <w:t/>
      </w:r>
    </w:p>
    <w:p>
      <w:pPr>
        <w:pStyle w:val="ab"/>
        <w:numPr>
          <w:numId w:val="31"/>
        </w:numPr>
      </w:pPr>
      <w:r>
        <w:t>02:23:42 大模型约束与输出控制解析</w:t>
      </w:r>
    </w:p>
    <w:p>
      <w:r>
        <w:rPr>
          <w:rFonts w:ascii="等线(中文正文)" w:hAnsi="等线(中文正文)" w:cs="等线(中文正文)" w:eastAsia="等线(中文正文)"/>
          <w:b w:val="false"/>
          <w:i w:val="false"/>
          <w:sz w:val="20"/>
        </w:rPr>
        <w:t>对话深入探讨了大模型的输出控制机制，重点在于如何通过约束条件来引导模型生成特定格式的输出。不同于传统的prompt引导，新方法如Outlands通过底层状态机的约束，确保模型按照预设路径生成内容，实现了从概率性生成到结构化输出的转变，从而提高了生成结果的可控性和准确性。</w:t>
      </w:r>
    </w:p>
    <w:p>
      <w:r>
        <w:rPr>
          <w:rFonts w:ascii="等线(中文正文)" w:hAnsi="等线(中文正文)" w:cs="等线(中文正文)" w:eastAsia="等线(中文正文)"/>
          <w:b w:val="false"/>
          <w:i w:val="false"/>
          <w:sz w:val="20"/>
        </w:rPr>
        <w:t/>
      </w:r>
    </w:p>
    <w:p>
      <w:pPr>
        <w:pStyle w:val="ab"/>
        <w:numPr>
          <w:numId w:val="32"/>
        </w:numPr>
      </w:pPr>
      <w:r>
        <w:t>02:28:16 大模型约束与Outlands工具的应用</w:t>
      </w:r>
    </w:p>
    <w:p>
      <w:r>
        <w:rPr>
          <w:rFonts w:ascii="等线(中文正文)" w:hAnsi="等线(中文正文)" w:cs="等线(中文正文)" w:eastAsia="等线(中文正文)"/>
          <w:b w:val="false"/>
          <w:i w:val="false"/>
          <w:sz w:val="20"/>
        </w:rPr>
        <w:t>讨论了大模型输出的无约束状态与使用Outlands工具实现约束的对比，介绍了Outlands作为校验框架如何通过模板和正则表达式对模型输出进行规范，以及在VR引擎中集成的response format参数如何简化约束应用，强调了Outlands工具在确保模型输出符合特定格式中的作用。</w:t>
      </w:r>
    </w:p>
    <w:p>
      <w:r>
        <w:rPr>
          <w:rFonts w:ascii="等线(中文正文)" w:hAnsi="等线(中文正文)" w:cs="等线(中文正文)" w:eastAsia="等线(中文正文)"/>
          <w:b w:val="false"/>
          <w:i w:val="false"/>
          <w:sz w:val="20"/>
        </w:rPr>
        <w:t/>
      </w:r>
    </w:p>
    <w:p>
      <w:pPr>
        <w:pStyle w:val="ab"/>
        <w:numPr>
          <w:numId w:val="33"/>
        </w:numPr>
      </w:pPr>
      <w:r>
        <w:t>02:32:58 大模型约束与校验格式解析</w:t>
      </w:r>
    </w:p>
    <w:p>
      <w:r>
        <w:rPr>
          <w:rFonts w:ascii="等线(中文正文)" w:hAnsi="等线(中文正文)" w:cs="等线(中文正文)" w:eastAsia="等线(中文正文)"/>
          <w:b w:val="false"/>
          <w:i w:val="false"/>
          <w:sz w:val="20"/>
        </w:rPr>
        <w:t>讨论了在虚拟机中运行的千问3-4B大模型示例，重点在于如何通过设置约束条件如name、年龄和impatient等，以及使用Jason timer进行格式校验，确保输入的character符合预设的三种可能性（Paul, John, Lisa）。展示了模型运行时的解析过程，并强调了约束条件对模型输入格式的影响。</w:t>
      </w:r>
    </w:p>
    <w:p>
      <w:r>
        <w:rPr>
          <w:rFonts w:ascii="等线(中文正文)" w:hAnsi="等线(中文正文)" w:cs="等线(中文正文)" w:eastAsia="等线(中文正文)"/>
          <w:b w:val="false"/>
          <w:i w:val="false"/>
          <w:sz w:val="20"/>
        </w:rPr>
        <w:t/>
      </w:r>
    </w:p>
    <w:p>
      <w:pPr>
        <w:pStyle w:val="ab"/>
        <w:numPr>
          <w:numId w:val="34"/>
        </w:numPr>
      </w:pPr>
      <w:r>
        <w:t>02:35:30 大模型约束输出技术解析与应用</w:t>
      </w:r>
    </w:p>
    <w:p>
      <w:r>
        <w:rPr>
          <w:rFonts w:ascii="等线(中文正文)" w:hAnsi="等线(中文正文)" w:cs="等线(中文正文)" w:eastAsia="等线(中文正文)"/>
          <w:b w:val="false"/>
          <w:i w:val="false"/>
          <w:sz w:val="20"/>
        </w:rPr>
        <w:t>对话深入探讨了通过正则表达式、choice选项和结构化输出来约束大模型输出的技术细节。重点介绍了如何利用这些方法确保IP地址格式正确、舆情分析结果限定于正向、负向和中性，以及商品订单信息的结构化输出。此外，还提到了各大模型平台如阿里通义千问和崩溃AI中内置的约束参数，展示了通过这些技术提升模型输出精确性和实用性的案例。</w:t>
      </w:r>
    </w:p>
    <w:p>
      <w:r>
        <w:rPr>
          <w:rFonts w:ascii="等线(中文正文)" w:hAnsi="等线(中文正文)" w:cs="等线(中文正文)" w:eastAsia="等线(中文正文)"/>
          <w:b w:val="false"/>
          <w:i w:val="false"/>
          <w:sz w:val="20"/>
        </w:rPr>
        <w:t/>
      </w:r>
    </w:p>
    <w:p>
      <w:pPr>
        <w:pStyle w:val="ab"/>
        <w:numPr>
          <w:numId w:val="35"/>
        </w:numPr>
      </w:pPr>
      <w:r>
        <w:t>02:38:55 大模型约束与结构化输出实践</w:t>
      </w:r>
    </w:p>
    <w:p>
      <w:r>
        <w:rPr>
          <w:rFonts w:ascii="等线(中文正文)" w:hAnsi="等线(中文正文)" w:cs="等线(中文正文)" w:eastAsia="等线(中文正文)"/>
          <w:b w:val="false"/>
          <w:i w:val="false"/>
          <w:sz w:val="20"/>
        </w:rPr>
        <w:t>讨论了如何通过定义约束和模型校验，使大模型按照特定结构化格式生成内容，如食谱示例中食材的名称、数量和卡路里，展示了约束在复杂场景下的应用，并鼓励实践操作以加深理解。</w:t>
      </w:r>
    </w:p>
    <w:p>
      <w:r>
        <w:rPr>
          <w:rFonts w:ascii="等线(中文正文)" w:hAnsi="等线(中文正文)" w:cs="等线(中文正文)" w:eastAsia="等线(中文正文)"/>
          <w:b w:val="false"/>
          <w:i w:val="false"/>
          <w:sz w:val="20"/>
        </w:rPr>
        <w:t/>
      </w:r>
    </w:p>
    <w:p>
      <w:pPr>
        <w:pStyle w:val="ab"/>
        <w:numPr>
          <w:numId w:val="36"/>
        </w:numPr>
      </w:pPr>
      <w:r>
        <w:t>02:42:21 大模型部署与控制模块结构化输出探讨</w:t>
      </w:r>
    </w:p>
    <w:p>
      <w:r>
        <w:rPr>
          <w:rFonts w:ascii="等线(中文正文)" w:hAnsi="等线(中文正文)" w:cs="等线(中文正文)" w:eastAsia="等线(中文正文)"/>
          <w:b w:val="false"/>
          <w:i w:val="false"/>
          <w:sz w:val="20"/>
        </w:rPr>
        <w:t>对话围绕大模型部署、控制模块结构化输出及格式定义展开。讨论了多卡部署方法，强调了VRM与奥拉玛在部署效率与吞吐量上的差异。指出硬约束在输出格式中的重要性，以及如何通过调整参数或使用工具箱实现软约束。提及了dash scope与GPT two在部署框架上的应用，强调了底层框架与硬件的紧密联系。</w:t>
      </w:r>
    </w:p>
    <w:p>
      <w:r>
        <w:rPr>
          <w:rFonts w:ascii="等线(中文正文)" w:hAnsi="等线(中文正文)" w:cs="等线(中文正文)" w:eastAsia="等线(中文正文)"/>
          <w:b w:val="false"/>
          <w:i w:val="false"/>
          <w:sz w:val="20"/>
        </w:rPr>
        <w:t/>
      </w:r>
    </w:p>
    <w:p>
      <w:pPr>
        <w:pStyle w:val="ab"/>
        <w:numPr>
          <w:numId w:val="37"/>
        </w:numPr>
      </w:pPr>
      <w:r>
        <w:t>02:48:04 大模型结构化输出与API服务解析</w:t>
      </w:r>
    </w:p>
    <w:p>
      <w:r>
        <w:rPr>
          <w:rFonts w:ascii="等线(中文正文)" w:hAnsi="等线(中文正文)" w:cs="等线(中文正文)" w:eastAsia="等线(中文正文)"/>
          <w:b w:val="false"/>
          <w:i w:val="false"/>
          <w:sz w:val="20"/>
        </w:rPr>
        <w:t>对话深入探讨了大模型的结构化输出机制，强调了框架在约束生成内容方面的作用，以及API服务如何通过Jason格式输出满足多样化需求。此外，还介绍了通过定义复杂的嵌套结构来定制输出内容的方法，以及轻量级部署方案如Alama的实践价值。最后，提及GPU生态在大模型部署中的重要性，以及通过概率分布锁定实现输出稳定性的底层逻辑。</w:t>
      </w:r>
    </w:p>
    <w:p>
      <w:r>
        <w:rPr>
          <w:rFonts w:ascii="等线(中文正文)" w:hAnsi="等线(中文正文)" w:cs="等线(中文正文)" w:eastAsia="等线(中文正文)"/>
          <w:b w:val="false"/>
          <w:i w:val="false"/>
          <w:sz w:val="20"/>
        </w:rPr>
        <w:t/>
      </w:r>
    </w:p>
    <w:p>
      <w:pPr>
        <w:pStyle w:val="a7"/>
      </w:pPr>
      <w:r>
        <w:t>要点回顾</w:t>
      </w:r>
    </w:p>
    <w:p>
      <w:pPr>
        <w:pStyle w:val="ab"/>
      </w:pPr>
      <w:r>
        <w:t>今天会讲解什么内容？硬件在AI部署中的重要性是什么？</w:t>
      </w:r>
    </w:p>
    <w:p>
      <w:r>
        <w:rPr>
          <w:rFonts w:ascii="等线(中文正文)" w:hAnsi="等线(中文正文)" w:cs="等线(中文正文)" w:eastAsia="等线(中文正文)"/>
          <w:b w:val="false"/>
          <w:i w:val="false"/>
          <w:sz w:val="20"/>
        </w:rPr>
        <w:t>今天会讲解关于AI部署的事情，包括如何选择硬件、底层推理框架的选择，以及可能会用到的OODL。硬件是AI部署的刚需，例如英伟达的股票最早因硬件需求的增长而上涨。计算和存储资源对大模型的运行至关重要，数据搬运成为瓶颈，因此从硬件选型到大模型推理都是今天会涉及的内容。</w:t>
      </w:r>
    </w:p>
    <w:p>
      <w:r>
        <w:rPr>
          <w:rFonts w:ascii="等线(中文正文)" w:hAnsi="等线(中文正文)" w:cs="等线(中文正文)" w:eastAsia="等线(中文正文)"/>
          <w:b w:val="false"/>
          <w:i w:val="false"/>
          <w:sz w:val="20"/>
        </w:rPr>
        <w:t/>
      </w:r>
    </w:p>
    <w:p>
      <w:pPr>
        <w:pStyle w:val="ab"/>
      </w:pPr>
      <w:r>
        <w:t>对于较小规模的模型部署，例如7B或8B模型，使用奥特DL的成本如何？</w:t>
      </w:r>
    </w:p>
    <w:p>
      <w:r>
        <w:rPr>
          <w:rFonts w:ascii="等线(中文正文)" w:hAnsi="等线(中文正文)" w:cs="等线(中文正文)" w:eastAsia="等线(中文正文)"/>
          <w:b w:val="false"/>
          <w:i w:val="false"/>
          <w:sz w:val="20"/>
        </w:rPr>
        <w:t>使用奥特DL部署这些中等规模模型的话，大概花费一两个小时的成本是可控的，一台机器的成本大约两块多钱。</w:t>
      </w:r>
    </w:p>
    <w:p>
      <w:r>
        <w:rPr>
          <w:rFonts w:ascii="等线(中文正文)" w:hAnsi="等线(中文正文)" w:cs="等线(中文正文)" w:eastAsia="等线(中文正文)"/>
          <w:b w:val="false"/>
          <w:i w:val="false"/>
          <w:sz w:val="20"/>
        </w:rPr>
        <w:t/>
      </w:r>
    </w:p>
    <w:p>
      <w:pPr>
        <w:pStyle w:val="ab"/>
      </w:pPr>
      <w:r>
        <w:t>对于本地部署千问3的8B模型是否足够支持今天的课程？</w:t>
      </w:r>
    </w:p>
    <w:p>
      <w:r>
        <w:rPr>
          <w:rFonts w:ascii="等线(中文正文)" w:hAnsi="等线(中文正文)" w:cs="等线(中文正文)" w:eastAsia="等线(中文正文)"/>
          <w:b w:val="false"/>
          <w:i w:val="false"/>
          <w:sz w:val="20"/>
        </w:rPr>
        <w:t>如果已经本地部署了千问3的8B模型，完全可以正常开展课程，但对于个人或企业来说，若要进行更复杂的任务，可能需要32B或者更大规模的模型。</w:t>
      </w:r>
    </w:p>
    <w:p>
      <w:r>
        <w:rPr>
          <w:rFonts w:ascii="等线(中文正文)" w:hAnsi="等线(中文正文)" w:cs="等线(中文正文)" w:eastAsia="等线(中文正文)"/>
          <w:b w:val="false"/>
          <w:i w:val="false"/>
          <w:sz w:val="20"/>
        </w:rPr>
        <w:t/>
      </w:r>
    </w:p>
    <w:p>
      <w:pPr>
        <w:pStyle w:val="ab"/>
      </w:pPr>
      <w:r>
        <w:t>目前大模型的市场情况如何？</w:t>
      </w:r>
    </w:p>
    <w:p>
      <w:r>
        <w:rPr>
          <w:rFonts w:ascii="等线(中文正文)" w:hAnsi="等线(中文正文)" w:cs="等线(中文正文)" w:eastAsia="等线(中文正文)"/>
          <w:b w:val="false"/>
          <w:i w:val="false"/>
          <w:sz w:val="20"/>
        </w:rPr>
        <w:t>目前千问系列的声音不如以前响亮，深究模型表现更稳定，而GPT5.6等模型在API使用上的成本较高，达到300万左右。</w:t>
      </w:r>
    </w:p>
    <w:p>
      <w:r>
        <w:rPr>
          <w:rFonts w:ascii="等线(中文正文)" w:hAnsi="等线(中文正文)" w:cs="等线(中文正文)" w:eastAsia="等线(中文正文)"/>
          <w:b w:val="false"/>
          <w:i w:val="false"/>
          <w:sz w:val="20"/>
        </w:rPr>
        <w:t/>
      </w:r>
    </w:p>
    <w:p>
      <w:pPr>
        <w:pStyle w:val="ab"/>
      </w:pPr>
      <w:r>
        <w:t>如何注册使用Codex？</w:t>
      </w:r>
    </w:p>
    <w:p>
      <w:r>
        <w:rPr>
          <w:rFonts w:ascii="等线(中文正文)" w:hAnsi="等线(中文正文)" w:cs="等线(中文正文)" w:eastAsia="等线(中文正文)"/>
          <w:b w:val="false"/>
          <w:i w:val="false"/>
          <w:sz w:val="20"/>
        </w:rPr>
        <w:t>注册Codex相对方便，可通过搜索获取相关信息，比Clark t更为友好，可自行设置API断点。</w:t>
      </w:r>
    </w:p>
    <w:p>
      <w:r>
        <w:rPr>
          <w:rFonts w:ascii="等线(中文正文)" w:hAnsi="等线(中文正文)" w:cs="等线(中文正文)" w:eastAsia="等线(中文正文)"/>
          <w:b w:val="false"/>
          <w:i w:val="false"/>
          <w:sz w:val="20"/>
        </w:rPr>
        <w:t/>
      </w:r>
    </w:p>
    <w:p>
      <w:pPr>
        <w:pStyle w:val="ab"/>
      </w:pPr>
      <w:r>
        <w:t>对于面试时被问到项目是否落地及具体落地场景该如何回答？面试中若遇到关于微调的问题该如何应对？</w:t>
      </w:r>
    </w:p>
    <w:p>
      <w:r>
        <w:rPr>
          <w:rFonts w:ascii="等线(中文正文)" w:hAnsi="等线(中文正文)" w:cs="等线(中文正文)" w:eastAsia="等线(中文正文)"/>
          <w:b w:val="false"/>
          <w:i w:val="false"/>
          <w:sz w:val="20"/>
        </w:rPr>
        <w:t>在面试中，应提前准备并清晰阐述项目落地的场景，并结合实际案例（如截图、演示）和解决方案来展示项目的完整性和专业性。微调方面目前竞争不那么激烈，可简述微调应用场景、所用模型和框架，若上过微调课程，则这块内容较为容易作答。</w:t>
      </w:r>
    </w:p>
    <w:p>
      <w:r>
        <w:rPr>
          <w:rFonts w:ascii="等线(中文正文)" w:hAnsi="等线(中文正文)" w:cs="等线(中文正文)" w:eastAsia="等线(中文正文)"/>
          <w:b w:val="false"/>
          <w:i w:val="false"/>
          <w:sz w:val="20"/>
        </w:rPr>
        <w:t/>
      </w:r>
    </w:p>
    <w:p>
      <w:pPr>
        <w:pStyle w:val="ab"/>
      </w:pPr>
      <w:r>
        <w:t>对于数字员工RPA中涉及到的网页交互如何实现？</w:t>
      </w:r>
    </w:p>
    <w:p>
      <w:r>
        <w:rPr>
          <w:rFonts w:ascii="等线(中文正文)" w:hAnsi="等线(中文正文)" w:cs="等线(中文正文)" w:eastAsia="等线(中文正文)"/>
          <w:b w:val="false"/>
          <w:i w:val="false"/>
          <w:sz w:val="20"/>
        </w:rPr>
        <w:t>可以使用play right进行网页交互，此外还有桌面端机器人，其中网页访问的成功率更高。</w:t>
      </w:r>
    </w:p>
    <w:p>
      <w:r>
        <w:rPr>
          <w:rFonts w:ascii="等线(中文正文)" w:hAnsi="等线(中文正文)" w:cs="等线(中文正文)" w:eastAsia="等线(中文正文)"/>
          <w:b w:val="false"/>
          <w:i w:val="false"/>
          <w:sz w:val="20"/>
        </w:rPr>
        <w:t/>
      </w:r>
    </w:p>
    <w:p>
      <w:pPr>
        <w:pStyle w:val="ab"/>
      </w:pPr>
      <w:r>
        <w:t>企业级AI部署的成本大概是什么水平？</w:t>
      </w:r>
    </w:p>
    <w:p>
      <w:r>
        <w:rPr>
          <w:rFonts w:ascii="等线(中文正文)" w:hAnsi="等线(中文正文)" w:cs="等线(中文正文)" w:eastAsia="等线(中文正文)"/>
          <w:b w:val="false"/>
          <w:i w:val="false"/>
          <w:sz w:val="20"/>
        </w:rPr>
        <w:t>企业级AI部署的成本一般从一两百万起步，但也有一些企业预算有限，七八十万也能进行部署。对于个人复现较小规模模型，可以选择小一点的模型或利用量化模型节省显存。</w:t>
      </w:r>
    </w:p>
    <w:p>
      <w:r>
        <w:rPr>
          <w:rFonts w:ascii="等线(中文正文)" w:hAnsi="等线(中文正文)" w:cs="等线(中文正文)" w:eastAsia="等线(中文正文)"/>
          <w:b w:val="false"/>
          <w:i w:val="false"/>
          <w:sz w:val="20"/>
        </w:rPr>
        <w:t/>
      </w:r>
    </w:p>
    <w:p>
      <w:pPr>
        <w:pStyle w:val="ab"/>
      </w:pPr>
      <w:r>
        <w:t>CPU和GPU的区别是什么？</w:t>
      </w:r>
    </w:p>
    <w:p>
      <w:r>
        <w:rPr>
          <w:rFonts w:ascii="等线(中文正文)" w:hAnsi="等线(中文正文)" w:cs="等线(中文正文)" w:eastAsia="等线(中文正文)"/>
          <w:b w:val="false"/>
          <w:i w:val="false"/>
          <w:sz w:val="20"/>
        </w:rPr>
        <w:t>CPU和GPU在功能上有所不同，CPU是通用处理器，负责处理常规计算任务；而GPU则是并行处理能力强大的硬件设备，常用于大模型训练和高性能计算。在AI部署中，选择合适的CPU和GPU对于性能和成本具有重要影响。</w:t>
      </w:r>
    </w:p>
    <w:p>
      <w:r>
        <w:rPr>
          <w:rFonts w:ascii="等线(中文正文)" w:hAnsi="等线(中文正文)" w:cs="等线(中文正文)" w:eastAsia="等线(中文正文)"/>
          <w:b w:val="false"/>
          <w:i w:val="false"/>
          <w:sz w:val="20"/>
        </w:rPr>
        <w:t/>
      </w:r>
    </w:p>
    <w:p>
      <w:pPr>
        <w:pStyle w:val="ab"/>
      </w:pPr>
      <w:r>
        <w:t>在PC时代，有哪些厂商占据了主导地位，形成了生态系统霸权？</w:t>
      </w:r>
    </w:p>
    <w:p>
      <w:r>
        <w:rPr>
          <w:rFonts w:ascii="等线(中文正文)" w:hAnsi="等线(中文正文)" w:cs="等线(中文正文)" w:eastAsia="等线(中文正文)"/>
          <w:b w:val="false"/>
          <w:i w:val="false"/>
          <w:sz w:val="20"/>
        </w:rPr>
        <w:t>当时的生态系统霸主是Vinta，即微软，通过与联想等制造商的合作，微软在操作系统方面占据了大部分利润（挣了70块钱），而Intel在硬件方面也获得了丰厚利润（挣了40块钱），他们共同构成了那个时代的生态系统。</w:t>
      </w:r>
    </w:p>
    <w:p>
      <w:r>
        <w:rPr>
          <w:rFonts w:ascii="等线(中文正文)" w:hAnsi="等线(中文正文)" w:cs="等线(中文正文)" w:eastAsia="等线(中文正文)"/>
          <w:b w:val="false"/>
          <w:i w:val="false"/>
          <w:sz w:val="20"/>
        </w:rPr>
        <w:t/>
      </w:r>
    </w:p>
    <w:p>
      <w:pPr>
        <w:pStyle w:val="ab"/>
      </w:pPr>
      <w:r>
        <w:t>现在的新霸主是哪些公司或架构？</w:t>
      </w:r>
    </w:p>
    <w:p>
      <w:r>
        <w:rPr>
          <w:rFonts w:ascii="等线(中文正文)" w:hAnsi="等线(中文正文)" w:cs="等线(中文正文)" w:eastAsia="等线(中文正文)"/>
          <w:b w:val="false"/>
          <w:i w:val="false"/>
          <w:sz w:val="20"/>
        </w:rPr>
        <w:t>现在的三大霸主分别是英伟达、微软和ARM。其中，ARM通过授权其架构给其他企业，如英伟达等，来推动其在现代化大模型时代的影响力。</w:t>
      </w:r>
    </w:p>
    <w:p>
      <w:r>
        <w:rPr>
          <w:rFonts w:ascii="等线(中文正文)" w:hAnsi="等线(中文正文)" w:cs="等线(中文正文)" w:eastAsia="等线(中文正文)"/>
          <w:b w:val="false"/>
          <w:i w:val="false"/>
          <w:sz w:val="20"/>
        </w:rPr>
        <w:t/>
      </w:r>
    </w:p>
    <w:p>
      <w:pPr>
        <w:pStyle w:val="ab"/>
      </w:pPr>
      <w:r>
        <w:t>CPU和GPU在功能和性能上有什么区别？为什么4090、5090等GPU被认为是性价比之王？</w:t>
      </w:r>
    </w:p>
    <w:p>
      <w:r>
        <w:rPr>
          <w:rFonts w:ascii="等线(中文正文)" w:hAnsi="等线(中文正文)" w:cs="等线(中文正文)" w:eastAsia="等线(中文正文)"/>
          <w:b w:val="false"/>
          <w:i w:val="false"/>
          <w:sz w:val="20"/>
        </w:rPr>
        <w:t>CPU拥有较少但强大的核心，适合处理复杂的单个任务；而GPU拥有上千个核心，擅长并行计算，尤其适用于大模型的矩阵加减乘除等并行计算任务，速度上比CPU快很多。这类GPU具有大量核心，能够通过并行计算显著提升处理大模型推理的速度，相较于CPU快20倍以上，甚至高达400倍，因此在基于大模型的应用场景中，产业链逐渐围绕英伟达、微软和ARM重构。</w:t>
      </w:r>
    </w:p>
    <w:p>
      <w:r>
        <w:rPr>
          <w:rFonts w:ascii="等线(中文正文)" w:hAnsi="等线(中文正文)" w:cs="等线(中文正文)" w:eastAsia="等线(中文正文)"/>
          <w:b w:val="false"/>
          <w:i w:val="false"/>
          <w:sz w:val="20"/>
        </w:rPr>
        <w:t/>
      </w:r>
    </w:p>
    <w:p>
      <w:pPr>
        <w:pStyle w:val="ab"/>
      </w:pPr>
      <w:r>
        <w:t>大模型是如何工作的，以及其对硬件有何需求？</w:t>
      </w:r>
    </w:p>
    <w:p>
      <w:r>
        <w:rPr>
          <w:rFonts w:ascii="等线(中文正文)" w:hAnsi="等线(中文正文)" w:cs="等线(中文正文)" w:eastAsia="等线(中文正文)"/>
          <w:b w:val="false"/>
          <w:i w:val="false"/>
          <w:sz w:val="20"/>
        </w:rPr>
        <w:t>大模型会将输入文本转化为高维向量（例如4096维），对于长文本，需要处理成一个矩阵（100乘以4096）。这种庞大的数据量就需要GPU的并行计算能力来加速处理。此外，大模型还涉及到in-bounding（嵌入）的过程，将原始信息压缩进一个固定维度的向量空间中，以实现语义的抽象和相似度计算。</w:t>
      </w:r>
    </w:p>
    <w:p>
      <w:r>
        <w:rPr>
          <w:rFonts w:ascii="等线(中文正文)" w:hAnsi="等线(中文正文)" w:cs="等线(中文正文)" w:eastAsia="等线(中文正文)"/>
          <w:b w:val="false"/>
          <w:i w:val="false"/>
          <w:sz w:val="20"/>
        </w:rPr>
        <w:t/>
      </w:r>
    </w:p>
    <w:p>
      <w:pPr>
        <w:pStyle w:val="ab"/>
      </w:pPr>
      <w:r>
        <w:t>在大模型推理过程中，内存的作用是什么？</w:t>
      </w:r>
    </w:p>
    <w:p>
      <w:r>
        <w:rPr>
          <w:rFonts w:ascii="等线(中文正文)" w:hAnsi="等线(中文正文)" w:cs="等线(中文正文)" w:eastAsia="等线(中文正文)"/>
          <w:b w:val="false"/>
          <w:i w:val="false"/>
          <w:sz w:val="20"/>
        </w:rPr>
        <w:t>在大模型推理过程中，内存扮演着至关重要的角色。由于大模型需要大量数据并行加载到GPU进行计算，内存成为了瓶颈，大部分时间都在等待数据加载，导致GPU空转。因此，优化内存访问和数据加载流程对于提升整体性能至关重要。</w:t>
      </w:r>
    </w:p>
    <w:p>
      <w:r>
        <w:rPr>
          <w:rFonts w:ascii="等线(中文正文)" w:hAnsi="等线(中文正文)" w:cs="等线(中文正文)" w:eastAsia="等线(中文正文)"/>
          <w:b w:val="false"/>
          <w:i w:val="false"/>
          <w:sz w:val="20"/>
        </w:rPr>
        <w:t/>
      </w:r>
    </w:p>
    <w:p>
      <w:pPr>
        <w:pStyle w:val="ab"/>
      </w:pPr>
      <w:r>
        <w:t>HBM内存和普通内存有什么区别？</w:t>
      </w:r>
    </w:p>
    <w:p>
      <w:r>
        <w:rPr>
          <w:rFonts w:ascii="等线(中文正文)" w:hAnsi="等线(中文正文)" w:cs="等线(中文正文)" w:eastAsia="等线(中文正文)"/>
          <w:b w:val="false"/>
          <w:i w:val="false"/>
          <w:sz w:val="20"/>
        </w:rPr>
        <w:t>HBM内存是一种高带宽内存，它主要用于处理数据端瓶颈，在芯片推理过程中占据重要地位。普通内存（如DDR）是断电后数据会消失的存储介质，主要起管道作用，将数据从硬盘加载到内存中。而HBM内存具有极高的带宽能力，通过封装技术将多块RAM拼接在一起，以实现高效的数据交换，尤其在矩阵乘法和卷积等操作中，由于数据被共享并存储在HBM内存中，可以减少反复搬运数据到不同内存间的延迟，从而极大地提升了计算效率。</w:t>
      </w:r>
    </w:p>
    <w:p>
      <w:r>
        <w:rPr>
          <w:rFonts w:ascii="等线(中文正文)" w:hAnsi="等线(中文正文)" w:cs="等线(中文正文)" w:eastAsia="等线(中文正文)"/>
          <w:b w:val="false"/>
          <w:i w:val="false"/>
          <w:sz w:val="20"/>
        </w:rPr>
        <w:t/>
      </w:r>
    </w:p>
    <w:p>
      <w:pPr>
        <w:pStyle w:val="ab"/>
      </w:pPr>
      <w:r>
        <w:t>显存和内存有何不同？为什么大模型训练需要大量显存？</w:t>
      </w:r>
    </w:p>
    <w:p>
      <w:r>
        <w:rPr>
          <w:rFonts w:ascii="等线(中文正文)" w:hAnsi="等线(中文正文)" w:cs="等线(中文正文)" w:eastAsia="等线(中文正文)"/>
          <w:b w:val="false"/>
          <w:i w:val="false"/>
          <w:sz w:val="20"/>
        </w:rPr>
        <w:t>显存和内存的主要区别在于它们的用途和数据持久性。内存（RAM）是断电后数据消失的易失性存储，主要用于临时存储数据和程序；而显存（VRAM）主要服务于图形处理单元（GPU），用于存放临时图像数据和与之协作的缓存数据，其特点是高速且支持图形加速功能。大模型训练过程中需要大量显存是因为显存对数据交换的速度远高于常规内存，并且通过优化算法和并行计算，在共享内存中可以减少数据搬运带来的开销，提升矩阵乘法等关键操作的效率。此外，随着技术发展，显存和内存架构将趋向统一和集成化，以便更高效地支持大模型训练的需求。</w:t>
      </w:r>
    </w:p>
    <w:p>
      <w:r>
        <w:rPr>
          <w:rFonts w:ascii="等线(中文正文)" w:hAnsi="等线(中文正文)" w:cs="等线(中文正文)" w:eastAsia="等线(中文正文)"/>
          <w:b w:val="false"/>
          <w:i w:val="false"/>
          <w:sz w:val="20"/>
        </w:rPr>
        <w:t/>
      </w:r>
    </w:p>
    <w:p>
      <w:pPr>
        <w:pStyle w:val="ab"/>
      </w:pPr>
      <w:r>
        <w:t>统一内存的概念是什么？</w:t>
      </w:r>
    </w:p>
    <w:p>
      <w:r>
        <w:rPr>
          <w:rFonts w:ascii="等线(中文正文)" w:hAnsi="等线(中文正文)" w:cs="等线(中文正文)" w:eastAsia="等线(中文正文)"/>
          <w:b w:val="false"/>
          <w:i w:val="false"/>
          <w:sz w:val="20"/>
        </w:rPr>
        <w:t>统一内存是一种新型内存架构，在下一代技术中，原本独立的内存、显存和CPU等模块可能会被整合进一个更大的共享内存池中，例如M1芯片开始引入这一概念，即整个内存资源既可以作为内存使用，也可以为显存和CPU提供服务。这种设计使得数据可以在内存内部高效交换，减少了在不同模块间传输数据的延迟，提升了整体计算效率。</w:t>
      </w:r>
    </w:p>
    <w:p>
      <w:r>
        <w:rPr>
          <w:rFonts w:ascii="等线(中文正文)" w:hAnsi="等线(中文正文)" w:cs="等线(中文正文)" w:eastAsia="等线(中文正文)"/>
          <w:b w:val="false"/>
          <w:i w:val="false"/>
          <w:sz w:val="20"/>
        </w:rPr>
        <w:t/>
      </w:r>
    </w:p>
    <w:p>
      <w:pPr>
        <w:pStyle w:val="ab"/>
      </w:pPr>
      <w:r>
        <w:t>当前存储市场的情况如何？</w:t>
      </w:r>
    </w:p>
    <w:p>
      <w:r>
        <w:rPr>
          <w:rFonts w:ascii="等线(中文正文)" w:hAnsi="等线(中文正文)" w:cs="等线(中文正文)" w:eastAsia="等线(中文正文)"/>
          <w:b w:val="false"/>
          <w:i w:val="false"/>
          <w:sz w:val="20"/>
        </w:rPr>
        <w:t>当前存储市场中，尤其是HBM高端存储领域，被三星、海力士和美光等少数厂商占据95%的市场份额，形成卡脖子效应。由于这些厂商将大量产能转向HBM，导致内存价格上涨，进而影响到基于内存条的产品价格。国内厂商虽在部分中端存储领域有一定优势，但在高端核心技术和生态体系中仍面临较大挑战，因此在选择存储设备时需关注其性能、价格以及供应链安全等因素。</w:t>
      </w:r>
    </w:p>
    <w:p>
      <w:r>
        <w:rPr>
          <w:rFonts w:ascii="等线(中文正文)" w:hAnsi="等线(中文正文)" w:cs="等线(中文正文)" w:eastAsia="等线(中文正文)"/>
          <w:b w:val="false"/>
          <w:i w:val="false"/>
          <w:sz w:val="20"/>
        </w:rPr>
        <w:t/>
      </w:r>
    </w:p>
    <w:p>
      <w:pPr>
        <w:pStyle w:val="ab"/>
      </w:pPr>
      <w:r>
        <w:t>B200在产业链中是如何运作的？</w:t>
      </w:r>
    </w:p>
    <w:p>
      <w:r>
        <w:rPr>
          <w:rFonts w:ascii="等线(中文正文)" w:hAnsi="等线(中文正文)" w:cs="等线(中文正文)" w:eastAsia="等线(中文正文)"/>
          <w:b w:val="false"/>
          <w:i w:val="false"/>
          <w:sz w:val="20"/>
        </w:rPr>
        <w:t>B200在产业链中主要通过token工厂的概念运作，例如在共享内存或统一内存中使用B200机器来布署GRM5.2或Deep SIC v4等技术以售卖token。</w:t>
      </w:r>
    </w:p>
    <w:p>
      <w:r>
        <w:rPr>
          <w:rFonts w:ascii="等线(中文正文)" w:hAnsi="等线(中文正文)" w:cs="等线(中文正文)" w:eastAsia="等线(中文正文)"/>
          <w:b w:val="false"/>
          <w:i w:val="false"/>
          <w:sz w:val="20"/>
        </w:rPr>
        <w:t/>
      </w:r>
    </w:p>
    <w:p>
      <w:pPr>
        <w:pStyle w:val="ab"/>
      </w:pPr>
      <w:r>
        <w:t>性价比较高的训练和推理机型分别是什么？</w:t>
      </w:r>
    </w:p>
    <w:p>
      <w:r>
        <w:rPr>
          <w:rFonts w:ascii="等线(中文正文)" w:hAnsi="等线(中文正文)" w:cs="等线(中文正文)" w:eastAsia="等线(中文正文)"/>
          <w:b w:val="false"/>
          <w:i w:val="false"/>
          <w:sz w:val="20"/>
        </w:rPr>
        <w:t>对于训练用途，性价比较高的机型可以选择B系列；而推理则推荐使用H架构的H200。</w:t>
      </w:r>
    </w:p>
    <w:p>
      <w:r>
        <w:rPr>
          <w:rFonts w:ascii="等线(中文正文)" w:hAnsi="等线(中文正文)" w:cs="等线(中文正文)" w:eastAsia="等线(中文正文)"/>
          <w:b w:val="false"/>
          <w:i w:val="false"/>
          <w:sz w:val="20"/>
        </w:rPr>
        <w:t/>
      </w:r>
    </w:p>
    <w:p>
      <w:pPr>
        <w:pStyle w:val="ab"/>
      </w:pPr>
      <w:r>
        <w:t>FP8存储结构是什么意思？</w:t>
      </w:r>
    </w:p>
    <w:p>
      <w:r>
        <w:rPr>
          <w:rFonts w:ascii="等线(中文正文)" w:hAnsi="等线(中文正文)" w:cs="等线(中文正文)" w:eastAsia="等线(中文正文)"/>
          <w:b w:val="false"/>
          <w:i w:val="false"/>
          <w:sz w:val="20"/>
        </w:rPr>
        <w:t>FP8是大模型存储结构的一种，采用八位表示数据，相较于32位，存储带宽和显存需求更小，可通过量化和压缩后的低精度版本提升速度。</w:t>
      </w:r>
    </w:p>
    <w:p>
      <w:r>
        <w:rPr>
          <w:rFonts w:ascii="等线(中文正文)" w:hAnsi="等线(中文正文)" w:cs="等线(中文正文)" w:eastAsia="等线(中文正文)"/>
          <w:b w:val="false"/>
          <w:i w:val="false"/>
          <w:sz w:val="20"/>
        </w:rPr>
        <w:t/>
      </w:r>
    </w:p>
    <w:p>
      <w:pPr>
        <w:pStyle w:val="ab"/>
      </w:pPr>
      <w:r>
        <w:t>如何评估不同GPU型号的性价比？</w:t>
      </w:r>
    </w:p>
    <w:p>
      <w:r>
        <w:rPr>
          <w:rFonts w:ascii="等线(中文正文)" w:hAnsi="等线(中文正文)" w:cs="等线(中文正文)" w:eastAsia="等线(中文正文)"/>
          <w:b w:val="false"/>
          <w:i w:val="false"/>
          <w:sz w:val="20"/>
        </w:rPr>
        <w:t>可以参考Oto DL网站上的评测，例如4090和5090，在性能上差别不大，但价格上有一定差距，4090性价比较高。</w:t>
      </w:r>
    </w:p>
    <w:p>
      <w:r>
        <w:rPr>
          <w:rFonts w:ascii="等线(中文正文)" w:hAnsi="等线(中文正文)" w:cs="等线(中文正文)" w:eastAsia="等线(中文正文)"/>
          <w:b w:val="false"/>
          <w:i w:val="false"/>
          <w:sz w:val="20"/>
        </w:rPr>
        <w:t/>
      </w:r>
    </w:p>
    <w:p>
      <w:pPr>
        <w:pStyle w:val="ab"/>
      </w:pPr>
      <w:r>
        <w:t>个人和企业用户在选择GPU时有何差异？</w:t>
      </w:r>
    </w:p>
    <w:p>
      <w:r>
        <w:rPr>
          <w:rFonts w:ascii="等线(中文正文)" w:hAnsi="等线(中文正文)" w:cs="等线(中文正文)" w:eastAsia="等线(中文正文)"/>
          <w:b w:val="false"/>
          <w:i w:val="false"/>
          <w:sz w:val="20"/>
        </w:rPr>
        <w:t>个人版建议选用RTS4090或价格较低的4060，两者性能差距较大；企业端用户可能更倾向于性价比高的L系列，但对于大规模训练需求，应选择B系列，因其带宽能力强，适合大模型训练。</w:t>
      </w:r>
    </w:p>
    <w:p>
      <w:r>
        <w:rPr>
          <w:rFonts w:ascii="等线(中文正文)" w:hAnsi="等线(中文正文)" w:cs="等线(中文正文)" w:eastAsia="等线(中文正文)"/>
          <w:b w:val="false"/>
          <w:i w:val="false"/>
          <w:sz w:val="20"/>
        </w:rPr>
        <w:t/>
      </w:r>
    </w:p>
    <w:p>
      <w:pPr>
        <w:pStyle w:val="ab"/>
      </w:pPr>
      <w:r>
        <w:t>Blackwell架构的特点及其应用场景是什么？</w:t>
      </w:r>
    </w:p>
    <w:p>
      <w:r>
        <w:rPr>
          <w:rFonts w:ascii="等线(中文正文)" w:hAnsi="等线(中文正文)" w:cs="等线(中文正文)" w:eastAsia="等线(中文正文)"/>
          <w:b w:val="false"/>
          <w:i w:val="false"/>
          <w:sz w:val="20"/>
        </w:rPr>
        <w:t>Blackwell架构支持四位精度，内存减半，适用于大模型如OpenAI等进行大规模集群计算，其高度集成化设计能耗更低，主要面向meta、大模型厂商和云服务提供商。</w:t>
      </w:r>
    </w:p>
    <w:p>
      <w:r>
        <w:rPr>
          <w:rFonts w:ascii="等线(中文正文)" w:hAnsi="等线(中文正文)" w:cs="等线(中文正文)" w:eastAsia="等线(中文正文)"/>
          <w:b w:val="false"/>
          <w:i w:val="false"/>
          <w:sz w:val="20"/>
        </w:rPr>
        <w:t/>
      </w:r>
    </w:p>
    <w:p>
      <w:pPr>
        <w:pStyle w:val="ab"/>
      </w:pPr>
      <w:r>
        <w:t>GPU产业链中能耗问题的重要性是什么？</w:t>
      </w:r>
    </w:p>
    <w:p>
      <w:r>
        <w:rPr>
          <w:rFonts w:ascii="等线(中文正文)" w:hAnsi="等线(中文正文)" w:cs="等线(中文正文)" w:eastAsia="等线(中文正文)"/>
          <w:b w:val="false"/>
          <w:i w:val="false"/>
          <w:sz w:val="20"/>
        </w:rPr>
        <w:t>随着千卡万卡集群的兴起，电力消耗巨大，如一个集群的电量相当于一个城市的小规模发电量。因此，能耗问题与电力供应、散热解决方案紧密相关，如太空数据中心因其高效转化能力和辐射散热特性成为可能的解决方案。</w:t>
      </w:r>
    </w:p>
    <w:p>
      <w:r>
        <w:rPr>
          <w:rFonts w:ascii="等线(中文正文)" w:hAnsi="等线(中文正文)" w:cs="等线(中文正文)" w:eastAsia="等线(中文正文)"/>
          <w:b w:val="false"/>
          <w:i w:val="false"/>
          <w:sz w:val="20"/>
        </w:rPr>
        <w:t/>
      </w:r>
    </w:p>
    <w:p>
      <w:pPr>
        <w:pStyle w:val="ab"/>
      </w:pPr>
      <w:r>
        <w:t>CPU在GPU体系中的作用是什么？</w:t>
      </w:r>
    </w:p>
    <w:p>
      <w:r>
        <w:rPr>
          <w:rFonts w:ascii="等线(中文正文)" w:hAnsi="等线(中文正文)" w:cs="等线(中文正文)" w:eastAsia="等线(中文正文)"/>
          <w:b w:val="false"/>
          <w:i w:val="false"/>
          <w:sz w:val="20"/>
        </w:rPr>
        <w:t>CPU负责调度、解析等复杂任务，GPU则专注于海量并行的大矩阵计算，两者相辅相成，共同满足不同应用场景的需求。</w:t>
      </w:r>
    </w:p>
    <w:p>
      <w:r>
        <w:rPr>
          <w:rFonts w:ascii="等线(中文正文)" w:hAnsi="等线(中文正文)" w:cs="等线(中文正文)" w:eastAsia="等线(中文正文)"/>
          <w:b w:val="false"/>
          <w:i w:val="false"/>
          <w:sz w:val="20"/>
        </w:rPr>
        <w:t/>
      </w:r>
    </w:p>
    <w:p>
      <w:pPr>
        <w:pStyle w:val="ab"/>
      </w:pPr>
      <w:r>
        <w:t>对于5090和4090的选择建议是什么？</w:t>
      </w:r>
    </w:p>
    <w:p>
      <w:r>
        <w:rPr>
          <w:rFonts w:ascii="等线(中文正文)" w:hAnsi="等线(中文正文)" w:cs="等线(中文正文)" w:eastAsia="等线(中文正文)"/>
          <w:b w:val="false"/>
          <w:i w:val="false"/>
          <w:sz w:val="20"/>
        </w:rPr>
        <w:t>若买不到4090，5090也可考虑，但性价比略低，价格高50%，性能提升约20%，而4090性价比较高，适合推理或训练场景。</w:t>
      </w:r>
    </w:p>
    <w:p>
      <w:r>
        <w:rPr>
          <w:rFonts w:ascii="等线(中文正文)" w:hAnsi="等线(中文正文)" w:cs="等线(中文正文)" w:eastAsia="等线(中文正文)"/>
          <w:b w:val="false"/>
          <w:i w:val="false"/>
          <w:sz w:val="20"/>
        </w:rPr>
        <w:t/>
      </w:r>
    </w:p>
    <w:p>
      <w:pPr>
        <w:pStyle w:val="ab"/>
      </w:pPr>
      <w:r>
        <w:t>如何优化大模型的推理性能？</w:t>
      </w:r>
    </w:p>
    <w:p>
      <w:r>
        <w:rPr>
          <w:rFonts w:ascii="等线(中文正文)" w:hAnsi="等线(中文正文)" w:cs="等线(中文正文)" w:eastAsia="等线(中文正文)"/>
          <w:b w:val="false"/>
          <w:i w:val="false"/>
          <w:sz w:val="20"/>
        </w:rPr>
        <w:t>通过高效的调度算法，可以让一块GPU服务更多用户，提高吞吐量和token输出数量。现成框架如VLLM和SG line可以进行优化部署，个人用户可先从奥拉玛开始尝试。</w:t>
      </w:r>
    </w:p>
    <w:p>
      <w:r>
        <w:rPr>
          <w:rFonts w:ascii="等线(中文正文)" w:hAnsi="等线(中文正文)" w:cs="等线(中文正文)" w:eastAsia="等线(中文正文)"/>
          <w:b w:val="false"/>
          <w:i w:val="false"/>
          <w:sz w:val="20"/>
        </w:rPr>
        <w:t/>
      </w:r>
    </w:p>
    <w:p>
      <w:pPr>
        <w:pStyle w:val="ab"/>
      </w:pPr>
      <w:r>
        <w:t>在企业内部使用VRM和SD long时，它们各自的适用场景是什么？</w:t>
      </w:r>
    </w:p>
    <w:p>
      <w:r>
        <w:rPr>
          <w:rFonts w:ascii="等线(中文正文)" w:hAnsi="等线(中文正文)" w:cs="等线(中文正文)" w:eastAsia="等线(中文正文)"/>
          <w:b w:val="false"/>
          <w:i w:val="false"/>
          <w:sz w:val="20"/>
        </w:rPr>
        <w:t>如果追求性能，SD long更适合一些通用场景；而VRM则在处理长文本、多轮对话且包含大量前缀共用的情况时更为合适。</w:t>
      </w:r>
    </w:p>
    <w:p>
      <w:r>
        <w:rPr>
          <w:rFonts w:ascii="等线(中文正文)" w:hAnsi="等线(中文正文)" w:cs="等线(中文正文)" w:eastAsia="等线(中文正文)"/>
          <w:b w:val="false"/>
          <w:i w:val="false"/>
          <w:sz w:val="20"/>
        </w:rPr>
        <w:t/>
      </w:r>
    </w:p>
    <w:p>
      <w:pPr>
        <w:pStyle w:val="ab"/>
      </w:pPr>
      <w:r>
        <w:t>VRM是否具有前置缓存功能，与图灵引擎有何关联？</w:t>
      </w:r>
    </w:p>
    <w:p>
      <w:r>
        <w:rPr>
          <w:rFonts w:ascii="等线(中文正文)" w:hAnsi="等线(中文正文)" w:cs="等线(中文正文)" w:eastAsia="等线(中文正文)"/>
          <w:b w:val="false"/>
          <w:i w:val="false"/>
          <w:sz w:val="20"/>
        </w:rPr>
        <w:t>VRM的设计结构与前置缓存有关，但不同于图灵引擎。在SJ long中，有一个专门设计的模块用于复用前缀。</w:t>
      </w:r>
    </w:p>
    <w:p>
      <w:r>
        <w:rPr>
          <w:rFonts w:ascii="等线(中文正文)" w:hAnsi="等线(中文正文)" w:cs="等线(中文正文)" w:eastAsia="等线(中文正文)"/>
          <w:b w:val="false"/>
          <w:i w:val="false"/>
          <w:sz w:val="20"/>
        </w:rPr>
        <w:t/>
      </w:r>
    </w:p>
    <w:p>
      <w:pPr>
        <w:pStyle w:val="ab"/>
      </w:pPr>
      <w:r>
        <w:t>如何安装和使用欧拉玛（Olama）？</w:t>
      </w:r>
    </w:p>
    <w:p>
      <w:r>
        <w:rPr>
          <w:rFonts w:ascii="等线(中文正文)" w:hAnsi="等线(中文正文)" w:cs="等线(中文正文)" w:eastAsia="等线(中文正文)"/>
          <w:b w:val="false"/>
          <w:i w:val="false"/>
          <w:sz w:val="20"/>
        </w:rPr>
        <w:t>对于Windows用户，可以安装Linux模拟终端使用links，或者直接下载alama客户端。推荐新手直接使用第二种方法，即通过WSL模拟终端安装并运行alama服务。</w:t>
      </w:r>
    </w:p>
    <w:p>
      <w:r>
        <w:rPr>
          <w:rFonts w:ascii="等线(中文正文)" w:hAnsi="等线(中文正文)" w:cs="等线(中文正文)" w:eastAsia="等线(中文正文)"/>
          <w:b w:val="false"/>
          <w:i w:val="false"/>
          <w:sz w:val="20"/>
        </w:rPr>
        <w:t/>
      </w:r>
    </w:p>
    <w:p>
      <w:pPr>
        <w:pStyle w:val="ab"/>
      </w:pPr>
      <w:r>
        <w:t>直接使用lama.cpp是否比lama更好？</w:t>
      </w:r>
    </w:p>
    <w:p>
      <w:r>
        <w:rPr>
          <w:rFonts w:ascii="等线(中文正文)" w:hAnsi="等线(中文正文)" w:cs="等线(中文正文)" w:eastAsia="等线(中文正文)"/>
          <w:b w:val="false"/>
          <w:i w:val="false"/>
          <w:sz w:val="20"/>
        </w:rPr>
        <w:t>lama.cpp是基于lama开源框架实现的，两者性能差别不大，但在推理速度上，lama.cpp可能会更快一些。</w:t>
      </w:r>
    </w:p>
    <w:p>
      <w:r>
        <w:rPr>
          <w:rFonts w:ascii="等线(中文正文)" w:hAnsi="等线(中文正文)" w:cs="等线(中文正文)" w:eastAsia="等线(中文正文)"/>
          <w:b w:val="false"/>
          <w:i w:val="false"/>
          <w:sz w:val="20"/>
        </w:rPr>
        <w:t/>
      </w:r>
    </w:p>
    <w:p>
      <w:pPr>
        <w:pStyle w:val="ab"/>
      </w:pPr>
      <w:r>
        <w:t>Mac mini m4是否可以安装欧拉玛以及对硬件配置有何要求？</w:t>
      </w:r>
    </w:p>
    <w:p>
      <w:r>
        <w:rPr>
          <w:rFonts w:ascii="等线(中文正文)" w:hAnsi="等线(中文正文)" w:cs="等线(中文正文)" w:eastAsia="等线(中文正文)"/>
          <w:b w:val="false"/>
          <w:i w:val="false"/>
          <w:sz w:val="20"/>
        </w:rPr>
        <w:t>Mac mini m4可以安装欧拉玛，但对于较大模型（如7B模型），可能需要较大量的硬盘空间和显存。建议用户根据自身硬件配置选择合适的模型大小，并确保系统具备足够的存储和内存资源以支持模型运行。</w:t>
      </w:r>
    </w:p>
    <w:p>
      <w:r>
        <w:rPr>
          <w:rFonts w:ascii="等线(中文正文)" w:hAnsi="等线(中文正文)" w:cs="等线(中文正文)" w:eastAsia="等线(中文正文)"/>
          <w:b w:val="false"/>
          <w:i w:val="false"/>
          <w:sz w:val="20"/>
        </w:rPr>
        <w:t/>
      </w:r>
    </w:p>
    <w:p>
      <w:pPr>
        <w:pStyle w:val="ab"/>
      </w:pPr>
      <w:r>
        <w:t>是否有必要将欧拉玛安装到C盘？</w:t>
      </w:r>
    </w:p>
    <w:p>
      <w:r>
        <w:rPr>
          <w:rFonts w:ascii="等线(中文正文)" w:hAnsi="等线(中文正文)" w:cs="等线(中文正文)" w:eastAsia="等线(中文正文)"/>
          <w:b w:val="false"/>
          <w:i w:val="false"/>
          <w:sz w:val="20"/>
        </w:rPr>
        <w:t>虽然可以将欧拉玛安装在C盘，但由于C盘容易占掉硬盘空间，所以建议安装在其他硬盘分区，如D盘，并考虑创建软链接以便管理和使用。</w:t>
      </w:r>
    </w:p>
    <w:p>
      <w:r>
        <w:rPr>
          <w:rFonts w:ascii="等线(中文正文)" w:hAnsi="等线(中文正文)" w:cs="等线(中文正文)" w:eastAsia="等线(中文正文)"/>
          <w:b w:val="false"/>
          <w:i w:val="false"/>
          <w:sz w:val="20"/>
        </w:rPr>
        <w:t/>
      </w:r>
    </w:p>
    <w:p>
      <w:pPr>
        <w:pStyle w:val="ab"/>
      </w:pPr>
      <w:r>
        <w:t>欧拉玛支持哪些模型，以及如何获取和使用它们？如何将欧拉玛部署后的API封装成一个可应用于后续项目的API？</w:t>
      </w:r>
    </w:p>
    <w:p>
      <w:r>
        <w:rPr>
          <w:rFonts w:ascii="等线(中文正文)" w:hAnsi="等线(中文正文)" w:cs="等线(中文正文)" w:eastAsia="等线(中文正文)"/>
          <w:b w:val="false"/>
          <w:i w:val="false"/>
          <w:sz w:val="20"/>
        </w:rPr>
        <w:t>欧拉玛提供了多种模型，用户可以在其网址上找到并下载所需模型，如GM5.2模型。对于内存要求较高的模型，可以选择较小版本，例如千问3.5的0.8B版本。安装后通过alama指令连接服务器并下载对应参数到本地系统中，运行即可。在完成欧拉玛部署后，可以使用提供的代码示例将大模型封装成API，方便后续项目集成和使用。具体步骤包括指定模型路径、端口号以及通过HTTP请求与模型交互，一次性获取结果返回。</w:t>
      </w:r>
    </w:p>
    <w:p>
      <w:r>
        <w:rPr>
          <w:rFonts w:ascii="等线(中文正文)" w:hAnsi="等线(中文正文)" w:cs="等线(中文正文)" w:eastAsia="等线(中文正文)"/>
          <w:b w:val="false"/>
          <w:i w:val="false"/>
          <w:sz w:val="20"/>
        </w:rPr>
        <w:t/>
      </w:r>
    </w:p>
    <w:p>
      <w:pPr>
        <w:pStyle w:val="ab"/>
      </w:pPr>
      <w:r>
        <w:t>在完成部署后，如何通过接口与大模型进行交互？</w:t>
      </w:r>
    </w:p>
    <w:p>
      <w:r>
        <w:rPr>
          <w:rFonts w:ascii="等线(中文正文)" w:hAnsi="等线(中文正文)" w:cs="等线(中文正文)" w:eastAsia="等线(中文正文)"/>
          <w:b w:val="false"/>
          <w:i w:val="false"/>
          <w:sz w:val="20"/>
        </w:rPr>
        <w:t>在部署完成后，可以通过一个封装好的接口直接调用欧拉玛API，无论是自己使用还是让同事通过本地8000端口提交大模型请求，都可以实现对大模型的调用和推理。</w:t>
      </w:r>
    </w:p>
    <w:p>
      <w:r>
        <w:rPr>
          <w:rFonts w:ascii="等线(中文正文)" w:hAnsi="等线(中文正文)" w:cs="等线(中文正文)" w:eastAsia="等线(中文正文)"/>
          <w:b w:val="false"/>
          <w:i w:val="false"/>
          <w:sz w:val="20"/>
        </w:rPr>
        <w:t/>
      </w:r>
    </w:p>
    <w:p>
      <w:pPr>
        <w:pStyle w:val="ab"/>
      </w:pPr>
      <w:r>
        <w:t>Fast API在这个场景中起到什么作用？</w:t>
      </w:r>
    </w:p>
    <w:p>
      <w:r>
        <w:rPr>
          <w:rFonts w:ascii="等线(中文正文)" w:hAnsi="等线(中文正文)" w:cs="等线(中文正文)" w:eastAsia="等线(中文正文)"/>
          <w:b w:val="false"/>
          <w:i w:val="false"/>
          <w:sz w:val="20"/>
        </w:rPr>
        <w:t>Fast API主要用于封装API，并将服务搭建起来。它能够将服务部署在8000端口，使得外部程序可以通过访问这个端口来提交请求和完成推理任务。</w:t>
      </w:r>
    </w:p>
    <w:p>
      <w:r>
        <w:rPr>
          <w:rFonts w:ascii="等线(中文正文)" w:hAnsi="等线(中文正文)" w:cs="等线(中文正文)" w:eastAsia="等线(中文正文)"/>
          <w:b w:val="false"/>
          <w:i w:val="false"/>
          <w:sz w:val="20"/>
        </w:rPr>
        <w:t/>
      </w:r>
    </w:p>
    <w:p>
      <w:pPr>
        <w:pStyle w:val="ab"/>
      </w:pPr>
      <w:r>
        <w:t>拉马点CPP(lama.cpp)是什么，它的性能表现如何？</w:t>
      </w:r>
    </w:p>
    <w:p>
      <w:r>
        <w:rPr>
          <w:rFonts w:ascii="等线(中文正文)" w:hAnsi="等线(中文正文)" w:cs="等线(中文正文)" w:eastAsia="等线(中文正文)"/>
          <w:b w:val="false"/>
          <w:i w:val="false"/>
          <w:sz w:val="20"/>
        </w:rPr>
        <w:t>拉马点CPP是一个开源引擎，其特点是速度快，能与底层硬件如Windows底层直接打通，对于追求性能的用户来说是一个很好的选择。它支持量化版本的大模型，在有限显存条件下也能运行。</w:t>
      </w:r>
    </w:p>
    <w:p>
      <w:r>
        <w:rPr>
          <w:rFonts w:ascii="等线(中文正文)" w:hAnsi="等线(中文正文)" w:cs="等线(中文正文)" w:eastAsia="等线(中文正文)"/>
          <w:b w:val="false"/>
          <w:i w:val="false"/>
          <w:sz w:val="20"/>
        </w:rPr>
        <w:t/>
      </w:r>
    </w:p>
    <w:p>
      <w:pPr>
        <w:pStyle w:val="ab"/>
      </w:pPr>
      <w:r>
        <w:t>为什么欧拉玛在处理大模型时速度相对较慢？</w:t>
      </w:r>
    </w:p>
    <w:p>
      <w:r>
        <w:rPr>
          <w:rFonts w:ascii="等线(中文正文)" w:hAnsi="等线(中文正文)" w:cs="等线(中文正文)" w:eastAsia="等线(中文正文)"/>
          <w:b w:val="false"/>
          <w:i w:val="false"/>
          <w:sz w:val="20"/>
        </w:rPr>
        <w:t>欧拉玛的速度受限于内核中大模型推理算法的效率，而非语言层面（如C++或Go）的性能。其架构上虽然采用Go进行分布式API部署以提升性能，但整体上对大模型推理算法的优化不够深入，导致速度相较于VLLM等框架慢一些。</w:t>
      </w:r>
    </w:p>
    <w:p>
      <w:r>
        <w:rPr>
          <w:rFonts w:ascii="等线(中文正文)" w:hAnsi="等线(中文正文)" w:cs="等线(中文正文)" w:eastAsia="等线(中文正文)"/>
          <w:b w:val="false"/>
          <w:i w:val="false"/>
          <w:sz w:val="20"/>
        </w:rPr>
        <w:t/>
      </w:r>
    </w:p>
    <w:p>
      <w:pPr>
        <w:pStyle w:val="ab"/>
      </w:pPr>
      <w:r>
        <w:t>VLLM框架相较于欧拉玛有哪些优点？</w:t>
      </w:r>
    </w:p>
    <w:p>
      <w:r>
        <w:rPr>
          <w:rFonts w:ascii="等线(中文正文)" w:hAnsi="等线(中文正文)" w:cs="等线(中文正文)" w:eastAsia="等线(中文正文)"/>
          <w:b w:val="false"/>
          <w:i w:val="false"/>
          <w:sz w:val="20"/>
        </w:rPr>
        <w:t>VLLM框架由加州伯克利大学开源，具有连续 batching（连续批量处理）能力，可以更细粒度地控制GPU资源利用，从而提高速度利用率。此外，VLLM支持基于页的请求处理，能够更好地应对大量并发请求的场景，更适合企业级应用。</w:t>
      </w:r>
    </w:p>
    <w:p>
      <w:r>
        <w:rPr>
          <w:rFonts w:ascii="等线(中文正文)" w:hAnsi="等线(中文正文)" w:cs="等线(中文正文)" w:eastAsia="等线(中文正文)"/>
          <w:b w:val="false"/>
          <w:i w:val="false"/>
          <w:sz w:val="20"/>
        </w:rPr>
        <w:t/>
      </w:r>
    </w:p>
    <w:p>
      <w:pPr>
        <w:pStyle w:val="ab"/>
      </w:pPr>
      <w:r>
        <w:t>在奥特迪奥上如何选择和部署一台机器？</w:t>
      </w:r>
    </w:p>
    <w:p>
      <w:r>
        <w:rPr>
          <w:rFonts w:ascii="等线(中文正文)" w:hAnsi="等线(中文正文)" w:cs="等线(中文正文)" w:eastAsia="等线(中文正文)"/>
          <w:b w:val="false"/>
          <w:i w:val="false"/>
          <w:sz w:val="20"/>
        </w:rPr>
        <w:t>在奥特迪奥上，你可以租一个配置为4090D或4090的服务器。例如在北京B区，每小时大约需要两块钱。如果要进行部署，大概1个小时费用会是两块多钱，可以自行尝试玩一下。我预先装了一个4090，大家可以来找我了解详情。</w:t>
      </w:r>
    </w:p>
    <w:p>
      <w:r>
        <w:rPr>
          <w:rFonts w:ascii="等线(中文正文)" w:hAnsi="等线(中文正文)" w:cs="等线(中文正文)" w:eastAsia="等线(中文正文)"/>
          <w:b w:val="false"/>
          <w:i w:val="false"/>
          <w:sz w:val="20"/>
        </w:rPr>
        <w:t/>
      </w:r>
    </w:p>
    <w:p>
      <w:pPr>
        <w:pStyle w:val="ab"/>
      </w:pPr>
      <w:r>
        <w:t>国产显卡有哪些品牌和型号比较好？</w:t>
      </w:r>
    </w:p>
    <w:p>
      <w:r>
        <w:rPr>
          <w:rFonts w:ascii="等线(中文正文)" w:hAnsi="等线(中文正文)" w:cs="等线(中文正文)" w:eastAsia="等线(中文正文)"/>
          <w:b w:val="false"/>
          <w:i w:val="false"/>
          <w:sz w:val="20"/>
        </w:rPr>
        <w:t>国产显卡主要以麒麟系列为主，比如麒麟910B。此外，华为的显卡表现也比较好。还有GPU的3节产品，如寒武纪、摩尔县城等品牌的显卡，其中华为和寒武纪是较为知名的。</w:t>
      </w:r>
    </w:p>
    <w:p>
      <w:r>
        <w:rPr>
          <w:rFonts w:ascii="等线(中文正文)" w:hAnsi="等线(中文正文)" w:cs="等线(中文正文)" w:eastAsia="等线(中文正文)"/>
          <w:b w:val="false"/>
          <w:i w:val="false"/>
          <w:sz w:val="20"/>
        </w:rPr>
        <w:t/>
      </w:r>
    </w:p>
    <w:p>
      <w:pPr>
        <w:pStyle w:val="ab"/>
      </w:pPr>
      <w:r>
        <w:t>如何通过model scope下载模型文件？</w:t>
      </w:r>
    </w:p>
    <w:p>
      <w:r>
        <w:rPr>
          <w:rFonts w:ascii="等线(中文正文)" w:hAnsi="等线(中文正文)" w:cs="等线(中文正文)" w:eastAsia="等线(中文正文)"/>
          <w:b w:val="false"/>
          <w:i w:val="false"/>
          <w:sz w:val="20"/>
        </w:rPr>
        <w:t>使用model scope工具箱，在其中搜索所需的模型ID，例如千问34B。下载时需注意将模型文件存放在D盘而非系统盘，因为系统盘空间有限可能会影响下载速度。使用命令行工具如download进行快速下载，并确保在本地配置好VRM环境。</w:t>
      </w:r>
    </w:p>
    <w:p>
      <w:r>
        <w:rPr>
          <w:rFonts w:ascii="等线(中文正文)" w:hAnsi="等线(中文正文)" w:cs="等线(中文正文)" w:eastAsia="等线(中文正文)"/>
          <w:b w:val="false"/>
          <w:i w:val="false"/>
          <w:sz w:val="20"/>
        </w:rPr>
        <w:t/>
      </w:r>
    </w:p>
    <w:p>
      <w:pPr>
        <w:pStyle w:val="ab"/>
      </w:pPr>
      <w:r>
        <w:t>在本地配置和运行VLM（虚拟语言模型）时，需要注意哪些步骤？</w:t>
      </w:r>
    </w:p>
    <w:p>
      <w:r>
        <w:rPr>
          <w:rFonts w:ascii="等线(中文正文)" w:hAnsi="等线(中文正文)" w:cs="等线(中文正文)" w:eastAsia="等线(中文正文)"/>
          <w:b w:val="false"/>
          <w:i w:val="false"/>
          <w:sz w:val="20"/>
        </w:rPr>
        <w:t>首先，需要在本地环境配置并安装VLM，确保所有依赖包安装齐全。如果遇到版本依赖问题，可通过询问社区或直接在终端查看当前已安装的版本号。安装完成后，启动VLM服务，并通过API验证其是否成功运行。例如，可以访问默认端口8000来确认服务是否正常运作。</w:t>
      </w:r>
    </w:p>
    <w:p>
      <w:r>
        <w:rPr>
          <w:rFonts w:ascii="等线(中文正文)" w:hAnsi="等线(中文正文)" w:cs="等线(中文正文)" w:eastAsia="等线(中文正文)"/>
          <w:b w:val="false"/>
          <w:i w:val="false"/>
          <w:sz w:val="20"/>
        </w:rPr>
        <w:t/>
      </w:r>
    </w:p>
    <w:p>
      <w:pPr>
        <w:pStyle w:val="ab"/>
      </w:pPr>
      <w:r>
        <w:t>对于个人用户来说，使用VRM和Samba哪个更方便？</w:t>
      </w:r>
    </w:p>
    <w:p>
      <w:r>
        <w:rPr>
          <w:rFonts w:ascii="等线(中文正文)" w:hAnsi="等线(中文正文)" w:cs="等线(中文正文)" w:eastAsia="等线(中文正文)"/>
          <w:b w:val="false"/>
          <w:i w:val="false"/>
          <w:sz w:val="20"/>
        </w:rPr>
        <w:t>对于个人用户而言，由于需求相对较小且无需复杂安装包，可能更倾向于使用VRM，因为它部署更为便捷，而Samba对于个人用户来说限制可能会多一些。</w:t>
      </w:r>
    </w:p>
    <w:p>
      <w:r>
        <w:rPr>
          <w:rFonts w:ascii="等线(中文正文)" w:hAnsi="等线(中文正文)" w:cs="等线(中文正文)" w:eastAsia="等线(中文正文)"/>
          <w:b w:val="false"/>
          <w:i w:val="false"/>
          <w:sz w:val="20"/>
        </w:rPr>
        <w:t/>
      </w:r>
    </w:p>
    <w:p>
      <w:pPr>
        <w:pStyle w:val="ab"/>
      </w:pPr>
      <w:r>
        <w:t>在企业部署大模型时，一般会选择VRM还是Samba？在企业部署大模型时，为何推荐使用VRM而不是Samba？</w:t>
      </w:r>
    </w:p>
    <w:p>
      <w:r>
        <w:rPr>
          <w:rFonts w:ascii="等线(中文正文)" w:hAnsi="等线(中文正文)" w:cs="等线(中文正文)" w:eastAsia="等线(中文正文)"/>
          <w:b w:val="false"/>
          <w:i w:val="false"/>
          <w:sz w:val="20"/>
        </w:rPr>
        <w:t>在企业内部进行部署时，通常会选择VRM，因为它知名度较高，社区成熟，适合并行化处理，很多互联网大厂和初创公司都在使用。但如果从性能角度考虑，Samba（此处可能指代SD long）可能会更快，更适合高并发低延迟的API服务场景，尤其是在结构化输出和缓存命中优化方面表现更好。虽然Samba（此处可能指代SD long）具有较高的性能潜力，但在实际的企业应用场景中，VRM由于其社区成熟度、稳定性以及对常见问题解决方案的丰富性，更适合企业级的大规模部署需求。</w:t>
      </w:r>
    </w:p>
    <w:p>
      <w:r>
        <w:rPr>
          <w:rFonts w:ascii="等线(中文正文)" w:hAnsi="等线(中文正文)" w:cs="等线(中文正文)" w:eastAsia="等线(中文正文)"/>
          <w:b w:val="false"/>
          <w:i w:val="false"/>
          <w:sz w:val="20"/>
        </w:rPr>
        <w:t/>
      </w:r>
    </w:p>
    <w:p>
      <w:pPr>
        <w:pStyle w:val="ab"/>
      </w:pPr>
      <w:r>
        <w:t>为什么在企业内部部署大模型时推荐使用VRM？</w:t>
      </w:r>
    </w:p>
    <w:p>
      <w:r>
        <w:rPr>
          <w:rFonts w:ascii="等线(中文正文)" w:hAnsi="等线(中文正文)" w:cs="等线(中文正文)" w:eastAsia="等线(中文正文)"/>
          <w:b w:val="false"/>
          <w:i w:val="false"/>
          <w:sz w:val="20"/>
        </w:rPr>
        <w:t>企业内部部署大模型时推荐使用VRM，主要是因为VRM部署方案更为成熟，拥有庞大的社区支持，能够更好地适应企业级的并行化处理需求，而Samba虽然性能出色，但在底层部署的稳定性、社区成熟度及遇到问题时的解决方案方面，可能不如VRM全面和成熟。</w:t>
      </w:r>
    </w:p>
    <w:p>
      <w:r>
        <w:rPr>
          <w:rFonts w:ascii="等线(中文正文)" w:hAnsi="等线(中文正文)" w:cs="等线(中文正文)" w:eastAsia="等线(中文正文)"/>
          <w:b w:val="false"/>
          <w:i w:val="false"/>
          <w:sz w:val="20"/>
        </w:rPr>
        <w:t/>
      </w:r>
    </w:p>
    <w:p>
      <w:pPr>
        <w:pStyle w:val="ab"/>
      </w:pPr>
      <w:r>
        <w:t>部署大模型时，是否可以直接使用较小的模型，如欧拉玛，而不必考虑单独激活token APIK的问题？</w:t>
      </w:r>
    </w:p>
    <w:p>
      <w:r>
        <w:rPr>
          <w:rFonts w:ascii="等线(中文正文)" w:hAnsi="等线(中文正文)" w:cs="等线(中文正文)" w:eastAsia="等线(中文正文)"/>
          <w:b w:val="false"/>
          <w:i w:val="false"/>
          <w:sz w:val="20"/>
        </w:rPr>
        <w:t>虽然在部署过程中可以使用较小的模型如欧拉玛，但这并不意味着可以省略对大模型结构的标准化处理和对相关API的授权费用。两者之间存在区别，主要是对于模型本身的使用和API调用的费用问题。</w:t>
      </w:r>
    </w:p>
    <w:p>
      <w:r>
        <w:rPr>
          <w:rFonts w:ascii="等线(中文正文)" w:hAnsi="等线(中文正文)" w:cs="等线(中文正文)" w:eastAsia="等线(中文正文)"/>
          <w:b w:val="false"/>
          <w:i w:val="false"/>
          <w:sz w:val="20"/>
        </w:rPr>
        <w:t/>
      </w:r>
    </w:p>
    <w:p>
      <w:pPr>
        <w:pStyle w:val="ab"/>
      </w:pPr>
      <w:r>
        <w:t>在本地部署模型时，为什么无法实现与大模型相同的性能？</w:t>
      </w:r>
    </w:p>
    <w:p>
      <w:r>
        <w:rPr>
          <w:rFonts w:ascii="等线(中文正文)" w:hAnsi="等线(中文正文)" w:cs="等线(中文正文)" w:eastAsia="等线(中文正文)"/>
          <w:b w:val="false"/>
          <w:i w:val="false"/>
          <w:sz w:val="20"/>
        </w:rPr>
        <w:t>在本地部署的小模型（如千问三的CB或0.0.8B）虽然能运行，但与大模型之间的差距较为明显。由于本地部署的限制和较小的模型规模，它主要适用于简单的任务，例如文章总结等。对于复杂任务和大规模数据处理，本地部署无法达到与大模型相当的性能。</w:t>
      </w:r>
    </w:p>
    <w:p>
      <w:r>
        <w:rPr>
          <w:rFonts w:ascii="等线(中文正文)" w:hAnsi="等线(中文正文)" w:cs="等线(中文正文)" w:eastAsia="等线(中文正文)"/>
          <w:b w:val="false"/>
          <w:i w:val="false"/>
          <w:sz w:val="20"/>
        </w:rPr>
        <w:t/>
      </w:r>
    </w:p>
    <w:p>
      <w:pPr>
        <w:pStyle w:val="ab"/>
      </w:pPr>
      <w:r>
        <w:t>千卡集群与单机部署在框架和使用场景上有哪些区别？</w:t>
      </w:r>
    </w:p>
    <w:p>
      <w:r>
        <w:rPr>
          <w:rFonts w:ascii="等线(中文正文)" w:hAnsi="等线(中文正文)" w:cs="等线(中文正文)" w:eastAsia="等线(中文正文)"/>
          <w:b w:val="false"/>
          <w:i w:val="false"/>
          <w:sz w:val="20"/>
        </w:rPr>
        <w:t>千卡集群通常用于训练场景，因为其中涉及数据传输等问题，同时也可用于推理场景。在推理场景中，可以通过PD架构的分离优化性能。而单机部署则无法进行类似的性能优化和架构分类，仅能在单台机器上运行，无法实现卡与卡之间的协同计算。</w:t>
      </w:r>
    </w:p>
    <w:p>
      <w:r>
        <w:rPr>
          <w:rFonts w:ascii="等线(中文正文)" w:hAnsi="等线(中文正文)" w:cs="等线(中文正文)" w:eastAsia="等线(中文正文)"/>
          <w:b w:val="false"/>
          <w:i w:val="false"/>
          <w:sz w:val="20"/>
        </w:rPr>
        <w:t/>
      </w:r>
    </w:p>
    <w:p>
      <w:pPr>
        <w:pStyle w:val="ab"/>
      </w:pPr>
      <w:r>
        <w:t>训练模型和推理模型是如何配合使用的，以及微调模型的作用是什么？</w:t>
      </w:r>
    </w:p>
    <w:p>
      <w:r>
        <w:rPr>
          <w:rFonts w:ascii="等线(中文正文)" w:hAnsi="等线(中文正文)" w:cs="等线(中文正文)" w:eastAsia="等线(中文正文)"/>
          <w:b w:val="false"/>
          <w:i w:val="false"/>
          <w:sz w:val="20"/>
        </w:rPr>
        <w:t>训练模型一般用于模型微调，即针对现有模型（如千问三的4D）进行微调以适应特定需求和数据集。微调成功后可提升专业化能力，并得到一个定制化的版本。在实际应用中，可以通过加载微调后的模型进行后续推理任务。</w:t>
      </w:r>
    </w:p>
    <w:p>
      <w:r>
        <w:rPr>
          <w:rFonts w:ascii="等线(中文正文)" w:hAnsi="等线(中文正文)" w:cs="等线(中文正文)" w:eastAsia="等线(中文正文)"/>
          <w:b w:val="false"/>
          <w:i w:val="false"/>
          <w:sz w:val="20"/>
        </w:rPr>
        <w:t/>
      </w:r>
    </w:p>
    <w:p>
      <w:pPr>
        <w:pStyle w:val="ab"/>
      </w:pPr>
      <w:r>
        <w:t>如何解决大模型输出格式不规范的问题，以及为何需要结构化信息？</w:t>
      </w:r>
    </w:p>
    <w:p>
      <w:r>
        <w:rPr>
          <w:rFonts w:ascii="等线(中文正文)" w:hAnsi="等线(中文正文)" w:cs="等线(中文正文)" w:eastAsia="等线(中文正文)"/>
          <w:b w:val="false"/>
          <w:i w:val="false"/>
          <w:sz w:val="20"/>
        </w:rPr>
        <w:t>大模型输出过程中可能出现格式不规范的问题，例如缺少引号、逗号等，这需要人工“擦屁股”。为解决此类问题，可以采用工具如outlands，它能基于大模型框架约束模型输出，确保生成结构化的结果。结构化信息有助于规整数据，如保险档案的快速理赔生成保单，这在开发大模型应用过程中是一个共性需求，旨在减少后期对模型输出进行格式校验和修正的工作量。</w:t>
      </w:r>
    </w:p>
    <w:p>
      <w:r>
        <w:rPr>
          <w:rFonts w:ascii="等线(中文正文)" w:hAnsi="等线(中文正文)" w:cs="等线(中文正文)" w:eastAsia="等线(中文正文)"/>
          <w:b w:val="false"/>
          <w:i w:val="false"/>
          <w:sz w:val="20"/>
        </w:rPr>
        <w:t/>
      </w:r>
    </w:p>
    <w:p>
      <w:pPr>
        <w:pStyle w:val="ab"/>
      </w:pPr>
      <w:r>
        <w:t>如何利用校验规则约束大模型生成的结构化输出？</w:t>
      </w:r>
    </w:p>
    <w:p>
      <w:r>
        <w:rPr>
          <w:rFonts w:ascii="等线(中文正文)" w:hAnsi="等线(中文正文)" w:cs="等线(中文正文)" w:eastAsia="等线(中文正文)"/>
          <w:b w:val="false"/>
          <w:i w:val="false"/>
          <w:sz w:val="20"/>
        </w:rPr>
        <w:t>通过类似outlands的工具箱，可以定义和实施一种格式校验规则，让大模型在生成文本时必须通过校验才能产出结果。例如，为“名称”、“年龄”等字段设定具体的取值范围或组合方式，从而源头上避免生成不符合规范的数据。此外，还可以通过转换成正则表达式等方式来控制大模型输出的结构，实现从源头上的有效约束。</w:t>
      </w:r>
    </w:p>
    <w:p>
      <w:r>
        <w:rPr>
          <w:rFonts w:ascii="等线(中文正文)" w:hAnsi="等线(中文正文)" w:cs="等线(中文正文)" w:eastAsia="等线(中文正文)"/>
          <w:b w:val="false"/>
          <w:i w:val="false"/>
          <w:sz w:val="20"/>
        </w:rPr>
        <w:t/>
      </w:r>
    </w:p>
    <w:p>
      <w:pPr>
        <w:pStyle w:val="ab"/>
      </w:pPr>
      <w:r>
        <w:t>大模型输出的状态是如何被约束的？</w:t>
      </w:r>
    </w:p>
    <w:p>
      <w:r>
        <w:rPr>
          <w:rFonts w:ascii="等线(中文正文)" w:hAnsi="等线(中文正文)" w:cs="等线(中文正文)" w:eastAsia="等线(中文正文)"/>
          <w:b w:val="false"/>
          <w:i w:val="false"/>
          <w:sz w:val="20"/>
        </w:rPr>
        <w:t>我们把大模型输出的状态用图来表示，现在通过图的方法对状态进行了约束。在中间存在多种可能性时，大模型仍可通过概率方法选择路径。prompt并不是用来控制这一过程的，它更像是一个软约束，不会从根本上改变底层输出的可能性集合。而我们现在使用的是Outlands工具，它通过校验将输出的状态写死，并嵌入到大模型中作为输出的基础，限制模型不能跳出预设的状态机。</w:t>
      </w:r>
    </w:p>
    <w:p>
      <w:r>
        <w:rPr>
          <w:rFonts w:ascii="等线(中文正文)" w:hAnsi="等线(中文正文)" w:cs="等线(中文正文)" w:eastAsia="等线(中文正文)"/>
          <w:b w:val="false"/>
          <w:i w:val="false"/>
          <w:sz w:val="20"/>
        </w:rPr>
        <w:t/>
      </w:r>
    </w:p>
    <w:p>
      <w:pPr>
        <w:pStyle w:val="ab"/>
      </w:pPr>
      <w:r>
        <w:t>Outlands工具与prompt控制的区别是什么？</w:t>
      </w:r>
    </w:p>
    <w:p>
      <w:r>
        <w:rPr>
          <w:rFonts w:ascii="等线(中文正文)" w:hAnsi="等线(中文正文)" w:cs="等线(中文正文)" w:eastAsia="等线(中文正文)"/>
          <w:b w:val="false"/>
          <w:i w:val="false"/>
          <w:sz w:val="20"/>
        </w:rPr>
        <w:t>Outlands是一个状态机工具，它以一种更底层的方式对大模型的输出进行严格约束，比如通过定义从一个状态到另一个状态的条件概率。而prompt控制是软约束，主要在事后修改模型的建议输出，而不是从底层生成逻辑上锁死条件概率。此外，Outlands还能够简化模型状态，合并具有确定性跳转关系的状态，从而减少模型需要考虑的可能性。</w:t>
      </w:r>
    </w:p>
    <w:p>
      <w:r>
        <w:rPr>
          <w:rFonts w:ascii="等线(中文正文)" w:hAnsi="等线(中文正文)" w:cs="等线(中文正文)" w:eastAsia="等线(中文正文)"/>
          <w:b w:val="false"/>
          <w:i w:val="false"/>
          <w:sz w:val="20"/>
        </w:rPr>
        <w:t/>
      </w:r>
    </w:p>
    <w:p>
      <w:pPr>
        <w:pStyle w:val="ab"/>
      </w:pPr>
      <w:r>
        <w:t>大模型如何决定何时进行输出以及约束的作用是什么？</w:t>
      </w:r>
    </w:p>
    <w:p>
      <w:r>
        <w:rPr>
          <w:rFonts w:ascii="等线(中文正文)" w:hAnsi="等线(中文正文)" w:cs="等线(中文正文)" w:eastAsia="等线(中文正文)"/>
          <w:b w:val="false"/>
          <w:i w:val="false"/>
          <w:sz w:val="20"/>
        </w:rPr>
        <w:t>大模型会经历一个从start状态开始，然后按一定概率迁移到下一个状态的过程。在特定情况下，比如大括号到引号或引号到N的概率被设定为百分之百，这就构成了一个固定的、无二义性的输出路径。Outlands工具的作用就是在底层生成逻辑上对大模型的输出进行干预，提供结构化的约束，确保其生成的内容符合预设规则。</w:t>
      </w:r>
    </w:p>
    <w:p>
      <w:r>
        <w:rPr>
          <w:rFonts w:ascii="等线(中文正文)" w:hAnsi="等线(中文正文)" w:cs="等线(中文正文)" w:eastAsia="等线(中文正文)"/>
          <w:b w:val="false"/>
          <w:i w:val="false"/>
          <w:sz w:val="20"/>
        </w:rPr>
        <w:t/>
      </w:r>
    </w:p>
    <w:p>
      <w:pPr>
        <w:pStyle w:val="ab"/>
      </w:pPr>
      <w:r>
        <w:t>如何使用Outlands工具实现具体的约束示例？</w:t>
      </w:r>
    </w:p>
    <w:p>
      <w:r>
        <w:rPr>
          <w:rFonts w:ascii="等线(中文正文)" w:hAnsi="等线(中文正文)" w:cs="等线(中文正文)" w:eastAsia="等线(中文正文)"/>
          <w:b w:val="false"/>
          <w:i w:val="false"/>
          <w:sz w:val="20"/>
        </w:rPr>
        <w:t>Outlands工具可以用来实现各种具体的约束，例如在给出的案例中，对模型输出的name、IP地址和舆情分析结果（正向、负向和中性）进行了结构化约束。通过设置合适的校验规则，可以保证模型输出的结果符合预设的格式和可能性范围。同时，很多大模型API接口还提供了如response format这样的参数，用户可以通过JSON schema的方式来对模型的输出进行更细致的约束，这本质上也是利用了Outlands逻辑实现的。</w:t>
      </w:r>
    </w:p>
    <w:p>
      <w:r>
        <w:rPr>
          <w:rFonts w:ascii="等线(中文正文)" w:hAnsi="等线(中文正文)" w:cs="等线(中文正文)" w:eastAsia="等线(中文正文)"/>
          <w:b w:val="false"/>
          <w:i w:val="false"/>
          <w:sz w:val="20"/>
        </w:rPr>
        <w:t/>
      </w:r>
    </w:p>
    <w:p>
      <w:pPr>
        <w:pStyle w:val="ab"/>
      </w:pPr>
      <w:r>
        <w:t>在大模型中如何实现结构化输出，例如食谱的例子？</w:t>
      </w:r>
    </w:p>
    <w:p>
      <w:r>
        <w:rPr>
          <w:rFonts w:ascii="等线(中文正文)" w:hAnsi="等线(中文正文)" w:cs="等线(中文正文)" w:eastAsia="等线(中文正文)"/>
          <w:b w:val="false"/>
          <w:i w:val="false"/>
          <w:sz w:val="20"/>
        </w:rPr>
        <w:t>我们定义了一个叫食材食谱的结构，使用date scope的大模型来运行，并将其转换成特定的Jason格式。然后，对这个自定义的食谱模型进行校验，确保其符合预设的结构化约束。例如，在制作苹果派食谱时，会包括苹果、黄油、面粉、糖、肉桂和柠檬汁等食材，每个食材都有名称、数量和卡路里三个字段，形成符合逻辑的结构化输出。</w:t>
      </w:r>
    </w:p>
    <w:p>
      <w:r>
        <w:rPr>
          <w:rFonts w:ascii="等线(中文正文)" w:hAnsi="等线(中文正文)" w:cs="等线(中文正文)" w:eastAsia="等线(中文正文)"/>
          <w:b w:val="false"/>
          <w:i w:val="false"/>
          <w:sz w:val="20"/>
        </w:rPr>
        <w:t/>
      </w:r>
    </w:p>
    <w:p>
      <w:pPr>
        <w:pStyle w:val="ab"/>
      </w:pPr>
      <w:r>
        <w:t>如何利用VRM进行多卡部署？</w:t>
      </w:r>
    </w:p>
    <w:p>
      <w:r>
        <w:rPr>
          <w:rFonts w:ascii="等线(中文正文)" w:hAnsi="等线(中文正文)" w:cs="等线(中文正文)" w:eastAsia="等线(中文正文)"/>
          <w:b w:val="false"/>
          <w:i w:val="false"/>
          <w:sz w:val="20"/>
        </w:rPr>
        <w:t>进行4090多卡部署时，首先需要租用相应的读卡器，然后通过VRM的方式指定模型并完成多卡部署。比如使用32B模型可能需要四张4090卡，通过VRM协调和分配资源，实现一机多卡部署。</w:t>
      </w:r>
    </w:p>
    <w:p>
      <w:r>
        <w:rPr>
          <w:rFonts w:ascii="等线(中文正文)" w:hAnsi="等线(中文正文)" w:cs="等线(中文正文)" w:eastAsia="等线(中文正文)"/>
          <w:b w:val="false"/>
          <w:i w:val="false"/>
          <w:sz w:val="20"/>
        </w:rPr>
        <w:t/>
      </w:r>
    </w:p>
    <w:p>
      <w:pPr>
        <w:pStyle w:val="ab"/>
      </w:pPr>
      <w:r>
        <w:t>对于API部署，是否可以去掉或修改其固定的输出参数显示？</w:t>
      </w:r>
    </w:p>
    <w:p>
      <w:r>
        <w:rPr>
          <w:rFonts w:ascii="等线(中文正文)" w:hAnsi="等线(中文正文)" w:cs="等线(中文正文)" w:eastAsia="等线(中文正文)"/>
          <w:b w:val="false"/>
          <w:i w:val="false"/>
          <w:sz w:val="20"/>
        </w:rPr>
        <w:t>如果需要去掉API服务中的某些参数显示，可以直接修改API的源码，或者选择不打印这些参数，仅打印所需内容。API部署通常会包含一些加速和格式规范等组件，但底层可以通过outland插件等机制对大模型的输出进行结构化约束和注册，以满足不同的需求。</w:t>
      </w:r>
    </w:p>
    <w:p>
      <w:r>
        <w:rPr>
          <w:rFonts w:ascii="等线(中文正文)" w:hAnsi="等线(中文正文)" w:cs="等线(中文正文)" w:eastAsia="等线(中文正文)"/>
          <w:b w:val="false"/>
          <w:i w:val="false"/>
          <w:sz w:val="20"/>
        </w:rPr>
        <w:t/>
      </w:r>
    </w:p>
    <w:p>
      <w:pPr>
        <w:pStyle w:val="ab"/>
      </w:pPr>
      <w:r>
        <w:t>如何处理复杂结构化的输出，如食谱中的嵌套结构？</w:t>
      </w:r>
    </w:p>
    <w:p>
      <w:r>
        <w:rPr>
          <w:rFonts w:ascii="等线(中文正文)" w:hAnsi="等线(中文正文)" w:cs="等线(中文正文)" w:eastAsia="等线(中文正文)"/>
          <w:b w:val="false"/>
          <w:i w:val="false"/>
          <w:sz w:val="20"/>
        </w:rPr>
        <w:t>在处理复杂结构化输出时，可以根据需求定义复杂的结构，如食谱由多个食材组成，每个食材又有名称、数量和卡路里三个维度。这种嵌套结构可以根据实际应用灵活定义，只要符合逻辑即可，可以是简单的结构，也可以是复杂的多层级嵌套结构。</w:t>
      </w:r>
    </w:p>
    <w:p>
      <w:r>
        <w:rPr>
          <w:rFonts w:ascii="等线(中文正文)" w:hAnsi="等线(中文正文)" w:cs="等线(中文正文)" w:eastAsia="等线(中文正文)"/>
          <w:b w:val="false"/>
          <w:i w:val="false"/>
          <w:sz w:val="20"/>
        </w:rPr>
        <w:t/>
      </w:r>
    </w:p>
    <w:p>
      <w:pPr>
        <w:pStyle w:val="a7"/>
      </w:pPr>
      <w:r>
        <w:t>提取PPT</w:t>
      </w:r>
    </w:p>
    <w:p>
      <w:pPr>
        <w:pStyle w:val="ab"/>
        <w:numPr>
          <w:numId w:val="38"/>
        </w:numPr>
      </w:pPr>
      <w:r>
        <w:t>00:00 AI部署与硬件选择：大模型推理框架解析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本次直播将讲解AI部署相关主题，包括硬件选择与底层推理框架的挑选，建议提前下载课件。</w:t>
      </w:r>
    </w:p>
    <w:p>
      <w:r>
        <w:rPr>
          <w:rFonts w:ascii="等线(中文正文)" w:hAnsi="等线(中文正文)" w:cs="等线(中文正文)" w:eastAsia="等线(中文正文)"/>
          <w:b w:val="false"/>
          <w:i w:val="false"/>
          <w:sz w:val="20"/>
        </w:rPr>
        <w:t>2. 主持人提到可能会使用到OODL（奥特DL），并询问有无观众使用经验，为后续演示做准备。</w:t>
      </w:r>
    </w:p>
    <w:p>
      <w:r>
        <w:rPr>
          <w:rFonts w:ascii="等线(中文正文)" w:hAnsi="等线(中文正文)" w:cs="等线(中文正文)" w:eastAsia="等线(中文正文)"/>
          <w:b w:val="false"/>
          <w:i w:val="false"/>
          <w:sz w:val="20"/>
        </w:rPr>
        <w:t>3. 强调了直播间内已有人参与，营造了互动氛围，鼓励观众积极参与讨论。</w:t>
      </w:r>
    </w:p>
    <w:p>
      <w:r>
        <w:rPr>
          <w:rFonts w:ascii="等线(中文正文)" w:hAnsi="等线(中文正文)" w:cs="等线(中文正文)" w:eastAsia="等线(中文正文)"/>
          <w:b w:val="false"/>
          <w:i w:val="false"/>
          <w:sz w:val="20"/>
        </w:rPr>
        <w:t>4. 表示对使用奥特DL可能存在的局限性有所了解，但仍计划进行演示，展现专业态度。</w:t>
      </w:r>
    </w:p>
    <w:p>
      <w:r>
        <w:rPr>
          <w:rFonts w:ascii="等线(中文正文)" w:hAnsi="等线(中文正文)" w:cs="等线(中文正文)" w:eastAsia="等线(中文正文)"/>
          <w:b w:val="false"/>
          <w:i w:val="false"/>
          <w:sz w:val="20"/>
        </w:rPr>
        <w:t>5. 整体对话旨在引导观众关注即将开始的AI部署主题讲解，同时通过互动提升参与感。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英伟达股票早期上涨，反映出硬件在部署过程中的刚需，同时上下游产业链如存储也受到影响，数据搬运成为瓶颈，说明硬件选型与大模型计算存储紧密相关。</w:t>
      </w:r>
    </w:p>
    <w:p>
      <w:r>
        <w:rPr>
          <w:rFonts w:ascii="等线(中文正文)" w:hAnsi="等线(中文正文)" w:cs="等线(中文正文)" w:eastAsia="等线(中文正文)"/>
          <w:b w:val="false"/>
          <w:i w:val="false"/>
          <w:sz w:val="20"/>
        </w:rPr>
        <w:t>2. 课程涵盖从硬件选型到大模型推理的全流程，包括介绍推理框架如alama、v LLM等，旨在帮助理解大模型部署的关键环节。</w:t>
      </w:r>
    </w:p>
    <w:p>
      <w:r>
        <w:rPr>
          <w:rFonts w:ascii="等线(中文正文)" w:hAnsi="等线(中文正文)" w:cs="等线(中文正文)" w:eastAsia="等线(中文正文)"/>
          <w:b w:val="false"/>
          <w:i w:val="false"/>
          <w:sz w:val="20"/>
        </w:rPr>
        <w:t>3. 本地部署千问三的8B模型虽对个人显卡能力要求较高，但对企业而言，8B模型可能仍显资源消耗较大，建议选择较小模型以优化部署流程。</w:t>
      </w:r>
    </w:p>
    <w:p>
      <w:r>
        <w:rPr>
          <w:rFonts w:ascii="等线(中文正文)" w:hAnsi="等线(中文正文)" w:cs="等线(中文正文)" w:eastAsia="等线(中文正文)"/>
          <w:b w:val="false"/>
          <w:i w:val="false"/>
          <w:sz w:val="20"/>
        </w:rPr>
        <w:t>4. 部署大模型需考虑实际硬件能力，8B模型虽对个人用户友好，但企业级应用需评估资源消耗，寻找更经济的解决方案。</w:t>
      </w:r>
    </w:p>
    <w:p>
      <w:r>
        <w:rPr>
          <w:rFonts w:ascii="等线(中文正文)" w:hAnsi="等线(中文正文)" w:cs="等线(中文正文)" w:eastAsia="等线(中文正文)"/>
          <w:b w:val="false"/>
          <w:i w:val="false"/>
          <w:sz w:val="20"/>
        </w:rPr>
        <w:t>5. 课程强调从最小模型开始部署，通过实际操作流程，帮助学习者掌握大模型部署的核心技术与方法。</w:t>
      </w:r>
    </w:p>
    <w:p>
      <w:r>
        <w:rPr>
          <w:rFonts w:ascii="等线(中文正文)" w:hAnsi="等线(中文正文)" w:cs="等线(中文正文)" w:eastAsia="等线(中文正文)"/>
          <w:b w:val="false"/>
          <w:i w:val="false"/>
          <w:sz w:val="20"/>
        </w:rPr>
        <w:t/>
      </w:r>
    </w:p>
    <w:p>
      <w:pPr>
        <w:pStyle w:val="ab"/>
        <w:numPr>
          <w:numId w:val="39"/>
        </w:numPr>
      </w:pPr>
      <w:r>
        <w:t>03:51 大模型部署与性能评估：千问系列与竞品对比</w:t>
      </w:r>
    </w:p>
    <w:p>
      <w:r>
        <w:rPr>
          <w:rFonts w:ascii="等线(中文正文)" w:hAnsi="等线(中文正文)" w:cs="等线(中文正文)" w:eastAsia="等线(中文正文)"/>
          <w:b w:val="false"/>
          <w:i w:val="false"/>
          <w:sz w:val="20"/>
        </w:rPr>
        <w:t>1. 对话中提到当前模型在代码编写和问题回答方面存在局限性，建议寻找32B或千问3.7版本以提升性能。</w:t>
      </w:r>
    </w:p>
    <w:p>
      <w:r>
        <w:rPr>
          <w:rFonts w:ascii="等线(中文正文)" w:hAnsi="等线(中文正文)" w:cs="等线(中文正文)" w:eastAsia="等线(中文正文)"/>
          <w:b w:val="false"/>
          <w:i w:val="false"/>
          <w:sz w:val="20"/>
        </w:rPr>
        <w:t>2. 提及在model scope中寻找winter scope，暗示了寻找特定模型资源的途径。</w:t>
      </w:r>
    </w:p>
    <w:p>
      <w:r>
        <w:rPr>
          <w:rFonts w:ascii="等线(中文正文)" w:hAnsi="等线(中文正文)" w:cs="等线(中文正文)" w:eastAsia="等线(中文正文)"/>
          <w:b w:val="false"/>
          <w:i w:val="false"/>
          <w:sz w:val="20"/>
        </w:rPr>
        <w:t>3. 观察到千问的声音输出质量有所提升，与去年下半年相比，可能已超越deep fake技术。</w:t>
      </w:r>
    </w:p>
    <w:p>
      <w:r>
        <w:rPr>
          <w:rFonts w:ascii="等线(中文正文)" w:hAnsi="等线(中文正文)" w:cs="等线(中文正文)" w:eastAsia="等线(中文正文)"/>
          <w:b w:val="false"/>
          <w:i w:val="false"/>
          <w:sz w:val="20"/>
        </w:rPr>
        <w:t>4. 强调了千问在去年下半年时，其声音合成质量已达到或接近绝对标准，优于deep fake技术。</w:t>
      </w:r>
    </w:p>
    <w:p>
      <w:r>
        <w:rPr>
          <w:rFonts w:ascii="等线(中文正文)" w:hAnsi="等线(中文正文)" w:cs="等线(中文正文)" w:eastAsia="等线(中文正文)"/>
          <w:b w:val="false"/>
          <w:i w:val="false"/>
          <w:sz w:val="20"/>
        </w:rPr>
        <w:t>5. 对话中隐含了对模型技术持续进步的期待和对当前技术局限性的反思。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对话中提到deep seek模型系列更新至V4，而dept gue和GLM5.2作为开源模型分别以价格和能力优势崭露头角，显示出当前模型领域的竞争态势。</w:t>
      </w:r>
    </w:p>
    <w:p>
      <w:r>
        <w:rPr>
          <w:rFonts w:ascii="等线(中文正文)" w:hAnsi="等线(中文正文)" w:cs="等线(中文正文)" w:eastAsia="等线(中文正文)"/>
          <w:b w:val="false"/>
          <w:i w:val="false"/>
          <w:sz w:val="20"/>
        </w:rPr>
        <w:t>2. 性能方面，千万3.7版本略显尴尬，其成本较高，可能限制了在企业内部的广泛应用，尤其是在去年企业主要部署千问三系列的背景下。</w:t>
      </w:r>
    </w:p>
    <w:p>
      <w:r>
        <w:rPr>
          <w:rFonts w:ascii="等线(中文正文)" w:hAnsi="等线(中文正文)" w:cs="等线(中文正文)" w:eastAsia="等线(中文正文)"/>
          <w:b w:val="false"/>
          <w:i w:val="false"/>
          <w:sz w:val="20"/>
        </w:rPr>
        <w:t>3. 对比之下，千万3.7的成本和性能定位使其在当前模型选择中处于不利地位，企业可能更倾向于选择性价比更高或性能更优的替代方案。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德国市场业务下滑，主要关注点转向技术如code和ChatGPT，特别是GPT5.6版本的发布，显示技术更新频繁。</w:t>
      </w:r>
    </w:p>
    <w:p>
      <w:r>
        <w:rPr>
          <w:rFonts w:ascii="等线(中文正文)" w:hAnsi="等线(中文正文)" w:cs="等线(中文正文)" w:eastAsia="等线(中文正文)"/>
          <w:b w:val="false"/>
          <w:i w:val="false"/>
          <w:sz w:val="20"/>
        </w:rPr>
        <w:t>2. 对于LMD play使用经验较少，提及32B模型需2万显卡支持，强调硬件对模型运行的重要性。</w:t>
      </w:r>
    </w:p>
    <w:p>
      <w:r>
        <w:rPr>
          <w:rFonts w:ascii="等线(中文正文)" w:hAnsi="等线(中文正文)" w:cs="等线(中文正文)" w:eastAsia="等线(中文正文)"/>
          <w:b w:val="false"/>
          <w:i w:val="false"/>
          <w:sz w:val="20"/>
        </w:rPr>
        <w:t>3. 讨论JM5.2和deep sic v4主要通过API使用，指出个人部署大模型API成本高达300万，反映技术应用的高门槛。</w:t>
      </w:r>
    </w:p>
    <w:p>
      <w:r>
        <w:rPr>
          <w:rFonts w:ascii="等线(中文正文)" w:hAnsi="等线(中文正文)" w:cs="等线(中文正文)" w:eastAsia="等线(中文正文)"/>
          <w:b w:val="false"/>
          <w:i w:val="false"/>
          <w:sz w:val="20"/>
        </w:rPr>
        <w:t>4. 千万级项目更换负责人后，业务量减少，暗示管理变动对业务影响显著。</w:t>
      </w:r>
    </w:p>
    <w:p>
      <w:r>
        <w:rPr>
          <w:rFonts w:ascii="等线(中文正文)" w:hAnsi="等线(中文正文)" w:cs="等线(中文正文)" w:eastAsia="等线(中文正文)"/>
          <w:b w:val="false"/>
          <w:i w:val="false"/>
          <w:sz w:val="20"/>
        </w:rPr>
        <w:t>5. 詹姆斯对ChatGPT的写作能力表示认可，鼓励准备并利用技术解决具体问题，体现技术在内容创作中的应用价值。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他更换负责人后，千万3.7的声音质量下滑，不再像以前那样有良好口碑，曾经被誉为国产之光，能与Cloud和GPT竞争。</w:t>
      </w:r>
    </w:p>
    <w:p>
      <w:r>
        <w:rPr>
          <w:rFonts w:ascii="等线(中文正文)" w:hAnsi="等线(中文正文)" w:cs="等线(中文正文)" w:eastAsia="等线(中文正文)"/>
          <w:b w:val="false"/>
          <w:i w:val="false"/>
          <w:sz w:val="20"/>
        </w:rPr>
        <w:t>2. 目前，对于千万3.7的期望降低，更多地寄希望于deep seek和GM5.2，它们在agent分析需求方面可能更胜一筹。</w:t>
      </w:r>
    </w:p>
    <w:p>
      <w:r>
        <w:rPr>
          <w:rFonts w:ascii="等线(中文正文)" w:hAnsi="等线(中文正文)" w:cs="等线(中文正文)" w:eastAsia="等线(中文正文)"/>
          <w:b w:val="false"/>
          <w:i w:val="false"/>
          <w:sz w:val="20"/>
        </w:rPr>
        <w:t>3. 今天的工作重点在于硬件部署，未来有机会将重新分析相关情况。</w:t>
      </w:r>
    </w:p>
    <w:p>
      <w:r>
        <w:rPr>
          <w:rFonts w:ascii="等线(中文正文)" w:hAnsi="等线(中文正文)" w:cs="等线(中文正文)" w:eastAsia="等线(中文正文)"/>
          <w:b w:val="false"/>
          <w:i w:val="false"/>
          <w:sz w:val="20"/>
        </w:rPr>
        <w:t>4. 提到Codex账号注册较为简便，建议大家自行搜索注册方法，相较于Clark t更方便。</w:t>
      </w:r>
    </w:p>
    <w:p>
      <w:r>
        <w:rPr>
          <w:rFonts w:ascii="等线(中文正文)" w:hAnsi="等线(中文正文)" w:cs="等线(中文正文)" w:eastAsia="等线(中文正文)"/>
          <w:b w:val="false"/>
          <w:i w:val="false"/>
          <w:sz w:val="20"/>
        </w:rPr>
        <w:t>5. 对话中提及了对过去国产技术的怀念，以及对当前技术产品状态的评价和未来技术发展的期待。</w:t>
      </w:r>
    </w:p>
    <w:p>
      <w:r>
        <w:rPr>
          <w:rFonts w:ascii="等线(中文正文)" w:hAnsi="等线(中文正文)" w:cs="等线(中文正文)" w:eastAsia="等线(中文正文)"/>
          <w:b w:val="false"/>
          <w:i w:val="false"/>
          <w:sz w:val="20"/>
        </w:rPr>
        <w:t/>
      </w:r>
    </w:p>
    <w:p>
      <w:pPr>
        <w:pStyle w:val="ab"/>
        <w:numPr>
          <w:numId w:val="40"/>
        </w:numPr>
      </w:pPr>
      <w:r>
        <w:t>07:09 大模型应用与面试技巧分享</w:t>
      </w:r>
    </w:p>
    <w:p>
      <w:r>
        <w:rPr>
          <w:rFonts w:ascii="等线(中文正文)" w:hAnsi="等线(中文正文)" w:cs="等线(中文正文)" w:eastAsia="等线(中文正文)"/>
          <w:b w:val="false"/>
          <w:i w:val="false"/>
          <w:sz w:val="20"/>
        </w:rPr>
        <w:t>1. 面试时被问及项目落地情况，应提前准备具体场景描述，结合真实demo展示，如界面截屏，以增强面试官对项目实际应用的感知。</w:t>
      </w:r>
    </w:p>
    <w:p>
      <w:r>
        <w:rPr>
          <w:rFonts w:ascii="等线(中文正文)" w:hAnsi="等线(中文正文)" w:cs="等线(中文正文)" w:eastAsia="等线(中文正文)"/>
          <w:b w:val="false"/>
          <w:i w:val="false"/>
          <w:sz w:val="20"/>
        </w:rPr>
        <w:t>2. 针对微调问题，需明确微调的场景、模型选择及框架使用，结构化表达解决方案，包括大模型之上A站框架的组件及其业务场景，可辅以架构图增强说服力。</w:t>
      </w:r>
    </w:p>
    <w:p>
      <w:r>
        <w:rPr>
          <w:rFonts w:ascii="等线(中文正文)" w:hAnsi="等线(中文正文)" w:cs="等线(中文正文)" w:eastAsia="等线(中文正文)"/>
          <w:b w:val="false"/>
          <w:i w:val="false"/>
          <w:sz w:val="20"/>
        </w:rPr>
        <w:t>3. 对于RPA在数字员工中的应用，如考勤审核，建议优先考虑网页交互工具如playwright，因其成功概率较高，同时可探索桌面端机器人软件作为补充方案。</w:t>
      </w:r>
    </w:p>
    <w:p>
      <w:r>
        <w:rPr>
          <w:rFonts w:ascii="等线(中文正文)" w:hAnsi="等线(中文正文)" w:cs="等线(中文正文)" w:eastAsia="等线(中文正文)"/>
          <w:b w:val="false"/>
          <w:i w:val="false"/>
          <w:sz w:val="20"/>
        </w:rPr>
        <w:t>4. 部署大规模模型需考虑成本与效率，如300万级模型的策划与部署，应根据课程内容深入学习Grab GM相关章节，确保理解与实践的全面性。</w:t>
      </w:r>
    </w:p>
    <w:p>
      <w:r>
        <w:rPr>
          <w:rFonts w:ascii="等线(中文正文)" w:hAnsi="等线(中文正文)" w:cs="等线(中文正文)" w:eastAsia="等线(中文正文)"/>
          <w:b w:val="false"/>
          <w:i w:val="false"/>
          <w:sz w:val="20"/>
        </w:rPr>
        <w:t>5. 面对面试官提问，应灵活应对，将理论知识与实际项目经验结合，展现个人在微调、大模型应用及RPA等领域的专业能力与创新思维。</w:t>
      </w:r>
    </w:p>
    <w:p>
      <w:r>
        <w:rPr>
          <w:rFonts w:ascii="等线(中文正文)" w:hAnsi="等线(中文正文)" w:cs="等线(中文正文)" w:eastAsia="等线(中文正文)"/>
          <w:b w:val="false"/>
          <w:i w:val="false"/>
          <w:sz w:val="20"/>
        </w:rPr>
        <w:t/>
      </w:r>
    </w:p>
    <w:p>
      <w:pPr>
        <w:pStyle w:val="ab"/>
        <w:numPr>
          <w:numId w:val="41"/>
        </w:numPr>
      </w:pPr>
      <w:r>
        <w:t>10:11 大模型应用与技术细节探讨</w:t>
      </w:r>
    </w:p>
    <w:p>
      <w:r>
        <w:rPr>
          <w:rFonts w:ascii="等线(中文正文)" w:hAnsi="等线(中文正文)" w:cs="等线(中文正文)" w:eastAsia="等线(中文正文)"/>
          <w:b w:val="false"/>
          <w:i w:val="false"/>
          <w:sz w:val="20"/>
        </w:rPr>
        <w:t>1. 对话中提到通过解码平台和国内手机卡在Google Play上充值会员的思路，同时提及了对千问3.7 max和3.6版本的使用体验，认为3.6版本更实用。</w:t>
      </w:r>
    </w:p>
    <w:p>
      <w:r>
        <w:rPr>
          <w:rFonts w:ascii="等线(中文正文)" w:hAnsi="等线(中文正文)" w:cs="等线(中文正文)" w:eastAsia="等线(中文正文)"/>
          <w:b w:val="false"/>
          <w:i w:val="false"/>
          <w:sz w:val="20"/>
        </w:rPr>
        <w:t>2. 讨论了在使用多模态场景下，除了deep sick v4和GM5.2之外，目前对新闻三的使用较少，暗示对不同模型在特定场景下的选择和偏好。</w:t>
      </w:r>
    </w:p>
    <w:p>
      <w:r>
        <w:rPr>
          <w:rFonts w:ascii="等线(中文正文)" w:hAnsi="等线(中文正文)" w:cs="等线(中文正文)" w:eastAsia="等线(中文正文)"/>
          <w:b w:val="false"/>
          <w:i w:val="false"/>
          <w:sz w:val="20"/>
        </w:rPr>
        <w:t>3. 提到课件格式为PVF，可以由迈克打开，同时也确认了PDF格式课件的兼容性，展现了对不同文档格式的支持与理解。</w:t>
      </w:r>
    </w:p>
    <w:p>
      <w:r>
        <w:rPr>
          <w:rFonts w:ascii="等线(中文正文)" w:hAnsi="等线(中文正文)" w:cs="等线(中文正文)" w:eastAsia="等线(中文正文)"/>
          <w:b w:val="false"/>
          <w:i w:val="false"/>
          <w:sz w:val="20"/>
        </w:rPr>
        <w:t>4. 对话中表达了对图生图模型的兴趣，询问了推荐的模型，体现了对图像生成技术的关注和探索需求。</w:t>
      </w:r>
    </w:p>
    <w:p>
      <w:r>
        <w:rPr>
          <w:rFonts w:ascii="等线(中文正文)" w:hAnsi="等线(中文正文)" w:cs="等线(中文正文)" w:eastAsia="等线(中文正文)"/>
          <w:b w:val="false"/>
          <w:i w:val="false"/>
          <w:sz w:val="20"/>
        </w:rPr>
        <w:t>5. 整体对话涵盖了技术应用、模型选择、文档格式支持及图像生成技术等多个方面，展现了对技术应用和产品功能的广泛兴趣和深入探讨。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探讨了图生图技术在国内字节跳动与国外Fusion模型的应用情况，强调了针对特定领域如扑克牌识别模型的训练需求，提出通过优乐自训提升识别精度。</w:t>
      </w:r>
    </w:p>
    <w:p>
      <w:r>
        <w:rPr>
          <w:rFonts w:ascii="等线(中文正文)" w:hAnsi="等线(中文正文)" w:cs="等线(中文正文)" w:eastAsia="等线(中文正文)"/>
          <w:b w:val="false"/>
          <w:i w:val="false"/>
          <w:sz w:val="20"/>
        </w:rPr>
        <w:t>2. 分析了不同推理引擎采样策略对结果的影响，指出弹性策略参数的重要性，以及采样率在策略中的投入性，说明策略差异导致结果不同的原理。</w:t>
      </w:r>
    </w:p>
    <w:p>
      <w:r>
        <w:rPr>
          <w:rFonts w:ascii="等线(中文正文)" w:hAnsi="等线(中文正文)" w:cs="等线(中文正文)" w:eastAsia="等线(中文正文)"/>
          <w:b w:val="false"/>
          <w:i w:val="false"/>
          <w:sz w:val="20"/>
        </w:rPr>
        <w:t>3. 阐释了提示词与结构化输出引擎的区别，强调提示词作为模型输入的作用，以及结构化输出作为对响应结果约束的功能，提及正则表达式在状态机中约束生成可能性的应用。</w:t>
      </w:r>
    </w:p>
    <w:p>
      <w:r>
        <w:rPr>
          <w:rFonts w:ascii="等线(中文正文)" w:hAnsi="等线(中文正文)" w:cs="等线(中文正文)" w:eastAsia="等线(中文正文)"/>
          <w:b w:val="false"/>
          <w:i w:val="false"/>
          <w:sz w:val="20"/>
        </w:rPr>
        <w:t>4. 讨论了市面上通用模型与特定专业领域模型的差异，指出扑克牌识别模型属于特定专业模型，建议针对特定需求进行定制化训练。</w:t>
      </w:r>
    </w:p>
    <w:p>
      <w:r>
        <w:rPr>
          <w:rFonts w:ascii="等线(中文正文)" w:hAnsi="等线(中文正文)" w:cs="等线(中文正文)" w:eastAsia="等线(中文正文)"/>
          <w:b w:val="false"/>
          <w:i w:val="false"/>
          <w:sz w:val="20"/>
        </w:rPr>
        <w:t>5. 提及了通过调整prompt图生图技术，以及优化采样策略和结构化输出，可以提升模型在特定任务上的表现，如扑克牌识别与生成。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42"/>
        </w:numPr>
      </w:pPr>
      <w:r>
        <w:t>13:27 企业级AI部署：硬件选型与框架选择</w:t>
      </w:r>
    </w:p>
    <w:p>
      <w:r>
        <w:rPr>
          <w:rFonts w:ascii="等线(中文正文)" w:hAnsi="等线(中文正文)" w:cs="等线(中文正文)" w:eastAsia="等线(中文正文)"/>
          <w:b w:val="false"/>
          <w:i w:val="false"/>
          <w:sz w:val="20"/>
        </w:rPr>
        <w:t>1. 企业级部署成本较高，通常需一两百万，预算有限的企业可能七八十万也能实现。</w:t>
      </w:r>
    </w:p>
    <w:p>
      <w:r>
        <w:rPr>
          <w:rFonts w:ascii="等线(中文正文)" w:hAnsi="等线(中文正文)" w:cs="等线(中文正文)" w:eastAsia="等线(中文正文)"/>
          <w:b w:val="false"/>
          <w:i w:val="false"/>
          <w:sz w:val="20"/>
        </w:rPr>
        <w:t>2. 个人复现可选择较小模型或量化模型，以节省显存，实现成本效益。</w:t>
      </w:r>
    </w:p>
    <w:p>
      <w:r>
        <w:rPr>
          <w:rFonts w:ascii="等线(中文正文)" w:hAnsi="等线(中文正文)" w:cs="等线(中文正文)" w:eastAsia="等线(中文正文)"/>
          <w:b w:val="false"/>
          <w:i w:val="false"/>
          <w:sz w:val="20"/>
        </w:rPr>
        <w:t>3. 使用较大模型的量化版本是聪明的选择，平衡了性能与资源消耗。</w:t>
      </w:r>
    </w:p>
    <w:p>
      <w:r>
        <w:rPr>
          <w:rFonts w:ascii="等线(中文正文)" w:hAnsi="等线(中文正文)" w:cs="等线(中文正文)" w:eastAsia="等线(中文正文)"/>
          <w:b w:val="false"/>
          <w:i w:val="false"/>
          <w:sz w:val="20"/>
        </w:rPr>
        <w:t>4. 硬件选型与框架选择是底层运维的关键，需根据具体需求和预算做出决策。</w:t>
      </w:r>
    </w:p>
    <w:p>
      <w:r>
        <w:rPr>
          <w:rFonts w:ascii="等线(中文正文)" w:hAnsi="等线(中文正文)" w:cs="等线(中文正文)" w:eastAsia="等线(中文正文)"/>
          <w:b w:val="false"/>
          <w:i w:val="false"/>
          <w:sz w:val="20"/>
        </w:rPr>
        <w:t>5. 未来做底层运维时，理解硬件与框架选择的重要性，有助于成本控制与性能优化。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平安的专门team致力于优化推理引擎部署，目标是通过较小硬件成本完成大模型的token消耗，关注CPU、GPU选择及资源配比，以降低成本。</w:t>
      </w:r>
    </w:p>
    <w:p>
      <w:r>
        <w:rPr>
          <w:rFonts w:ascii="等线(中文正文)" w:hAnsi="等线(中文正文)" w:cs="等线(中文正文)" w:eastAsia="等线(中文正文)"/>
          <w:b w:val="false"/>
          <w:i w:val="false"/>
          <w:sz w:val="20"/>
        </w:rPr>
        <w:t>2. 课程将深入讲解框架底层逻辑，包括个人版欧拉玛和企业级VLLM、SV浪部署，适合对底层框架选择有需求的IT团队。</w:t>
      </w:r>
    </w:p>
    <w:p>
      <w:r>
        <w:rPr>
          <w:rFonts w:ascii="等线(中文正文)" w:hAnsi="等线(中文正文)" w:cs="等线(中文正文)" w:eastAsia="等线(中文正文)"/>
          <w:b w:val="false"/>
          <w:i w:val="false"/>
          <w:sz w:val="20"/>
        </w:rPr>
        <w:t>3. 针对非运维发展方向的学习者，课程提供科普意义，了解企业级AI选择，即使不从事运维，也能掌握相关知识。</w:t>
      </w:r>
    </w:p>
    <w:p>
      <w:r>
        <w:rPr>
          <w:rFonts w:ascii="等线(中文正文)" w:hAnsi="等线(中文正文)" w:cs="等线(中文正文)" w:eastAsia="等线(中文正文)"/>
          <w:b w:val="false"/>
          <w:i w:val="false"/>
          <w:sz w:val="20"/>
        </w:rPr>
        <w:t>4. 企业级AI部署后，通过结构化输出工具如outlines，确保输出格式的稳定性，提升业务场景的适用性和效率。</w:t>
      </w:r>
    </w:p>
    <w:p>
      <w:r>
        <w:rPr>
          <w:rFonts w:ascii="等线(中文正文)" w:hAnsi="等线(中文正文)" w:cs="等线(中文正文)" w:eastAsia="等线(中文正文)"/>
          <w:b w:val="false"/>
          <w:i w:val="false"/>
          <w:sz w:val="20"/>
        </w:rPr>
        <w:t>5. 课程内容涵盖硬件选型、框架逻辑、企业级AI部署及输出优化，旨在为学习者提供全面的企业级AI部署知识体系。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CPU与GPU的主要区别在于，CPU拥有较少但强大的核心，适合处理复杂逻辑运算，而GPU拥有数千个简单核心，擅长并行处理大量简单运算，如矩阵计算。</w:t>
      </w:r>
    </w:p>
    <w:p>
      <w:r>
        <w:rPr>
          <w:rFonts w:ascii="等线(中文正文)" w:hAnsi="等线(中文正文)" w:cs="等线(中文正文)" w:eastAsia="等线(中文正文)"/>
          <w:b w:val="false"/>
          <w:i w:val="false"/>
          <w:sz w:val="20"/>
        </w:rPr>
        <w:t>2. 当前电脑发展已进入大模型时代，英伟达、微软和ARM成为新的行业霸主，其中ARM通过授权架构模式，英伟达在GPU领域占据主导，微软则在软件生态中保持领先地位。</w:t>
      </w:r>
    </w:p>
    <w:p>
      <w:r>
        <w:rPr>
          <w:rFonts w:ascii="等线(中文正文)" w:hAnsi="等线(中文正文)" w:cs="等线(中文正文)" w:eastAsia="等线(中文正文)"/>
          <w:b w:val="false"/>
          <w:i w:val="false"/>
          <w:sz w:val="20"/>
        </w:rPr>
        <w:t>3. 四十年前，PC机诞生初期，Winter联盟（由Windows和Intel主导）控制了大部分市场利润，形成了强大的协议霸权，但随着技术发展，这一格局已被打破。</w:t>
      </w:r>
    </w:p>
    <w:p>
      <w:r>
        <w:rPr>
          <w:rFonts w:ascii="等线(中文正文)" w:hAnsi="等线(中文正文)" w:cs="等线(中文正文)" w:eastAsia="等线(中文正文)"/>
          <w:b w:val="false"/>
          <w:i w:val="false"/>
          <w:sz w:val="20"/>
        </w:rPr>
        <w:t>4. GPU因其高并行计算能力，在处理大模型参数时远超CPU，如使用高端GPU（如4090）进行模型推理，其效率是CPU的数百倍，极大缩短了计算时间。</w:t>
      </w:r>
    </w:p>
    <w:p>
      <w:r>
        <w:rPr>
          <w:rFonts w:ascii="等线(中文正文)" w:hAnsi="等线(中文正文)" w:cs="等线(中文正文)" w:eastAsia="等线(中文正文)"/>
          <w:b w:val="false"/>
          <w:i w:val="false"/>
          <w:sz w:val="20"/>
        </w:rPr>
        <w:t>5. 现代产业链围绕英伟达、微软和ARM重构，GPU在大模型推理中的应用成为行业趋势，推动了计算能力的飞跃，改变了传统计算架构的主导地位。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大模型处理文本时，会将每个token转化为高维向量，例如4096维，形成庞大的矩阵计算，需要并行处理以提升效率。</w:t>
      </w:r>
    </w:p>
    <w:p>
      <w:r>
        <w:rPr>
          <w:rFonts w:ascii="等线(中文正文)" w:hAnsi="等线(中文正文)" w:cs="等线(中文正文)" w:eastAsia="等线(中文正文)"/>
          <w:b w:val="false"/>
          <w:i w:val="false"/>
          <w:sz w:val="20"/>
        </w:rPr>
        <w:t>2. 输入的句子由多个token组成，每个token在模型内部表示为一个高维向量，如100个token将形成100x4096的矩阵，数据量巨大。</w:t>
      </w:r>
    </w:p>
    <w:p>
      <w:r>
        <w:rPr>
          <w:rFonts w:ascii="等线(中文正文)" w:hAnsi="等线(中文正文)" w:cs="等线(中文正文)" w:eastAsia="等线(中文正文)"/>
          <w:b w:val="false"/>
          <w:i w:val="false"/>
          <w:sz w:val="20"/>
        </w:rPr>
        <w:t>3. 矩阵计算是大模型推理的核心，涉及大量并行运算，以加快处理速度和提高模型响应效率。</w:t>
      </w:r>
    </w:p>
    <w:p>
      <w:r>
        <w:rPr>
          <w:rFonts w:ascii="等线(中文正文)" w:hAnsi="等线(中文正文)" w:cs="等线(中文正文)" w:eastAsia="等线(中文正文)"/>
          <w:b w:val="false"/>
          <w:i w:val="false"/>
          <w:sz w:val="20"/>
        </w:rPr>
        <w:t>4. GPU在大模型推理中扮演关键角色，通过并行计算加速矩阵运算，显著提升处理复杂任务的能力。</w:t>
      </w:r>
    </w:p>
    <w:p>
      <w:r>
        <w:rPr>
          <w:rFonts w:ascii="等线(中文正文)" w:hAnsi="等线(中文正文)" w:cs="等线(中文正文)" w:eastAsia="等线(中文正文)"/>
          <w:b w:val="false"/>
          <w:i w:val="false"/>
          <w:sz w:val="20"/>
        </w:rPr>
        <w:t>5. 为优化大模型的矩阵计算，需采用高效并行策略，减少计算延迟，确保模型在处理大规模数据时的性能和响应速度。</w:t>
      </w:r>
    </w:p>
    <w:p>
      <w:r>
        <w:rPr>
          <w:rFonts w:ascii="等线(中文正文)" w:hAnsi="等线(中文正文)" w:cs="等线(中文正文)" w:eastAsia="等线(中文正文)"/>
          <w:b w:val="false"/>
          <w:i w:val="false"/>
          <w:sz w:val="20"/>
        </w:rPr>
        <w:t/>
      </w:r>
    </w:p>
    <w:p>
      <w:pPr>
        <w:pStyle w:val="ab"/>
        <w:numPr>
          <w:numId w:val="43"/>
        </w:numPr>
      </w:pPr>
      <w:r>
        <w:t>20:46 大模型矩阵计算与向量压缩解析</w:t>
      </w:r>
    </w:p>
    <w:p>
      <w:r>
        <w:rPr>
          <w:rFonts w:ascii="等线(中文正文)" w:hAnsi="等线(中文正文)" w:cs="等线(中文正文)" w:eastAsia="等线(中文正文)"/>
          <w:b w:val="false"/>
          <w:i w:val="false"/>
          <w:sz w:val="20"/>
        </w:rPr>
        <w:t>1. 对话讨论了句子中100个token的向量表示，指出在不做嵌入处理时，每个token将保持独立的4096维向量，形成100个4096的矩阵，强调了位置信息和逻辑关系的重要性。</w:t>
      </w:r>
    </w:p>
    <w:p>
      <w:r>
        <w:rPr>
          <w:rFonts w:ascii="等线(中文正文)" w:hAnsi="等线(中文正文)" w:cs="等线(中文正文)" w:eastAsia="等线(中文正文)"/>
          <w:b w:val="false"/>
          <w:i w:val="false"/>
          <w:sz w:val="20"/>
        </w:rPr>
        <w:t>2. 强调了在大模型计算过程中，日常推理时数据处理量巨大，因为每个token都占据一个4096维的向量空间，总计需要处理100乘以4096的数据量。</w:t>
      </w:r>
    </w:p>
    <w:p>
      <w:r>
        <w:rPr>
          <w:rFonts w:ascii="等线(中文正文)" w:hAnsi="等线(中文正文)" w:cs="等线(中文正文)" w:eastAsia="等线(中文正文)"/>
          <w:b w:val="false"/>
          <w:i w:val="false"/>
          <w:sz w:val="20"/>
        </w:rPr>
        <w:t>3. 提及了embedding技术，解释其作用在于将句子压缩，使得最终表达为一个4096维的向量，而非100个独立的4096维向量，从而保留了token间的位置和逻辑关系。</w:t>
      </w:r>
    </w:p>
    <w:p>
      <w:r>
        <w:rPr>
          <w:rFonts w:ascii="等线(中文正文)" w:hAnsi="等线(中文正文)" w:cs="等线(中文正文)" w:eastAsia="等线(中文正文)"/>
          <w:b w:val="false"/>
          <w:i w:val="false"/>
          <w:sz w:val="20"/>
        </w:rPr>
        <w:t>4. 讨论了如果忽略位置信息和前后顺序，将导致逻辑性的缺失，影响模型的理解和推理能力，突显了处理和压缩技术在保持信息完整性上的重要性。</w:t>
      </w:r>
    </w:p>
    <w:p>
      <w:r>
        <w:rPr>
          <w:rFonts w:ascii="等线(中文正文)" w:hAnsi="等线(中文正文)" w:cs="等线(中文正文)" w:eastAsia="等线(中文正文)"/>
          <w:b w:val="false"/>
          <w:i w:val="false"/>
          <w:sz w:val="20"/>
        </w:rPr>
        <w:t>5. 探讨了在生成向量时，是否应该考虑token之间的关系和位置信息，指出在大模型中，每个token的独立处理和压缩后的整体表示对于计算效率和信息保留的平衡至关重要。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对话解释了通过向量平均化池化操作，将多个原始token压缩成统一维度的4096向量，以实现信息的近似表达和空间压缩。</w:t>
      </w:r>
    </w:p>
    <w:p>
      <w:r>
        <w:rPr>
          <w:rFonts w:ascii="等线(中文正文)" w:hAnsi="等线(中文正文)" w:cs="等线(中文正文)" w:eastAsia="等线(中文正文)"/>
          <w:b w:val="false"/>
          <w:i w:val="false"/>
          <w:sz w:val="20"/>
        </w:rPr>
        <w:t>2. 强调了这种操作在知识库系统中的应用，即将不固定长度的文本切片统一表示为4096维向量，用于后续的相似度检索。</w:t>
      </w:r>
    </w:p>
    <w:p>
      <w:r>
        <w:rPr>
          <w:rFonts w:ascii="等线(中文正文)" w:hAnsi="等线(中文正文)" w:cs="等线(中文正文)" w:eastAsia="等线(中文正文)"/>
          <w:b w:val="false"/>
          <w:i w:val="false"/>
          <w:sz w:val="20"/>
        </w:rPr>
        <w:t>3. 说明了通过求平均值的方式，可以将复杂信息抽象化，用于语义的近似表达，但同时也会导致语义的模糊化。</w:t>
      </w:r>
    </w:p>
    <w:p>
      <w:r>
        <w:rPr>
          <w:rFonts w:ascii="等线(中文正文)" w:hAnsi="等线(中文正文)" w:cs="等线(中文正文)" w:eastAsia="等线(中文正文)"/>
          <w:b w:val="false"/>
          <w:i w:val="false"/>
          <w:sz w:val="20"/>
        </w:rPr>
        <w:t>4. 提到了这种抽象语义压缩后的表达方式，能够有效减少存储空间，提高相似度计算的效率。</w:t>
      </w:r>
    </w:p>
    <w:p>
      <w:r>
        <w:rPr>
          <w:rFonts w:ascii="等线(中文正文)" w:hAnsi="等线(中文正文)" w:cs="等线(中文正文)" w:eastAsia="等线(中文正文)"/>
          <w:b w:val="false"/>
          <w:i w:val="false"/>
          <w:sz w:val="20"/>
        </w:rPr>
        <w:t>5. 最后，对话总结了讲解内容，即如何通过向量平均化操作实现信息的压缩和抽象语义的表达。</w:t>
      </w:r>
    </w:p>
    <w:p>
      <w:r>
        <w:rPr>
          <w:rFonts w:ascii="等线(中文正文)" w:hAnsi="等线(中文正文)" w:cs="等线(中文正文)" w:eastAsia="等线(中文正文)"/>
          <w:b w:val="false"/>
          <w:i w:val="false"/>
          <w:sz w:val="20"/>
        </w:rPr>
        <w:t/>
      </w:r>
    </w:p>
    <w:p>
      <w:pPr>
        <w:pStyle w:val="ab"/>
        <w:numPr>
          <w:numId w:val="44"/>
        </w:numPr>
      </w:pPr>
      <w:r>
        <w:t>25:39 大模型与嵌入模型的计算逻辑及维度解析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Emda模型是一种精简版的大模型，通过池化操作将大模型的上一层特征压缩成单个向量，主要用于计算向量间的相似度。</w:t>
      </w:r>
    </w:p>
    <w:p>
      <w:r>
        <w:rPr>
          <w:rFonts w:ascii="等线(中文正文)" w:hAnsi="等线(中文正文)" w:cs="等线(中文正文)" w:eastAsia="等线(中文正文)"/>
          <w:b w:val="false"/>
          <w:i w:val="false"/>
          <w:sz w:val="20"/>
        </w:rPr>
        <w:t>2. 池化操作可以理解为对特征的平均化处理，使得模型无法进行复杂的推理和语义顺序分析，但适用于特定的数学计算任务。</w:t>
      </w:r>
    </w:p>
    <w:p>
      <w:r>
        <w:rPr>
          <w:rFonts w:ascii="等线(中文正文)" w:hAnsi="等线(中文正文)" w:cs="等线(中文正文)" w:eastAsia="等线(中文正文)"/>
          <w:b w:val="false"/>
          <w:i w:val="false"/>
          <w:sz w:val="20"/>
        </w:rPr>
        <w:t>3. 大模型和引发的模型（如BGE、M3等）都有固定维度，这些维度决定了向量的长度，可以在社区如ModelScope中查询具体模型的维度信息。</w:t>
      </w:r>
    </w:p>
    <w:p>
      <w:r>
        <w:rPr>
          <w:rFonts w:ascii="等线(中文正文)" w:hAnsi="等线(中文正文)" w:cs="等线(中文正文)" w:eastAsia="等线(中文正文)"/>
          <w:b w:val="false"/>
          <w:i w:val="false"/>
          <w:sz w:val="20"/>
        </w:rPr>
        <w:t>4. 在ModelScope等平台上，可以通过搜索具体模型（如MTEB、MTB等）来查看其详细参数，包括嵌入维度，这有助于理解模型的处理方式和能力。</w:t>
      </w:r>
    </w:p>
    <w:p>
      <w:r>
        <w:rPr>
          <w:rFonts w:ascii="等线(中文正文)" w:hAnsi="等线(中文正文)" w:cs="等线(中文正文)" w:eastAsia="等线(中文正文)"/>
          <w:b w:val="false"/>
          <w:i w:val="false"/>
          <w:sz w:val="20"/>
        </w:rPr>
        <w:t>5. Emda模型在处理推理过程中，会自动对输入进行向量压缩，其核心在于利用上一层特征，通过池化操作简化模型结构，适用于快速计算相似度的场景。</w:t>
      </w:r>
    </w:p>
    <w:p>
      <w:r>
        <w:rPr>
          <w:rFonts w:ascii="等线(中文正文)" w:hAnsi="等线(中文正文)" w:cs="等线(中文正文)" w:eastAsia="等线(中文正文)"/>
          <w:b w:val="false"/>
          <w:i w:val="false"/>
          <w:sz w:val="20"/>
        </w:rPr>
        <w:t/>
      </w:r>
    </w:p>
    <w:p>
      <w:pPr>
        <w:pStyle w:val="ab"/>
        <w:numPr>
          <w:numId w:val="45"/>
        </w:numPr>
      </w:pPr>
      <w:r>
        <w:t>29:38 In Biding模型解析：特征池化与推理机制</w:t>
      </w:r>
    </w:p>
    <w:p>
      <w:r>
        <w:rPr>
          <w:rFonts w:ascii="等线(中文正文)" w:hAnsi="等线(中文正文)" w:cs="等线(中文正文)" w:eastAsia="等线(中文正文)"/>
          <w:b w:val="false"/>
          <w:i w:val="false"/>
          <w:sz w:val="20"/>
        </w:rPr>
        <w:t>1. 对话讨论了通过求平均值来概括大量特征（如100个4096维度的token）的方法，将其视为一种模糊的总体代表，类似于用班级平均成绩代表整体水平。</w:t>
      </w:r>
    </w:p>
    <w:p>
      <w:r>
        <w:rPr>
          <w:rFonts w:ascii="等线(中文正文)" w:hAnsi="等线(中文正文)" w:cs="等线(中文正文)" w:eastAsia="等线(中文正文)"/>
          <w:b w:val="false"/>
          <w:i w:val="false"/>
          <w:sz w:val="20"/>
        </w:rPr>
        <w:t>2. 提及在不进行平均处理的情况下，每个单词会被转换为token，用于后续推理，强调了从文本到token的转化过程。</w:t>
      </w:r>
    </w:p>
    <w:p>
      <w:r>
        <w:rPr>
          <w:rFonts w:ascii="等线(中文正文)" w:hAnsi="等线(中文正文)" w:cs="等线(中文正文)" w:eastAsia="等线(中文正文)"/>
          <w:b w:val="false"/>
          <w:i w:val="false"/>
          <w:sz w:val="20"/>
        </w:rPr>
        <w:t>3. 探讨了维度增加对计算准确性的影响，指出虽然维度越多可能计算越准确，但同时会增加内存、显存消耗及计算时间。</w:t>
      </w:r>
    </w:p>
    <w:p>
      <w:r>
        <w:rPr>
          <w:rFonts w:ascii="等线(中文正文)" w:hAnsi="等线(中文正文)" w:cs="等线(中文正文)" w:eastAsia="等线(中文正文)"/>
          <w:b w:val="false"/>
          <w:i w:val="false"/>
          <w:sz w:val="20"/>
        </w:rPr>
        <w:t>4. 强调了在处理大量数据时，采用平均值作为代表的策略，以及在具体应用中如何将单词转换为token进行推理的重要性。</w:t>
      </w:r>
    </w:p>
    <w:p>
      <w:r>
        <w:rPr>
          <w:rFonts w:ascii="等线(中文正文)" w:hAnsi="等线(中文正文)" w:cs="等线(中文正文)" w:eastAsia="等线(中文正文)"/>
          <w:b w:val="false"/>
          <w:i w:val="false"/>
          <w:sz w:val="20"/>
        </w:rPr>
        <w:t>5. 指出在实际操作中，需要权衡维度增加带来的计算精度提升与资源消耗增加之间的关系，以找到最优解。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大量数据处理中，GPU计算效率受数据传输瓶颈影响，95%时间处于等待状态，凸显内存重要性。</w:t>
      </w:r>
    </w:p>
    <w:p>
      <w:r>
        <w:rPr>
          <w:rFonts w:ascii="等线(中文正文)" w:hAnsi="等线(中文正文)" w:cs="等线(中文正文)" w:eastAsia="等线(中文正文)"/>
          <w:b w:val="false"/>
          <w:i w:val="false"/>
          <w:sz w:val="20"/>
        </w:rPr>
        <w:t>2. 内存瓶颈主要由HBM和RAM构成，HBM作为高端内存芯片，其产量被美光、三星、海力士三家巨头垄断，供不应求。</w:t>
      </w:r>
    </w:p>
    <w:p>
      <w:r>
        <w:rPr>
          <w:rFonts w:ascii="等线(中文正文)" w:hAnsi="等线(中文正文)" w:cs="等线(中文正文)" w:eastAsia="等线(中文正文)"/>
          <w:b w:val="false"/>
          <w:i w:val="false"/>
          <w:sz w:val="20"/>
        </w:rPr>
        <w:t>3. HBM与RAM区别在于带宽速度，HBM通过封装技术将多个DDR内存拼接，提升数据传输能力，成为大模型推理中的关键。</w:t>
      </w:r>
    </w:p>
    <w:p>
      <w:r>
        <w:rPr>
          <w:rFonts w:ascii="等线(中文正文)" w:hAnsi="等线(中文正文)" w:cs="等线(中文正文)" w:eastAsia="等线(中文正文)"/>
          <w:b w:val="false"/>
          <w:i w:val="false"/>
          <w:sz w:val="20"/>
        </w:rPr>
        <w:t>4. 内存与硬盘功能区分，内存为断电后数据消失的高速数据暂存区，硬盘则为持久存储设备，数据搬运效率影响整体计算速度。</w:t>
      </w:r>
    </w:p>
    <w:p>
      <w:r>
        <w:rPr>
          <w:rFonts w:ascii="等线(中文正文)" w:hAnsi="等线(中文正文)" w:cs="等线(中文正文)" w:eastAsia="等线(中文正文)"/>
          <w:b w:val="false"/>
          <w:i w:val="false"/>
          <w:sz w:val="20"/>
        </w:rPr>
        <w:t>5. 显存与内存界限在下一代技术中可能模糊，强调数据传输效率对GPU计算性能的决定性作用。</w:t>
      </w:r>
    </w:p>
    <w:p>
      <w:r>
        <w:rPr>
          <w:rFonts w:ascii="等线(中文正文)" w:hAnsi="等线(中文正文)" w:cs="等线(中文正文)" w:eastAsia="等线(中文正文)"/>
          <w:b w:val="false"/>
          <w:i w:val="false"/>
          <w:sz w:val="20"/>
        </w:rPr>
        <w:t/>
      </w:r>
    </w:p>
    <w:p>
      <w:pPr>
        <w:pStyle w:val="ab"/>
        <w:numPr>
          <w:numId w:val="46"/>
        </w:numPr>
      </w:pPr>
      <w:r>
        <w:t>31:13 大模型推理瓶颈：内存与数据搬运的关键作用</w:t>
      </w:r>
    </w:p>
    <w:p>
      <w:pPr>
        <w:pStyle w:val="ab"/>
        <w:numPr>
          <w:numId w:val="47"/>
        </w:numPr>
      </w:pPr>
      <w:r>
        <w:t>35:06 统一内存架构与GPU计算效率提升</w:t>
      </w:r>
    </w:p>
    <w:p>
      <w:r>
        <w:rPr>
          <w:rFonts w:ascii="等线(中文正文)" w:hAnsi="等线(中文正文)" w:cs="等线(中文正文)" w:eastAsia="等线(中文正文)"/>
          <w:b w:val="false"/>
          <w:i w:val="false"/>
          <w:sz w:val="20"/>
        </w:rPr>
        <w:t>1. 上一代PC定义为三个独立模块：内存、显存和CPU，它们通过数据传输协作工作，而非一体设计。</w:t>
      </w:r>
    </w:p>
    <w:p>
      <w:r>
        <w:rPr>
          <w:rFonts w:ascii="等线(中文正文)" w:hAnsi="等线(中文正文)" w:cs="等线(中文正文)" w:eastAsia="等线(中文正文)"/>
          <w:b w:val="false"/>
          <w:i w:val="false"/>
          <w:sz w:val="20"/>
        </w:rPr>
        <w:t>2. GPU时代联盟转变为英伟达、微软和ARM，引入统一内存概念，如M1芯片，实现内存与显存共用。</w:t>
      </w:r>
    </w:p>
    <w:p>
      <w:r>
        <w:rPr>
          <w:rFonts w:ascii="等线(中文正文)" w:hAnsi="等线(中文正文)" w:cs="等线(中文正文)" w:eastAsia="等线(中文正文)"/>
          <w:b w:val="false"/>
          <w:i w:val="false"/>
          <w:sz w:val="20"/>
        </w:rPr>
        <w:t>3. 统一内存概念将内存和显存整合为一个大水槽，例如128G空间，既可做内存也可完成显存推理，提高资源利用效率。</w:t>
      </w:r>
    </w:p>
    <w:p>
      <w:r>
        <w:rPr>
          <w:rFonts w:ascii="等线(中文正文)" w:hAnsi="等线(中文正文)" w:cs="等线(中文正文)" w:eastAsia="等线(中文正文)"/>
          <w:b w:val="false"/>
          <w:i w:val="false"/>
          <w:sz w:val="20"/>
        </w:rPr>
        <w:t>4. 当前架构变化强调从三个独立小水塘转向一个大水池，旨在优化数据处理和资源共享，提升系统性能。</w:t>
      </w:r>
    </w:p>
    <w:p>
      <w:r>
        <w:rPr>
          <w:rFonts w:ascii="等线(中文正文)" w:hAnsi="等线(中文正文)" w:cs="等线(中文正文)" w:eastAsia="等线(中文正文)"/>
          <w:b w:val="false"/>
          <w:i w:val="false"/>
          <w:sz w:val="20"/>
        </w:rPr>
        <w:t>5. 从独立模块到统一内存的转变，标志着计算架构的重大革新，旨在适应更高效的数据处理需求。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共享内存技术通过统一内存管理，极大提升了数据交换效率，避免了数据在内存与显存之间的反复搬运，显著加快了数据处理速度。</w:t>
      </w:r>
    </w:p>
    <w:p>
      <w:r>
        <w:rPr>
          <w:rFonts w:ascii="等线(中文正文)" w:hAnsi="等线(中文正文)" w:cs="等线(中文正文)" w:eastAsia="等线(中文正文)"/>
          <w:b w:val="false"/>
          <w:i w:val="false"/>
          <w:sz w:val="20"/>
        </w:rPr>
        <w:t>2. 在矩阵运算和卷积操作中，共享内存允许多次数据访问无需额外搬运，优化了计算过程，特别适用于需要频繁数据交互的场景。</w:t>
      </w:r>
    </w:p>
    <w:p>
      <w:r>
        <w:rPr>
          <w:rFonts w:ascii="等线(中文正文)" w:hAnsi="等线(中文正文)" w:cs="等线(中文正文)" w:eastAsia="等线(中文正文)"/>
          <w:b w:val="false"/>
          <w:i w:val="false"/>
          <w:sz w:val="20"/>
        </w:rPr>
        <w:t>3. 并行化操作，如求和、求最大值等，通过共享内存得以高效执行，加速了计算流程，提升了整体计算效率。</w:t>
      </w:r>
    </w:p>
    <w:p>
      <w:r>
        <w:rPr>
          <w:rFonts w:ascii="等线(中文正文)" w:hAnsi="等线(中文正文)" w:cs="等线(中文正文)" w:eastAsia="等线(中文正文)"/>
          <w:b w:val="false"/>
          <w:i w:val="false"/>
          <w:sz w:val="20"/>
        </w:rPr>
        <w:t>4. 结果聚合处理在共享内存架构下更加流畅，通过协作计算方法加速了数据处理，实现了更高效的数据分析与处理能力。</w:t>
      </w:r>
    </w:p>
    <w:p>
      <w:r>
        <w:rPr>
          <w:rFonts w:ascii="等线(中文正文)" w:hAnsi="等线(中文正文)" w:cs="等线(中文正文)" w:eastAsia="等线(中文正文)"/>
          <w:b w:val="false"/>
          <w:i w:val="false"/>
          <w:sz w:val="20"/>
        </w:rPr>
        <w:t>5. 从计算效率和数据共享角度，共享内存技术显著减少了延迟，提高了数据运行效率，为高性能计算提供了有力支持。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底层架构正趋向于芯片级封装，如HBM直接集成于芯片上，以减少数据传输距离，提高速度，这是未来架构的重要趋势。</w:t>
      </w:r>
    </w:p>
    <w:p>
      <w:r>
        <w:rPr>
          <w:rFonts w:ascii="等线(中文正文)" w:hAnsi="等线(中文正文)" w:cs="等线(中文正文)" w:eastAsia="等线(中文正文)"/>
          <w:b w:val="false"/>
          <w:i w:val="false"/>
          <w:sz w:val="20"/>
        </w:rPr>
        <w:t>2. 光模块作为光电信号转换的关键部件，用于加速数据传输，体现了半导体芯片推理过程中的信号转换需求，是解决数据传输瓶颈的关键技术。</w:t>
      </w:r>
    </w:p>
    <w:p>
      <w:r>
        <w:rPr>
          <w:rFonts w:ascii="等线(中文正文)" w:hAnsi="等线(中文正文)" w:cs="等线(中文正文)" w:eastAsia="等线(中文正文)"/>
          <w:b w:val="false"/>
          <w:i w:val="false"/>
          <w:sz w:val="20"/>
        </w:rPr>
        <w:t>3. 国内厂商在高端存储如HBM领域面临三星、海力士等国际巨头的“卡脖子”问题，导致内存价格上涨，凸显了产业链上游的控制权重要性。</w:t>
      </w:r>
    </w:p>
    <w:p>
      <w:r>
        <w:rPr>
          <w:rFonts w:ascii="等线(中文正文)" w:hAnsi="等线(中文正文)" w:cs="等线(中文正文)" w:eastAsia="等线(中文正文)"/>
          <w:b w:val="false"/>
          <w:i w:val="false"/>
          <w:sz w:val="20"/>
        </w:rPr>
        <w:t>4. 产业链生态体系中，越靠近上游如芯片设计与生态绑定，越容易受到限制，而中低端制造如光模块封装，国内厂商则表现较强竞争力。</w:t>
      </w:r>
    </w:p>
    <w:p>
      <w:r>
        <w:rPr>
          <w:rFonts w:ascii="等线(中文正文)" w:hAnsi="等线(中文正文)" w:cs="等线(中文正文)" w:eastAsia="等线(中文正文)"/>
          <w:b w:val="false"/>
          <w:i w:val="false"/>
          <w:sz w:val="20"/>
        </w:rPr>
        <w:t>5. 数据传输已成为当前计算体系中的主要瓶颈，推动了架构设计向更紧密的芯片级封装和高速传输技术如光模块的演进，预示着未来架构将发生深刻变化。</w:t>
      </w:r>
    </w:p>
    <w:p>
      <w:r>
        <w:rPr>
          <w:rFonts w:ascii="等线(中文正文)" w:hAnsi="等线(中文正文)" w:cs="等线(中文正文)" w:eastAsia="等线(中文正文)"/>
          <w:b w:val="false"/>
          <w:i w:val="false"/>
          <w:sz w:val="20"/>
        </w:rPr>
        <w:t/>
      </w:r>
    </w:p>
    <w:p>
      <w:pPr>
        <w:pStyle w:val="ab"/>
        <w:numPr>
          <w:numId w:val="48"/>
        </w:numPr>
      </w:pPr>
      <w:r>
        <w:t>39:47 光模块与数据传输加速：半导体芯片架构变革</w:t>
      </w:r>
    </w:p>
    <w:p>
      <w:pPr>
        <w:pStyle w:val="ab"/>
        <w:numPr>
          <w:numId w:val="49"/>
        </w:numPr>
      </w:pPr>
      <w:r>
        <w:t>41:57 产业链变化与国产替代：存储与芯片市场新趋势</w:t>
      </w:r>
    </w:p>
    <w:p>
      <w:r>
        <w:rPr>
          <w:rFonts w:ascii="等线(中文正文)" w:hAnsi="等线(中文正文)" w:cs="等线(中文正文)" w:eastAsia="等线(中文正文)"/>
          <w:b w:val="false"/>
          <w:i w:val="false"/>
          <w:sz w:val="20"/>
        </w:rPr>
        <w:t>1. 英伟达股票价值激增至5万亿美元，带动整个科技行业变革，包括美光、长新等公司在内的存储和终端制造商也受益于芯片涨价，特别是高端和中端产能的提升。</w:t>
      </w:r>
    </w:p>
    <w:p>
      <w:r>
        <w:rPr>
          <w:rFonts w:ascii="等线(中文正文)" w:hAnsi="等线(中文正文)" w:cs="等线(中文正文)" w:eastAsia="等线(中文正文)"/>
          <w:b w:val="false"/>
          <w:i w:val="false"/>
          <w:sz w:val="20"/>
        </w:rPr>
        <w:t>2. 芯片涨价使得去年购买的笔记本电脑今年可能增值，存储成本成为车企如理想汽车的最大成本之一，强调了内存和数据传输在现代汽车中的重要性。</w:t>
      </w:r>
    </w:p>
    <w:p>
      <w:r>
        <w:rPr>
          <w:rFonts w:ascii="等线(中文正文)" w:hAnsi="等线(中文正文)" w:cs="等线(中文正文)" w:eastAsia="等线(中文正文)"/>
          <w:b w:val="false"/>
          <w:i w:val="false"/>
          <w:sz w:val="20"/>
        </w:rPr>
        <w:t>3. 高性能计算芯片如H100、H200和RTX4090系列因其架构变化和性能提升而受到关注，尤其是RTX4090D作为阉割版被专门供应中国市场。</w:t>
      </w:r>
    </w:p>
    <w:p>
      <w:r>
        <w:rPr>
          <w:rFonts w:ascii="等线(中文正文)" w:hAnsi="等线(中文正文)" w:cs="等线(中文正文)" w:eastAsia="等线(中文正文)"/>
          <w:b w:val="false"/>
          <w:i w:val="false"/>
          <w:sz w:val="20"/>
        </w:rPr>
        <w:t>4. 从Ada系列到Blackwell系列，芯片架构的变化旨在优化计算、带宽和数据传输引擎，实现从不到1T的数据传输速度提升到4T，显著增强性能。</w:t>
      </w:r>
    </w:p>
    <w:p>
      <w:r>
        <w:rPr>
          <w:rFonts w:ascii="等线(中文正文)" w:hAnsi="等线(中文正文)" w:cs="等线(中文正文)" w:eastAsia="等线(中文正文)"/>
          <w:b w:val="false"/>
          <w:i w:val="false"/>
          <w:sz w:val="20"/>
        </w:rPr>
        <w:t>5. 讨论了架构变化对HBM存储嵌入的影响，以及这些技术进步如何推动整个行业的发展，同时提出疑问：在当前市场环境下，购买笔记本电脑是否仍能带来经济利益。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企业通过囤积芯片和内存等物资，在市场涨价前大量采购，以此提升自身市值，但需注意周期性风险。</w:t>
      </w:r>
    </w:p>
    <w:p>
      <w:r>
        <w:rPr>
          <w:rFonts w:ascii="等线(中文正文)" w:hAnsi="等线(中文正文)" w:cs="等线(中文正文)" w:eastAsia="等线(中文正文)"/>
          <w:b w:val="false"/>
          <w:i w:val="false"/>
          <w:sz w:val="20"/>
        </w:rPr>
        <w:t>2. 根据GPU架构的不同，企业可部署的模型规模也有所差异，如H100适合30B模型，H200适合70B模型。</w:t>
      </w:r>
    </w:p>
    <w:p>
      <w:r>
        <w:rPr>
          <w:rFonts w:ascii="等线(中文正文)" w:hAnsi="等线(中文正文)" w:cs="等线(中文正文)" w:eastAsia="等线(中文正文)"/>
          <w:b w:val="false"/>
          <w:i w:val="false"/>
          <w:sz w:val="20"/>
        </w:rPr>
        <w:t>3. B200芯片因其在token工厂产业链中的应用，成为性价比高的训练机型选择，而推理则推荐使用H架构。</w:t>
      </w:r>
    </w:p>
    <w:p>
      <w:r>
        <w:rPr>
          <w:rFonts w:ascii="等线(中文正文)" w:hAnsi="等线(中文正文)" w:cs="等线(中文正文)" w:eastAsia="等线(中文正文)"/>
          <w:b w:val="false"/>
          <w:i w:val="false"/>
          <w:sz w:val="20"/>
        </w:rPr>
        <w:t>4. 深圳地区活跃着许多利用共享内存和统一内存技术，基于B200机器部署如GRM5.2或deep sic v4模型，以销售token的企业。</w:t>
      </w:r>
    </w:p>
    <w:p>
      <w:r>
        <w:rPr>
          <w:rFonts w:ascii="等线(中文正文)" w:hAnsi="等线(中文正文)" w:cs="等线(中文正文)" w:eastAsia="等线(中文正文)"/>
          <w:b w:val="false"/>
          <w:i w:val="false"/>
          <w:sz w:val="20"/>
        </w:rPr>
        <w:t>5. FP8作为大模型的存储结构，是提升模型效率和降低存储成本的关键技术之一，受到业界关注。</w:t>
      </w:r>
    </w:p>
    <w:p>
      <w:r>
        <w:rPr>
          <w:rFonts w:ascii="等线(中文正文)" w:hAnsi="等线(中文正文)" w:cs="等线(中文正文)" w:eastAsia="等线(中文正文)"/>
          <w:b w:val="false"/>
          <w:i w:val="false"/>
          <w:sz w:val="20"/>
        </w:rPr>
        <w:t/>
      </w:r>
    </w:p>
    <w:p>
      <w:pPr>
        <w:pStyle w:val="ab"/>
        <w:numPr>
          <w:numId w:val="50"/>
        </w:numPr>
      </w:pPr>
      <w:r>
        <w:t>47:28 大模型部署与GPU架构选择分析</w:t>
      </w:r>
    </w:p>
    <w:p>
      <w:r>
        <w:rPr>
          <w:rFonts w:ascii="等线(中文正文)" w:hAnsi="等线(中文正文)" w:cs="等线(中文正文)" w:eastAsia="等线(中文正文)"/>
          <w:b w:val="false"/>
          <w:i w:val="false"/>
          <w:sz w:val="20"/>
        </w:rPr>
        <w:t>1. 对话讨论了不同位数（如32位、16位、8位、4位）在数据存储和处理中的应用，指出低精度数据能显著减少存储带宽需求和显存使用，适合提升计算速度。</w:t>
      </w:r>
    </w:p>
    <w:p>
      <w:r>
        <w:rPr>
          <w:rFonts w:ascii="等线(中文正文)" w:hAnsi="等线(中文正文)" w:cs="等线(中文正文)" w:eastAsia="等线(中文正文)"/>
          <w:b w:val="false"/>
          <w:i w:val="false"/>
          <w:sz w:val="20"/>
        </w:rPr>
        <w:t>2. 提到RTX 4090和RTX 4060等显卡在性价比和性能上的差异，建议根据实际需求（如训练或推理）选择合适的硬件，强调4090在性价比上的优势。</w:t>
      </w:r>
    </w:p>
    <w:p>
      <w:r>
        <w:rPr>
          <w:rFonts w:ascii="等线(中文正文)" w:hAnsi="等线(中文正文)" w:cs="等线(中文正文)" w:eastAsia="等线(中文正文)"/>
          <w:b w:val="false"/>
          <w:i w:val="false"/>
          <w:sz w:val="20"/>
        </w:rPr>
        <w:t>3. 强调了训练过程中对带宽的高要求，解释了为何企业级用户在选择硬件时需考虑带宽能力，以支持大量数据的高效传输。</w:t>
      </w:r>
    </w:p>
    <w:p>
      <w:r>
        <w:rPr>
          <w:rFonts w:ascii="等线(中文正文)" w:hAnsi="等线(中文正文)" w:cs="等线(中文正文)" w:eastAsia="等线(中文正文)"/>
          <w:b w:val="false"/>
          <w:i w:val="false"/>
          <w:sz w:val="20"/>
        </w:rPr>
        <w:t>4. 介绍了auto DL网站作为评测和比较不同显卡性能的资源，建议用户参考该网站上的排名和评分来做出购买决策。</w:t>
      </w:r>
    </w:p>
    <w:p>
      <w:r>
        <w:rPr>
          <w:rFonts w:ascii="等线(中文正文)" w:hAnsi="等线(中文正文)" w:cs="等线(中文正文)" w:eastAsia="等线(中文正文)"/>
          <w:b w:val="false"/>
          <w:i w:val="false"/>
          <w:sz w:val="20"/>
        </w:rPr>
        <w:t>5. 预测了Blackwell架构（预计2025年开始）将支持更低位数（如4位）的数据处理，可能进一步提升计算效率和降低硬件需求。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Blackwell架构的GPU通过高度集成化和优化带宽，显著减少了能耗，特别适用于大模型训练和大规模计算集群，如Meta、OpenAI等厂商的需求。</w:t>
      </w:r>
    </w:p>
    <w:p>
      <w:r>
        <w:rPr>
          <w:rFonts w:ascii="等线(中文正文)" w:hAnsi="等线(中文正文)" w:cs="等线(中文正文)" w:eastAsia="等线(中文正文)"/>
          <w:b w:val="false"/>
          <w:i w:val="false"/>
          <w:sz w:val="20"/>
        </w:rPr>
        <w:t>2. 随着模型参数量的增加，训练所需的计算资源（如千卡万卡）消耗的电能相当于一个小城市的发电量，凸显了电力消耗和散热在数据中心运营中的重要性。</w:t>
      </w:r>
    </w:p>
    <w:p>
      <w:r>
        <w:rPr>
          <w:rFonts w:ascii="等线(中文正文)" w:hAnsi="等线(中文正文)" w:cs="等线(中文正文)" w:eastAsia="等线(中文正文)"/>
          <w:b w:val="false"/>
          <w:i w:val="false"/>
          <w:sz w:val="20"/>
        </w:rPr>
        <w:t>3. 太空数据中心概念的提出，利用太空高效率的电能转化和辐射散热特性，为解决地面数据中心的高能耗问题提供了新思路。</w:t>
      </w:r>
    </w:p>
    <w:p>
      <w:r>
        <w:rPr>
          <w:rFonts w:ascii="等线(中文正文)" w:hAnsi="等线(中文正文)" w:cs="等线(中文正文)" w:eastAsia="等线(中文正文)"/>
          <w:b w:val="false"/>
          <w:i w:val="false"/>
          <w:sz w:val="20"/>
        </w:rPr>
        <w:t>4. 产业链中，电力供应成为关键环节，不仅涉及存储模块，还包括发电企业，如马斯克的SpaceX公司，其太空数据中心项目与anthropic公司达成协议，探索在太空中直接运行和供电的模型训练方案。</w:t>
      </w:r>
    </w:p>
    <w:p>
      <w:r>
        <w:rPr>
          <w:rFonts w:ascii="等线(中文正文)" w:hAnsi="等线(中文正文)" w:cs="等线(中文正文)" w:eastAsia="等线(中文正文)"/>
          <w:b w:val="false"/>
          <w:i w:val="false"/>
          <w:sz w:val="20"/>
        </w:rPr>
        <w:t>5. 高端GPU的量化版本在保证精度的前提下，通过降低内存需求，为资源受限的场景提供了可行的解决方案，体现了技术在满足高性能需求的同时，对成本和效率的平衡考虑。</w:t>
      </w:r>
    </w:p>
    <w:p>
      <w:r>
        <w:rPr>
          <w:rFonts w:ascii="等线(中文正文)" w:hAnsi="等线(中文正文)" w:cs="等线(中文正文)" w:eastAsia="等线(中文正文)"/>
          <w:b w:val="false"/>
          <w:i w:val="false"/>
          <w:sz w:val="20"/>
        </w:rPr>
        <w:t/>
      </w:r>
    </w:p>
    <w:p>
      <w:pPr>
        <w:pStyle w:val="ab"/>
        <w:numPr>
          <w:numId w:val="51"/>
        </w:numPr>
      </w:pPr>
      <w:r>
        <w:t>52:34 太空数据中心与AI硬件产业链探讨</w:t>
      </w:r>
    </w:p>
    <w:p>
      <w:r>
        <w:rPr>
          <w:rFonts w:ascii="等线(中文正文)" w:hAnsi="等线(中文正文)" w:cs="等线(中文正文)" w:eastAsia="等线(中文正文)"/>
          <w:b w:val="false"/>
          <w:i w:val="false"/>
          <w:sz w:val="20"/>
        </w:rPr>
        <w:t>1. CPU和GPU在计算体系中的角色互补，CPU负责复杂任务调度与解析，而GPU专注于大矩阵并行计算。</w:t>
      </w:r>
    </w:p>
    <w:p>
      <w:r>
        <w:rPr>
          <w:rFonts w:ascii="等线(中文正文)" w:hAnsi="等线(中文正文)" w:cs="等线(中文正文)" w:eastAsia="等线(中文正文)"/>
          <w:b w:val="false"/>
          <w:i w:val="false"/>
          <w:sz w:val="20"/>
        </w:rPr>
        <w:t>2. Intel尽管在硬件架构上可能显得过时，但其股价显著增长，反映了市场对其在计算体系中持续需求的认可。</w:t>
      </w:r>
    </w:p>
    <w:p>
      <w:r>
        <w:rPr>
          <w:rFonts w:ascii="等线(中文正文)" w:hAnsi="等线(中文正文)" w:cs="等线(中文正文)" w:eastAsia="等线(中文正文)"/>
          <w:b w:val="false"/>
          <w:i w:val="false"/>
          <w:sz w:val="20"/>
        </w:rPr>
        <w:t>3. 企业规模影响硬件选择，小规模企业（如仅购买两三块GPU卡）应更注重架构选择以匹配使用场景。</w:t>
      </w:r>
    </w:p>
    <w:p>
      <w:r>
        <w:rPr>
          <w:rFonts w:ascii="等线(中文正文)" w:hAnsi="等线(中文正文)" w:cs="等线(中文正文)" w:eastAsia="等线(中文正文)"/>
          <w:b w:val="false"/>
          <w:i w:val="false"/>
          <w:sz w:val="20"/>
        </w:rPr>
        <w:t>4. GPU用于完成海量并行矩阵计算，是当前架构下高效计算的关键，与CPU协同工作以实现高性能计算需求。</w:t>
      </w:r>
    </w:p>
    <w:p>
      <w:r>
        <w:rPr>
          <w:rFonts w:ascii="等线(中文正文)" w:hAnsi="等线(中文正文)" w:cs="等线(中文正文)" w:eastAsia="等线(中文正文)"/>
          <w:b w:val="false"/>
          <w:i w:val="false"/>
          <w:sz w:val="20"/>
        </w:rPr>
        <w:t>5. 硬件体系的发展与市场需求紧密相关，未来企业选择硬件时需考虑自身规模与具体应用场景。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推理场景下，显存大小比带宽更重要，因为需要将模型完全加载到显存中进行计算。</w:t>
      </w:r>
    </w:p>
    <w:p>
      <w:r>
        <w:rPr>
          <w:rFonts w:ascii="等线(中文正文)" w:hAnsi="等线(中文正文)" w:cs="等线(中文正文)" w:eastAsia="等线(中文正文)"/>
          <w:b w:val="false"/>
          <w:i w:val="false"/>
          <w:sz w:val="20"/>
        </w:rPr>
        <w:t>2. 训练场景下，B系列显卡更优，因其高速数据传输能力能加速大量数据的计算过程。</w:t>
      </w:r>
    </w:p>
    <w:p>
      <w:r>
        <w:rPr>
          <w:rFonts w:ascii="等线(中文正文)" w:hAnsi="等线(中文正文)" w:cs="等线(中文正文)" w:eastAsia="等线(中文正文)"/>
          <w:b w:val="false"/>
          <w:i w:val="false"/>
          <w:sz w:val="20"/>
        </w:rPr>
        <w:t>3. 训练过程中，每次数据计算都需要通过带宽传输，因此带宽速度对训练效率有直接影响。</w:t>
      </w:r>
    </w:p>
    <w:p>
      <w:r>
        <w:rPr>
          <w:rFonts w:ascii="等线(中文正文)" w:hAnsi="等线(中文正文)" w:cs="等线(中文正文)" w:eastAsia="等线(中文正文)"/>
          <w:b w:val="false"/>
          <w:i w:val="false"/>
          <w:sz w:val="20"/>
        </w:rPr>
        <w:t>4. 选择显卡时，应根据使用场景（推理或训练）来决定优先考虑显存还是带宽性能。</w:t>
      </w:r>
    </w:p>
    <w:p>
      <w:r>
        <w:rPr>
          <w:rFonts w:ascii="等线(中文正文)" w:hAnsi="等线(中文正文)" w:cs="等线(中文正文)" w:eastAsia="等线(中文正文)"/>
          <w:b w:val="false"/>
          <w:i w:val="false"/>
          <w:sz w:val="20"/>
        </w:rPr>
        <w:t>5. 对于推理任务，显存容量的大小直接关系到可以处理的模型复杂度和规模。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大厂如阿里在千卡万卡规模上，构建了包括芯片自研在内的丰富产业链，以支撑大规模计算需求。</w:t>
      </w:r>
    </w:p>
    <w:p>
      <w:r>
        <w:rPr>
          <w:rFonts w:ascii="等线(中文正文)" w:hAnsi="等线(中文正文)" w:cs="等线(中文正文)" w:eastAsia="等线(中文正文)"/>
          <w:b w:val="false"/>
          <w:i w:val="false"/>
          <w:sz w:val="20"/>
        </w:rPr>
        <w:t>2. 千问虽面临挑战，但其产业链延伸至平头哥芯片，体现了阿里在自研技术上的深度布局。</w:t>
      </w:r>
    </w:p>
    <w:p>
      <w:r>
        <w:rPr>
          <w:rFonts w:ascii="等线(中文正文)" w:hAnsi="等线(中文正文)" w:cs="等线(中文正文)" w:eastAsia="等线(中文正文)"/>
          <w:b w:val="false"/>
          <w:i w:val="false"/>
          <w:sz w:val="20"/>
        </w:rPr>
        <w:t>3. 孙宇晨指出，大型AI公司如OpenAI可能需自建发电厂以满足电力需求，凸显能源在AI发展中的重要性。</w:t>
      </w:r>
    </w:p>
    <w:p>
      <w:r>
        <w:rPr>
          <w:rFonts w:ascii="等线(中文正文)" w:hAnsi="等线(中文正文)" w:cs="等线(中文正文)" w:eastAsia="等线(中文正文)"/>
          <w:b w:val="false"/>
          <w:i w:val="false"/>
          <w:sz w:val="20"/>
        </w:rPr>
        <w:t>4. 相比之下，小规模公司仅需少量显卡，无需涉足产业链的复杂构建，显示了规模对技术应用的影响。</w:t>
      </w:r>
    </w:p>
    <w:p>
      <w:r>
        <w:rPr>
          <w:rFonts w:ascii="等线(中文正文)" w:hAnsi="等线(中文正文)" w:cs="等线(中文正文)" w:eastAsia="等线(中文正文)"/>
          <w:b w:val="false"/>
          <w:i w:val="false"/>
          <w:sz w:val="20"/>
        </w:rPr>
        <w:t>5. 阿里自研芯片与产业链的完善，为大厂在AI领域提供了核心竞争力，展现了技术自主与产业整合的价值。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散热是大规模数据中心建设的关键，尤其是在千卡万卡集群中，需要考虑如同小型城市基础设施的发电量和液冷存储等散热方案。</w:t>
      </w:r>
    </w:p>
    <w:p>
      <w:r>
        <w:rPr>
          <w:rFonts w:ascii="等线(中文正文)" w:hAnsi="等线(中文正文)" w:cs="等线(中文正文)" w:eastAsia="等线(中文正文)"/>
          <w:b w:val="false"/>
          <w:i w:val="false"/>
          <w:sz w:val="20"/>
        </w:rPr>
        <w:t>2. 虚拟货币挖矿曾因散热需求，选址在贵州、内蒙等风能资源丰富的地区，以应对大量热能产生的散热问题。</w:t>
      </w:r>
    </w:p>
    <w:p>
      <w:r>
        <w:rPr>
          <w:rFonts w:ascii="等线(中文正文)" w:hAnsi="等线(中文正文)" w:cs="等线(中文正文)" w:eastAsia="等线(中文正文)"/>
          <w:b w:val="false"/>
          <w:i w:val="false"/>
          <w:sz w:val="20"/>
        </w:rPr>
        <w:t>3. 对于显卡选择，5090虽性能提升，但性价比不高，建议考虑价格更合理、性能更优的390或40系列显卡。</w:t>
      </w:r>
    </w:p>
    <w:p>
      <w:r>
        <w:rPr>
          <w:rFonts w:ascii="等线(中文正文)" w:hAnsi="等线(中文正文)" w:cs="等线(中文正文)" w:eastAsia="等线(中文正文)"/>
          <w:b w:val="false"/>
          <w:i w:val="false"/>
          <w:sz w:val="20"/>
        </w:rPr>
        <w:t>4. 40系列显卡在性价比上表现较好，适合用于推理等计算任务，是当前推荐的选择。</w:t>
      </w:r>
    </w:p>
    <w:p>
      <w:r>
        <w:rPr>
          <w:rFonts w:ascii="等线(中文正文)" w:hAnsi="等线(中文正文)" w:cs="等线(中文正文)" w:eastAsia="等线(中文正文)"/>
          <w:b w:val="false"/>
          <w:i w:val="false"/>
          <w:sz w:val="20"/>
        </w:rPr>
        <w:t>5. 购买显卡时，应综合考虑性能与价格，避免过度追求高端产品，以实现成本效益最大化。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对于4190型号，推荐使用普通的ATX机箱，因其发电量适中，适合日常使用。</w:t>
      </w:r>
    </w:p>
    <w:p>
      <w:r>
        <w:rPr>
          <w:rFonts w:ascii="等线(中文正文)" w:hAnsi="等线(中文正文)" w:cs="等线(中文正文)" w:eastAsia="等线(中文正文)"/>
          <w:b w:val="false"/>
          <w:i w:val="false"/>
          <w:sz w:val="20"/>
        </w:rPr>
        <w:t>2. 5090型号因发电量较高，风冷可能无法有效控制温度，建议采用水冷措施以降低5到10度。</w:t>
      </w:r>
    </w:p>
    <w:p>
      <w:r>
        <w:rPr>
          <w:rFonts w:ascii="等线(中文正文)" w:hAnsi="等线(中文正文)" w:cs="等线(中文正文)" w:eastAsia="等线(中文正文)"/>
          <w:b w:val="false"/>
          <w:i w:val="false"/>
          <w:sz w:val="20"/>
        </w:rPr>
        <w:t>3. RDS6000型号发电需求较低，仅为300瓦，使用涡轮散热即可满足散热需求。</w:t>
      </w:r>
    </w:p>
    <w:p>
      <w:r>
        <w:rPr>
          <w:rFonts w:ascii="等线(中文正文)" w:hAnsi="等线(中文正文)" w:cs="等线(中文正文)" w:eastAsia="等线(中文正文)"/>
          <w:b w:val="false"/>
          <w:i w:val="false"/>
          <w:sz w:val="20"/>
        </w:rPr>
        <w:t>4. 根据不同型号的发电量和散热需求，选择合适的机箱和散热方案是关键。</w:t>
      </w:r>
    </w:p>
    <w:p>
      <w:r>
        <w:rPr>
          <w:rFonts w:ascii="等线(中文正文)" w:hAnsi="等线(中文正文)" w:cs="等线(中文正文)" w:eastAsia="等线(中文正文)"/>
          <w:b w:val="false"/>
          <w:i w:val="false"/>
          <w:sz w:val="20"/>
        </w:rPr>
        <w:t>5. 整个过程体现了一个从需求分析到解决方案的产业链条，用户需根据自身需求做出选择。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通过优化调度算法，提升GPU的并发服务能力，从服务十人到服务三十人，显著降低硬件成本。</w:t>
      </w:r>
    </w:p>
    <w:p>
      <w:r>
        <w:rPr>
          <w:rFonts w:ascii="等线(中文正文)" w:hAnsi="等线(中文正文)" w:cs="等线(中文正文)" w:eastAsia="等线(中文正文)"/>
          <w:b w:val="false"/>
          <w:i w:val="false"/>
          <w:sz w:val="20"/>
        </w:rPr>
        <w:t>2. 高效推理算法的应用，使大模型在相同硬件条件下，服务更多用户，提高计算资源利用率。</w:t>
      </w:r>
    </w:p>
    <w:p>
      <w:r>
        <w:rPr>
          <w:rFonts w:ascii="等线(中文正文)" w:hAnsi="等线(中文正文)" w:cs="等线(中文正文)" w:eastAsia="等线(中文正文)"/>
          <w:b w:val="false"/>
          <w:i w:val="false"/>
          <w:sz w:val="20"/>
        </w:rPr>
        <w:t>3. 核心能力优化，充分利用计算空闲部分，提升吞吐量，增加token生成数量，增强服务效率。</w:t>
      </w:r>
    </w:p>
    <w:p>
      <w:r>
        <w:rPr>
          <w:rFonts w:ascii="等线(中文正文)" w:hAnsi="等线(中文正文)" w:cs="等线(中文正文)" w:eastAsia="等线(中文正文)"/>
          <w:b w:val="false"/>
          <w:i w:val="false"/>
          <w:sz w:val="20"/>
        </w:rPr>
        <w:t>4. 算法优化涉及早期调度策略，改善模型输出变长时的资源消耗，提升整体性能。</w:t>
      </w:r>
    </w:p>
    <w:p>
      <w:r>
        <w:rPr>
          <w:rFonts w:ascii="等线(中文正文)" w:hAnsi="等线(中文正文)" w:cs="等线(中文正文)" w:eastAsia="等线(中文正文)"/>
          <w:b w:val="false"/>
          <w:i w:val="false"/>
          <w:sz w:val="20"/>
        </w:rPr>
        <w:t>5. 部署大模型并非简单安装软件，需结合算法优化，实现实质性硬件成本节省与服务效能提升。</w:t>
      </w:r>
    </w:p>
    <w:p>
      <w:r>
        <w:rPr>
          <w:rFonts w:ascii="等线(中文正文)" w:hAnsi="等线(中文正文)" w:cs="等线(中文正文)" w:eastAsia="等线(中文正文)"/>
          <w:b w:val="false"/>
          <w:i w:val="false"/>
          <w:sz w:val="20"/>
        </w:rPr>
        <w:t/>
      </w:r>
    </w:p>
    <w:p>
      <w:pPr>
        <w:pStyle w:val="ab"/>
        <w:numPr>
          <w:numId w:val="52"/>
        </w:numPr>
      </w:pPr>
      <w:r>
        <w:t>58:45 大模型部署与高效推理算法解析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对话介绍了VLLM和ST Line两个框架，它们在高吞吐性能优化方面有显著优势，适用于企业级部署，对于追求高性能计算的用户来说，了解和掌握这些技术至关重要。</w:t>
      </w:r>
    </w:p>
    <w:p>
      <w:r>
        <w:rPr>
          <w:rFonts w:ascii="等线(中文正文)" w:hAnsi="等线(中文正文)" w:cs="等线(中文正文)" w:eastAsia="等线(中文正文)"/>
          <w:b w:val="false"/>
          <w:i w:val="false"/>
          <w:sz w:val="20"/>
        </w:rPr>
        <w:t>2. 个人用户推荐使用奥拉玛，它无需复杂的环境配置，便于在本地进行推理预算，适合个人开发者或小型项目使用。</w:t>
      </w:r>
    </w:p>
    <w:p>
      <w:r>
        <w:rPr>
          <w:rFonts w:ascii="等线(中文正文)" w:hAnsi="等线(中文正文)" w:cs="等线(中文正文)" w:eastAsia="等线(中文正文)"/>
          <w:b w:val="false"/>
          <w:i w:val="false"/>
          <w:sz w:val="20"/>
        </w:rPr>
        <w:t>3. 对话提到VLLM和ST Line框架在课程中会有专门讲解，包括核心优化技术，这些知识对于面试运维岗位的人员来说是加分项，能显著提升系统的吞吐性能。</w:t>
      </w:r>
    </w:p>
    <w:p>
      <w:r>
        <w:rPr>
          <w:rFonts w:ascii="等线(中文正文)" w:hAnsi="等线(中文正文)" w:cs="等线(中文正文)" w:eastAsia="等线(中文正文)"/>
          <w:b w:val="false"/>
          <w:i w:val="false"/>
          <w:sz w:val="20"/>
        </w:rPr>
        <w:t>4. 通过对比不同框架的特点，对话强调了根据实际需求选择合适技术的重要性，无论是个人项目还是企业级应用，合理的技术选型是实现目标的关键。</w:t>
      </w:r>
    </w:p>
    <w:p>
      <w:r>
        <w:rPr>
          <w:rFonts w:ascii="等线(中文正文)" w:hAnsi="等线(中文正文)" w:cs="等线(中文正文)" w:eastAsia="等线(中文正文)"/>
          <w:b w:val="false"/>
          <w:i w:val="false"/>
          <w:sz w:val="20"/>
        </w:rPr>
        <w:t>5. 对话提及了技术学习的价值，尤其是在当前技术发展迅速的背景下，掌握前沿技术不仅能提升个人竞争力，还能为企业带来更高的效率和价值。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对于初次接触VRM或未使用过相关技术的用户，建议从简单的奥拉玛开始，通过下载桌面客户端并直接使用mode scope中的大模型进行对话，以快速上手。</w:t>
      </w:r>
    </w:p>
    <w:p>
      <w:r>
        <w:rPr>
          <w:rFonts w:ascii="等线(中文正文)" w:hAnsi="等线(中文正文)" w:cs="等线(中文正文)" w:eastAsia="等线(中文正文)"/>
          <w:b w:val="false"/>
          <w:i w:val="false"/>
          <w:sz w:val="20"/>
        </w:rPr>
        <w:t>2. 企业内部部署时，VRM是更常见的选择，但若追求更高性能，SD long在某些场景下表现更佳，特别是当处理长文本或多轮对话时，它能更高效地利用前缀共用部分。</w:t>
      </w:r>
    </w:p>
    <w:p>
      <w:r>
        <w:rPr>
          <w:rFonts w:ascii="等线(中文正文)" w:hAnsi="等线(中文正文)" w:cs="等线(中文正文)" w:eastAsia="等线(中文正文)"/>
          <w:b w:val="false"/>
          <w:i w:val="false"/>
          <w:sz w:val="20"/>
        </w:rPr>
        <w:t>3. 部署选择还应考虑硬件因素，如谷歌可能基于特定硬件如探测RT来优化推理过程，这影响了不同技术栈的实际应用效果。</w:t>
      </w:r>
    </w:p>
    <w:p>
      <w:r>
        <w:rPr>
          <w:rFonts w:ascii="等线(中文正文)" w:hAnsi="等线(中文正文)" w:cs="等线(中文正文)" w:eastAsia="等线(中文正文)"/>
          <w:b w:val="false"/>
          <w:i w:val="false"/>
          <w:sz w:val="20"/>
        </w:rPr>
        <w:t>4. 前缀缓存技术与图灵引擎有一定关联，但VRM和SD long的设计结构不同，后者特别设计了模块来实现复用，从而在处理长文本时具有优势。</w:t>
      </w:r>
    </w:p>
    <w:p>
      <w:r>
        <w:rPr>
          <w:rFonts w:ascii="等线(中文正文)" w:hAnsi="等线(中文正文)" w:cs="等线(中文正文)" w:eastAsia="等线(中文正文)"/>
          <w:b w:val="false"/>
          <w:i w:val="false"/>
          <w:sz w:val="20"/>
        </w:rPr>
        <w:t>5. 课程后续将深入讲解VRM与SD long在不同场景下的适用性，以及前缀缓存等技术细节，帮助用户根据具体需求做出更合适的选择。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建议采用第二种傻瓜型方法安装奥拉玛，或通过WSL模拟Linux终端进行安装，适用于对links和mac系统的支持。</w:t>
      </w:r>
    </w:p>
    <w:p>
      <w:r>
        <w:rPr>
          <w:rFonts w:ascii="等线(中文正文)" w:hAnsi="等线(中文正文)" w:cs="等线(中文正文)" w:eastAsia="等线(中文正文)"/>
          <w:b w:val="false"/>
          <w:i w:val="false"/>
          <w:sz w:val="20"/>
        </w:rPr>
        <w:t>2. 对于Windows用户，提供了两种安装奥拉玛的方式：安装Linux操作系统或直接下载奥拉玛客户端。</w:t>
      </w:r>
    </w:p>
    <w:p>
      <w:r>
        <w:rPr>
          <w:rFonts w:ascii="等线(中文正文)" w:hAnsi="等线(中文正文)" w:cs="等线(中文正文)" w:eastAsia="等线(中文正文)"/>
          <w:b w:val="false"/>
          <w:i w:val="false"/>
          <w:sz w:val="20"/>
        </w:rPr>
        <w:t>3. 强调了GRM和DPCK开源模型的硬件需求极高，部署成本可能高达百万级，不适合大多数企业或个人部署。</w:t>
      </w:r>
    </w:p>
    <w:p>
      <w:r>
        <w:rPr>
          <w:rFonts w:ascii="等线(中文正文)" w:hAnsi="等线(中文正文)" w:cs="等线(中文正文)" w:eastAsia="等线(中文正文)"/>
          <w:b w:val="false"/>
          <w:i w:val="false"/>
          <w:sz w:val="20"/>
        </w:rPr>
        <w:t>4. 提及了通过安装links跑alama服务的复杂流程，建议感兴趣的同学尝试使用WSL来简化操作。</w:t>
      </w:r>
    </w:p>
    <w:p>
      <w:r>
        <w:rPr>
          <w:rFonts w:ascii="等线(中文正文)" w:hAnsi="等线(中文正文)" w:cs="等线(中文正文)" w:eastAsia="等线(中文正文)"/>
          <w:b w:val="false"/>
          <w:i w:val="false"/>
          <w:sz w:val="20"/>
        </w:rPr>
        <w:t>5. 分享了奥拉玛的网址链接，鼓励同学们自行操作并探索，以增强实践能力。</w:t>
      </w:r>
    </w:p>
    <w:p>
      <w:r>
        <w:rPr>
          <w:rFonts w:ascii="等线(中文正文)" w:hAnsi="等线(中文正文)" w:cs="等线(中文正文)" w:eastAsia="等线(中文正文)"/>
          <w:b w:val="false"/>
          <w:i w:val="false"/>
          <w:sz w:val="20"/>
        </w:rPr>
        <w:t/>
      </w:r>
    </w:p>
    <w:p>
      <w:pPr>
        <w:pStyle w:val="ab"/>
        <w:numPr>
          <w:numId w:val="53"/>
        </w:numPr>
      </w:pPr>
      <w:r>
        <w:t>01:03:58 欧拉玛模型部署与使用指南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对话讨论了不同版本的模型大小和对硬件的要求，特别提到千问3.5的0.8B版本，其大小约为1G，适合在资源有限的情况下使用。</w:t>
      </w:r>
    </w:p>
    <w:p>
      <w:r>
        <w:rPr>
          <w:rFonts w:ascii="等线(中文正文)" w:hAnsi="等线(中文正文)" w:cs="等线(中文正文)" w:eastAsia="等线(中文正文)"/>
          <w:b w:val="false"/>
          <w:i w:val="false"/>
          <w:sz w:val="20"/>
        </w:rPr>
        <w:t>2. 建议使用较小的模型版本，如千问3.5的0.8B，以减少对硬盘空间的需求，避免因模型过大导致的存储问题。</w:t>
      </w:r>
    </w:p>
    <w:p>
      <w:r>
        <w:rPr>
          <w:rFonts w:ascii="等线(中文正文)" w:hAnsi="等线(中文正文)" w:cs="等线(中文正文)" w:eastAsia="等线(中文正文)"/>
          <w:b w:val="false"/>
          <w:i w:val="false"/>
          <w:sz w:val="20"/>
        </w:rPr>
        <w:t>3. 提到了使用deep seek 21的1.5B模型可能因体积较大而不适合当前场景，推荐使用更小的千问3.5版本作为替代。</w:t>
      </w:r>
    </w:p>
    <w:p>
      <w:r>
        <w:rPr>
          <w:rFonts w:ascii="等线(中文正文)" w:hAnsi="等线(中文正文)" w:cs="等线(中文正文)" w:eastAsia="等线(中文正文)"/>
          <w:b w:val="false"/>
          <w:i w:val="false"/>
          <w:sz w:val="20"/>
        </w:rPr>
        <w:t>4. 强调了在使用特定模型时，可以通过复制ID的方式简化操作流程，方便用户快速上手和使用。</w:t>
      </w:r>
    </w:p>
    <w:p>
      <w:r>
        <w:rPr>
          <w:rFonts w:ascii="等线(中文正文)" w:hAnsi="等线(中文正文)" w:cs="等线(中文正文)" w:eastAsia="等线(中文正文)"/>
          <w:b w:val="false"/>
          <w:i w:val="false"/>
          <w:sz w:val="20"/>
        </w:rPr>
        <w:t>5. 对话中提及了欧拉玛平台，建议用户根据自身硬件条件选择合适的模型版本进行训练或运行，以达到最佳效果。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安装完成后，通过alama指令可自动连接至alama服务器，下载对应参数至系统中，确保操作流程清晰易懂。</w:t>
      </w:r>
    </w:p>
    <w:p>
      <w:r>
        <w:rPr>
          <w:rFonts w:ascii="等线(中文正文)" w:hAnsi="等线(中文正文)" w:cs="等线(中文正文)" w:eastAsia="等线(中文正文)"/>
          <w:b w:val="false"/>
          <w:i w:val="false"/>
          <w:sz w:val="20"/>
        </w:rPr>
        <w:t>2. 若下载速度慢，建议耐心等待，此情况可能由网络环境或系统状态不佳引起，需自行排查原因。</w:t>
      </w:r>
    </w:p>
    <w:p>
      <w:r>
        <w:rPr>
          <w:rFonts w:ascii="等线(中文正文)" w:hAnsi="等线(中文正文)" w:cs="等线(中文正文)" w:eastAsia="等线(中文正文)"/>
          <w:b w:val="false"/>
          <w:i w:val="false"/>
          <w:sz w:val="20"/>
        </w:rPr>
        <w:t>3. 强调Copy ID的一致性，确保操作时正确无误，避免因ID错误导致的连接失败。</w:t>
      </w:r>
    </w:p>
    <w:p>
      <w:r>
        <w:rPr>
          <w:rFonts w:ascii="等线(中文正文)" w:hAnsi="等线(中文正文)" w:cs="等线(中文正文)" w:eastAsia="等线(中文正文)"/>
          <w:b w:val="false"/>
          <w:i w:val="false"/>
          <w:sz w:val="20"/>
        </w:rPr>
        <w:t>4. 指导用户自行操作，通过实践加深理解，同时指出操作过程简单，易于掌握。</w:t>
      </w:r>
    </w:p>
    <w:p>
      <w:r>
        <w:rPr>
          <w:rFonts w:ascii="等线(中文正文)" w:hAnsi="等线(中文正文)" w:cs="等线(中文正文)" w:eastAsia="等线(中文正文)"/>
          <w:b w:val="false"/>
          <w:i w:val="false"/>
          <w:sz w:val="20"/>
        </w:rPr>
        <w:t>5. 提醒用户检查系统状态，排除可能的故障，确保alama客户端与服务器的正常连接与数据传输。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对话中提到首先需要对系统进行alama操作，然后运行alama，通过这个过程可以展示和解决问题，强调了操作的简易性和效率。</w:t>
      </w:r>
    </w:p>
    <w:p>
      <w:r>
        <w:rPr>
          <w:rFonts w:ascii="等线(中文正文)" w:hAnsi="等线(中文正文)" w:cs="等线(中文正文)" w:eastAsia="等线(中文正文)"/>
          <w:b w:val="false"/>
          <w:i w:val="false"/>
          <w:sz w:val="20"/>
        </w:rPr>
        <w:t>2. 强调了下载资源时选择小规模版本（如0.8B）的重要性，避免资源过大带来的不便，同时指出这个版本在性能和资源消耗上是合理的。</w:t>
      </w:r>
    </w:p>
    <w:p>
      <w:r>
        <w:rPr>
          <w:rFonts w:ascii="等线(中文正文)" w:hAnsi="等线(中文正文)" w:cs="等线(中文正文)" w:eastAsia="等线(中文正文)"/>
          <w:b w:val="false"/>
          <w:i w:val="false"/>
          <w:sz w:val="20"/>
        </w:rPr>
        <w:t>3. 讨论了使用lama点CPP与拉姆达之间的性能差异，指出两者差别不大，拉姆达实际上是基于拉姆达CP框架完成的，强调了框架的实用性。</w:t>
      </w:r>
    </w:p>
    <w:p>
      <w:r>
        <w:rPr>
          <w:rFonts w:ascii="等线(中文正文)" w:hAnsi="等线(中文正文)" w:cs="等线(中文正文)" w:eastAsia="等线(中文正文)"/>
          <w:b w:val="false"/>
          <w:i w:val="false"/>
          <w:sz w:val="20"/>
        </w:rPr>
        <w:t>4. 提及了在操作过程中，可以同步处理其他问题，体现了操作的灵活性和效率。</w:t>
      </w:r>
    </w:p>
    <w:p>
      <w:r>
        <w:rPr>
          <w:rFonts w:ascii="等线(中文正文)" w:hAnsi="等线(中文正文)" w:cs="等线(中文正文)" w:eastAsia="等线(中文正文)"/>
          <w:b w:val="false"/>
          <w:i w:val="false"/>
          <w:sz w:val="20"/>
        </w:rPr>
        <w:t>5. 对话中提到的“奥拉拉库”和“奥拉马0.8B”等术语，虽然具体含义未详述，但暗示了这些工具或资源在相关领域中的应用价值和普遍性。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mac mini m4可以安装该开源框架，对于2.5版本的7B模型，下载量约为19G，建议有时间再下载。</w:t>
      </w:r>
    </w:p>
    <w:p>
      <w:r>
        <w:rPr>
          <w:rFonts w:ascii="等线(中文正文)" w:hAnsi="等线(中文正文)" w:cs="等线(中文正文)" w:eastAsia="等线(中文正文)"/>
          <w:b w:val="false"/>
          <w:i w:val="false"/>
          <w:sz w:val="20"/>
        </w:rPr>
        <w:t>2. 在推理能力上，2.5版本的7B模型与4B模型存在代差，推荐使用4B模型以获得更优性能。</w:t>
      </w:r>
    </w:p>
    <w:p>
      <w:r>
        <w:rPr>
          <w:rFonts w:ascii="等线(中文正文)" w:hAnsi="等线(中文正文)" w:cs="等线(中文正文)" w:eastAsia="等线(中文正文)"/>
          <w:b w:val="false"/>
          <w:i w:val="false"/>
          <w:sz w:val="20"/>
        </w:rPr>
        <w:t>3. 今日打卡练习建议先运行一个简单的模型，完成对话任务，如问候语等，便于理解和操作。</w:t>
      </w:r>
    </w:p>
    <w:p>
      <w:r>
        <w:rPr>
          <w:rFonts w:ascii="等线(中文正文)" w:hAnsi="等线(中文正文)" w:cs="等线(中文正文)" w:eastAsia="等线(中文正文)"/>
          <w:b w:val="false"/>
          <w:i w:val="false"/>
          <w:sz w:val="20"/>
        </w:rPr>
        <w:t>4. 通过快速安装和运行，可以了解模型的基本使用，同时为后续的项目开发做准备。</w:t>
      </w:r>
    </w:p>
    <w:p>
      <w:r>
        <w:rPr>
          <w:rFonts w:ascii="等线(中文正文)" w:hAnsi="等线(中文正文)" w:cs="等线(中文正文)" w:eastAsia="等线(中文正文)"/>
          <w:b w:val="false"/>
          <w:i w:val="false"/>
          <w:sz w:val="20"/>
        </w:rPr>
        <w:t>5. 后续将提供代码封装，用于agent搭建中的大模型应用，帮助小伙伴掌握更高级的技能。</w:t>
      </w:r>
    </w:p>
    <w:p>
      <w:r>
        <w:rPr>
          <w:rFonts w:ascii="等线(中文正文)" w:hAnsi="等线(中文正文)" w:cs="等线(中文正文)" w:eastAsia="等线(中文正文)"/>
          <w:b w:val="false"/>
          <w:i w:val="false"/>
          <w:sz w:val="20"/>
        </w:rPr>
        <w:t/>
      </w:r>
    </w:p>
    <w:p>
      <w:pPr>
        <w:pStyle w:val="ab"/>
        <w:numPr>
          <w:numId w:val="54"/>
        </w:numPr>
      </w:pPr>
      <w:r>
        <w:t>01:10:26 大模型部署与API封装指南</w:t>
      </w:r>
    </w:p>
    <w:p>
      <w:r>
        <w:rPr>
          <w:rFonts w:ascii="等线(中文正文)" w:hAnsi="等线(中文正文)" w:cs="等线(中文正文)" w:eastAsia="等线(中文正文)"/>
          <w:b w:val="false"/>
          <w:i w:val="false"/>
          <w:sz w:val="20"/>
        </w:rPr>
        <w:t>1. 对话中提到之前使用的是Dash Scope，而现在可以考虑使用欧拉玛启动的千问3.5模型，该模型大小为0.8B，较为轻量，适合初试。</w:t>
      </w:r>
    </w:p>
    <w:p>
      <w:r>
        <w:rPr>
          <w:rFonts w:ascii="等线(中文正文)" w:hAnsi="等线(中文正文)" w:cs="等线(中文正文)" w:eastAsia="等线(中文正文)"/>
          <w:b w:val="false"/>
          <w:i w:val="false"/>
          <w:sz w:val="20"/>
        </w:rPr>
        <w:t>2. 强烈建议在开始时不要直接使用8B的大模型，因为对于显存较小的设备（如4060与4090之间的差距）来说，小模型更易于运行和调试流程。</w:t>
      </w:r>
    </w:p>
    <w:p>
      <w:r>
        <w:rPr>
          <w:rFonts w:ascii="等线(中文正文)" w:hAnsi="等线(中文正文)" w:cs="等线(中文正文)" w:eastAsia="等线(中文正文)"/>
          <w:b w:val="false"/>
          <w:i w:val="false"/>
          <w:sz w:val="20"/>
        </w:rPr>
        <w:t>3. 为了顺利进行模型的测试与开发，推荐先从小模型开始，确保流程能够顺利跑通，避免因显存不足造成的卡点。</w:t>
      </w:r>
    </w:p>
    <w:p>
      <w:r>
        <w:rPr>
          <w:rFonts w:ascii="等线(中文正文)" w:hAnsi="等线(中文正文)" w:cs="等线(中文正文)" w:eastAsia="等线(中文正文)"/>
          <w:b w:val="false"/>
          <w:i w:val="false"/>
          <w:sz w:val="20"/>
        </w:rPr>
        <w:t>4. 在显存有限的情况下，选择合适大小的模型对于项目进展至关重要，避免盲目追求大模型导致资源浪费和不必要的技术障碍。</w:t>
      </w:r>
    </w:p>
    <w:p>
      <w:r>
        <w:rPr>
          <w:rFonts w:ascii="等线(中文正文)" w:hAnsi="等线(中文正文)" w:cs="等线(中文正文)" w:eastAsia="等线(中文正文)"/>
          <w:b w:val="false"/>
          <w:i w:val="false"/>
          <w:sz w:val="20"/>
        </w:rPr>
        <w:t>5. 通过逐步从小模型过渡到更大模型的方式，可以更高效地识别和解决项目中的关键问题，为后续模型的升级和优化奠定基础。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对话讨论了软件安装位置对硬盘空间的影响，特别是提到将奥拉玛装在C盘会占用较多空间，建议考虑安装位置以避免C盘空间不足。</w:t>
      </w:r>
    </w:p>
    <w:p>
      <w:r>
        <w:rPr>
          <w:rFonts w:ascii="等线(中文正文)" w:hAnsi="等线(中文正文)" w:cs="等线(中文正文)" w:eastAsia="等线(中文正文)"/>
          <w:b w:val="false"/>
          <w:i w:val="false"/>
          <w:sz w:val="20"/>
        </w:rPr>
        <w:t>2. 提及了32G统一内存的使用建议，指出8B的模型占用大约24G空间，适合在32G内存的系统中运行，强调了量化版本的重要性。</w:t>
      </w:r>
    </w:p>
    <w:p>
      <w:r>
        <w:rPr>
          <w:rFonts w:ascii="等线(中文正文)" w:hAnsi="等线(中文正文)" w:cs="等线(中文正文)" w:eastAsia="等线(中文正文)"/>
          <w:b w:val="false"/>
          <w:i w:val="false"/>
          <w:sz w:val="20"/>
        </w:rPr>
        <w:t>3. 探讨了deep sig 63060和deep sik 7B的兼容性和安装可能性，确认7B模型的安装需考虑量化版本，以适应有限的存储空间。</w:t>
      </w:r>
    </w:p>
    <w:p>
      <w:r>
        <w:rPr>
          <w:rFonts w:ascii="等线(中文正文)" w:hAnsi="等线(中文正文)" w:cs="等线(中文正文)" w:eastAsia="等线(中文正文)"/>
          <w:b w:val="false"/>
          <w:i w:val="false"/>
          <w:sz w:val="20"/>
        </w:rPr>
        <w:t>4. 分析了4070显卡的显存使用情况，提出一个估算显存需求的公式，即模型大小乘以2.2，用于评估是否能支持特定大小的模型运行。</w:t>
      </w:r>
    </w:p>
    <w:p>
      <w:r>
        <w:rPr>
          <w:rFonts w:ascii="等线(中文正文)" w:hAnsi="等线(中文正文)" w:cs="等线(中文正文)" w:eastAsia="等线(中文正文)"/>
          <w:b w:val="false"/>
          <w:i w:val="false"/>
          <w:sz w:val="20"/>
        </w:rPr>
        <w:t>5. 强调了显存估算的不准确性，指出实际应用中可能需要根据具体情况进行调整，以确保模型运行的稳定性和效率。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为了完成计算任务，至少需要将计算资源乘以2.2倍，例如17.6，再分配8份，以24G显存为例，需具备相应大小的显存空间，量化计算可节省资源。</w:t>
      </w:r>
    </w:p>
    <w:p>
      <w:r>
        <w:rPr>
          <w:rFonts w:ascii="等线(中文正文)" w:hAnsi="等线(中文正文)" w:cs="等线(中文正文)" w:eastAsia="等线(中文正文)"/>
          <w:b w:val="false"/>
          <w:i w:val="false"/>
          <w:sz w:val="20"/>
        </w:rPr>
        <w:t>2. 半精度计算可能仅使用一半资源，而FP8精度则可能仅使用四分之一，显示出量化计算在资源利用上的高效性。</w:t>
      </w:r>
    </w:p>
    <w:p>
      <w:r>
        <w:rPr>
          <w:rFonts w:ascii="等线(中文正文)" w:hAnsi="等线(中文正文)" w:cs="等线(中文正文)" w:eastAsia="等线(中文正文)"/>
          <w:b w:val="false"/>
          <w:i w:val="false"/>
          <w:sz w:val="20"/>
        </w:rPr>
        <w:t>3. 完成计算后，系统启动并支持cloud code codex功能，实现一键绑定，简化操作流程，提升用户体验。</w:t>
      </w:r>
    </w:p>
    <w:p>
      <w:r>
        <w:rPr>
          <w:rFonts w:ascii="等线(中文正文)" w:hAnsi="等线(中文正文)" w:cs="等线(中文正文)" w:eastAsia="等线(中文正文)"/>
          <w:b w:val="false"/>
          <w:i w:val="false"/>
          <w:sz w:val="20"/>
        </w:rPr>
        <w:t>4. 通过量化计算，如使用FP8，可显著减少对显存的需求，对于资源管理而言是一个重要的优化策略。</w:t>
      </w:r>
    </w:p>
    <w:p>
      <w:r>
        <w:rPr>
          <w:rFonts w:ascii="等线(中文正文)" w:hAnsi="等线(中文正文)" w:cs="等线(中文正文)" w:eastAsia="等线(中文正文)"/>
          <w:b w:val="false"/>
          <w:i w:val="false"/>
          <w:sz w:val="20"/>
        </w:rPr>
        <w:t>5. 系统的启动和功能支持，如cloud code codex的一键绑定，展示了技术在提高效率和简化操作方面的实际应用。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建议下载较小的1GB模型以快速体验，避免因硬盘空间不足导致的安装问题，可通过软链接解决存储位置限制。</w:t>
      </w:r>
    </w:p>
    <w:p>
      <w:r>
        <w:rPr>
          <w:rFonts w:ascii="等线(中文正文)" w:hAnsi="等线(中文正文)" w:cs="等线(中文正文)" w:eastAsia="等线(中文正文)"/>
          <w:b w:val="false"/>
          <w:i w:val="false"/>
          <w:sz w:val="20"/>
        </w:rPr>
        <w:t>2. 演示如何运行下载的千问3.5混合思考模型，观察其流畅的响应速度和思考能力，感受大模型的实际应用效果。</w:t>
      </w:r>
    </w:p>
    <w:p>
      <w:r>
        <w:rPr>
          <w:rFonts w:ascii="等线(中文正文)" w:hAnsi="等线(中文正文)" w:cs="等线(中文正文)" w:eastAsia="等线(中文正文)"/>
          <w:b w:val="false"/>
          <w:i w:val="false"/>
          <w:sz w:val="20"/>
        </w:rPr>
        <w:t>3. 提供代码示例，指导如何将大模型封装成API，以便后续开发和集成，确保代码可直接从课件中复制使用。</w:t>
      </w:r>
    </w:p>
    <w:p>
      <w:r>
        <w:rPr>
          <w:rFonts w:ascii="等线(中文正文)" w:hAnsi="等线(中文正文)" w:cs="等线(中文正文)" w:eastAsia="等线(中文正文)"/>
          <w:b w:val="false"/>
          <w:i w:val="false"/>
          <w:sz w:val="20"/>
        </w:rPr>
        <w:t>4. 详细说明大模型部署流程，包括选择正确的模型版本、默认端口设置（11434），以及确保环境配置与模型要求一致。</w:t>
      </w:r>
    </w:p>
    <w:p>
      <w:r>
        <w:rPr>
          <w:rFonts w:ascii="等线(中文正文)" w:hAnsi="等线(中文正文)" w:cs="等线(中文正文)" w:eastAsia="等线(中文正文)"/>
          <w:b w:val="false"/>
          <w:i w:val="false"/>
          <w:sz w:val="20"/>
        </w:rPr>
        <w:t>5. 强调实践操作的重要性，鼓励通过实际运行示例代码，快速上手大模型部署，获得直观的使用体验。</w:t>
      </w:r>
    </w:p>
    <w:p>
      <w:r>
        <w:rPr>
          <w:rFonts w:ascii="等线(中文正文)" w:hAnsi="等线(中文正文)" w:cs="等线(中文正文)" w:eastAsia="等线(中文正文)"/>
          <w:b w:val="false"/>
          <w:i w:val="false"/>
          <w:sz w:val="20"/>
        </w:rPr>
        <w:t/>
      </w:r>
    </w:p>
    <w:p>
      <w:pPr>
        <w:pStyle w:val="ab"/>
        <w:numPr>
          <w:numId w:val="55"/>
        </w:numPr>
      </w:pPr>
      <w:r>
        <w:t>01:15:26 大模型部署与API调用实践</w:t>
      </w:r>
    </w:p>
    <w:p>
      <w:r>
        <w:rPr>
          <w:rFonts w:ascii="等线(中文正文)" w:hAnsi="等线(中文正文)" w:cs="等线(中文正文)" w:eastAsia="等线(中文正文)"/>
          <w:b w:val="false"/>
          <w:i w:val="false"/>
          <w:sz w:val="20"/>
        </w:rPr>
        <w:t>1. 对话介绍了通过API调用大模型（如千问3.5的0.8B或1.5B版本）进行交互的过程，强调了通过POST请求指定模型和传递提示词的方法。</w:t>
      </w:r>
    </w:p>
    <w:p>
      <w:r>
        <w:rPr>
          <w:rFonts w:ascii="等线(中文正文)" w:hAnsi="等线(中文正文)" w:cs="等线(中文正文)" w:eastAsia="等线(中文正文)"/>
          <w:b w:val="false"/>
          <w:i w:val="false"/>
          <w:sz w:val="20"/>
        </w:rPr>
        <w:t>2. 提及了模型大小与显存使用的关系，指出0.8B模型仅占用约1G显存，适合CPU推理，但更大的模型可能需要更专业的硬件支持。</w:t>
      </w:r>
    </w:p>
    <w:p>
      <w:r>
        <w:rPr>
          <w:rFonts w:ascii="等线(中文正文)" w:hAnsi="等线(中文正文)" w:cs="等线(中文正文)" w:eastAsia="等线(中文正文)"/>
          <w:b w:val="false"/>
          <w:i w:val="false"/>
          <w:sz w:val="20"/>
        </w:rPr>
        <w:t>3. 强调了在没有专用显卡的情况下，使用共享通用显存进行模型推理的可行性，以及小模型在计算能力上的表现。</w:t>
      </w:r>
    </w:p>
    <w:p>
      <w:r>
        <w:rPr>
          <w:rFonts w:ascii="等线(中文正文)" w:hAnsi="等线(中文正文)" w:cs="等线(中文正文)" w:eastAsia="等线(中文正文)"/>
          <w:b w:val="false"/>
          <w:i w:val="false"/>
          <w:sz w:val="20"/>
        </w:rPr>
        <w:t>4. 讨论了根据实际需求选择不同大小模型的重要性，以及在资源有限时如何平衡模型性能与硬件配置。</w:t>
      </w:r>
    </w:p>
    <w:p>
      <w:r>
        <w:rPr>
          <w:rFonts w:ascii="等线(中文正文)" w:hAnsi="等线(中文正文)" w:cs="等线(中文正文)" w:eastAsia="等线(中文正文)"/>
          <w:b w:val="false"/>
          <w:i w:val="false"/>
          <w:sz w:val="20"/>
        </w:rPr>
        <w:t>5. 指出随着模型大小的增加，对硬件（尤其是显卡）的要求也会提高，暗示了未来可能需要升级硬件以支持更大模型的推理需求。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通过Auto DL技术，利用显卡进行推理，课件第26页展示了部署完成后的接口封装方法，便于后续大模型直接调用。</w:t>
      </w:r>
    </w:p>
    <w:p>
      <w:r>
        <w:rPr>
          <w:rFonts w:ascii="等线(中文正文)" w:hAnsi="等线(中文正文)" w:cs="等线(中文正文)" w:eastAsia="等线(中文正文)"/>
          <w:b w:val="false"/>
          <w:i w:val="false"/>
          <w:sz w:val="20"/>
        </w:rPr>
        <w:t>2. 引入Fast API，替换原有脚本，使用3.50.8B模型，通过课件代码示例，创建名为“八钢探”的API服务。</w:t>
      </w:r>
    </w:p>
    <w:p>
      <w:r>
        <w:rPr>
          <w:rFonts w:ascii="等线(中文正文)" w:hAnsi="等线(中文正文)" w:cs="等线(中文正文)" w:eastAsia="等线(中文正文)"/>
          <w:b w:val="false"/>
          <w:i w:val="false"/>
          <w:sz w:val="20"/>
        </w:rPr>
        <w:t>3. 将服务端口从11434更改为8000，允许同事通过访问本地8000端口提交大模型推理请求，实现远程调用。</w:t>
      </w:r>
    </w:p>
    <w:p>
      <w:r>
        <w:rPr>
          <w:rFonts w:ascii="等线(中文正文)" w:hAnsi="等线(中文正文)" w:cs="等线(中文正文)" w:eastAsia="等线(中文正文)"/>
          <w:b w:val="false"/>
          <w:i w:val="false"/>
          <w:sz w:val="20"/>
        </w:rPr>
        <w:t>4. 通过Fast API搭建服务，确保代码可运行，实现模型请求的接收与处理，提高模型应用的便捷性与效率。</w:t>
      </w:r>
    </w:p>
    <w:p>
      <w:r>
        <w:rPr>
          <w:rFonts w:ascii="等线(中文正文)" w:hAnsi="等线(中文正文)" w:cs="等线(中文正文)" w:eastAsia="等线(中文正文)"/>
          <w:b w:val="false"/>
          <w:i w:val="false"/>
          <w:sz w:val="20"/>
        </w:rPr>
        <w:t>5. 强调课件代码的重要性，鼓励参与者复制并应用，确保API封装与服务搭建的顺利进行。</w:t>
      </w:r>
    </w:p>
    <w:p>
      <w:r>
        <w:rPr>
          <w:rFonts w:ascii="等线(中文正文)" w:hAnsi="等线(中文正文)" w:cs="等线(中文正文)" w:eastAsia="等线(中文正文)"/>
          <w:b w:val="false"/>
          <w:i w:val="false"/>
          <w:sz w:val="20"/>
        </w:rPr>
        <w:t/>
      </w:r>
    </w:p>
    <w:p>
      <w:pPr>
        <w:pStyle w:val="ab"/>
        <w:numPr>
          <w:numId w:val="56"/>
        </w:numPr>
      </w:pPr>
      <w:r>
        <w:t>01:18:37 Fast API部署大模型与Ollama服务解析</w:t>
      </w:r>
    </w:p>
    <w:p>
      <w:r>
        <w:rPr>
          <w:rFonts w:ascii="等线(中文正文)" w:hAnsi="等线(中文正文)" w:cs="等线(中文正文)" w:eastAsia="等线(中文正文)"/>
          <w:b w:val="false"/>
          <w:i w:val="false"/>
          <w:sz w:val="20"/>
        </w:rPr>
        <w:t>1. 启动了一个监听8000端口的后端服务，准备接收外部程序的访问请求，为后续操作奠定基础。</w:t>
      </w:r>
    </w:p>
    <w:p>
      <w:r>
        <w:rPr>
          <w:rFonts w:ascii="等线(中文正文)" w:hAnsi="等线(中文正文)" w:cs="等线(中文正文)" w:eastAsia="等线(中文正文)"/>
          <w:b w:val="false"/>
          <w:i w:val="false"/>
          <w:sz w:val="20"/>
        </w:rPr>
        <w:t>2. 编写并保存了一个简洁的访问8000端口的程序，用于向后端服务发送问候请求，实现初步的通信。</w:t>
      </w:r>
    </w:p>
    <w:p>
      <w:r>
        <w:rPr>
          <w:rFonts w:ascii="等线(中文正文)" w:hAnsi="等线(中文正文)" w:cs="等线(中文正文)" w:eastAsia="等线(中文正文)"/>
          <w:b w:val="false"/>
          <w:i w:val="false"/>
          <w:sz w:val="20"/>
        </w:rPr>
        <w:t>3. 通过访问8000端口的程序，向后端服务发送了自我介绍的请求，验证了前后端通信的可行性。</w:t>
      </w:r>
    </w:p>
    <w:p>
      <w:r>
        <w:rPr>
          <w:rFonts w:ascii="等线(中文正文)" w:hAnsi="等线(中文正文)" w:cs="等线(中文正文)" w:eastAsia="等线(中文正文)"/>
          <w:b w:val="false"/>
          <w:i w:val="false"/>
          <w:sz w:val="20"/>
        </w:rPr>
        <w:t>4. 强调了今日的目标是简单应用欧拉玛平台，将大模型部署并封装成接口，提升服务的可访问性。</w:t>
      </w:r>
    </w:p>
    <w:p>
      <w:r>
        <w:rPr>
          <w:rFonts w:ascii="等线(中文正文)" w:hAnsi="等线(中文正文)" w:cs="等线(中文正文)" w:eastAsia="等线(中文正文)"/>
          <w:b w:val="false"/>
          <w:i w:val="false"/>
          <w:sz w:val="20"/>
        </w:rPr>
        <w:t>5. 鼓励伙伴们打开程序查看，通过实际操作体验，加深对大模型部署和接口封装的理解与掌握。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对话内容强调了API接口的灵活性，既可用于内部调用，也可供外部使用，这体现了接口设计的通用性和可扩展性，有助于提高系统的互操作性和开发效率。</w:t>
      </w:r>
    </w:p>
    <w:p>
      <w:r>
        <w:rPr>
          <w:rFonts w:ascii="等线(中文正文)" w:hAnsi="等线(中文正文)" w:cs="等线(中文正文)" w:eastAsia="等线(中文正文)"/>
          <w:b w:val="false"/>
          <w:i w:val="false"/>
          <w:sz w:val="20"/>
        </w:rPr>
        <w:t>2. 提及了在程序中直接调用本地API服务的能力，这意味着开发者可以利用大模型进行高效对话，而无需通过命令行端，这简化了交互流程，提升了用户体验。</w:t>
      </w:r>
    </w:p>
    <w:p>
      <w:r>
        <w:rPr>
          <w:rFonts w:ascii="等线(中文正文)" w:hAnsi="等线(中文正文)" w:cs="等线(中文正文)" w:eastAsia="等线(中文正文)"/>
          <w:b w:val="false"/>
          <w:i w:val="false"/>
          <w:sz w:val="20"/>
        </w:rPr>
        <w:t>3. 指出了原对话是在命令行端进行的，而新的方法允许在程序中直接调用接口完成对话，这表明技术方案从命令行向更直观、用户友好的图形界面转变，适应了现代软件开发趋势。</w:t>
      </w:r>
    </w:p>
    <w:p>
      <w:r>
        <w:rPr>
          <w:rFonts w:ascii="等线(中文正文)" w:hAnsi="等线(中文正文)" w:cs="等线(中文正文)" w:eastAsia="等线(中文正文)"/>
          <w:b w:val="false"/>
          <w:i w:val="false"/>
          <w:sz w:val="20"/>
        </w:rPr>
        <w:t>4. 强调了练习的重要性，鼓励参与者通过实践掌握API调用技巧，这有助于提升开发者的技能水平，为后续复杂项目的开发奠定基础。</w:t>
      </w:r>
    </w:p>
    <w:p>
      <w:r>
        <w:rPr>
          <w:rFonts w:ascii="等线(中文正文)" w:hAnsi="等线(中文正文)" w:cs="等线(中文正文)" w:eastAsia="等线(中文正文)"/>
          <w:b w:val="false"/>
          <w:i w:val="false"/>
          <w:sz w:val="20"/>
        </w:rPr>
        <w:t>5. 最后，对话提到了打卡练习的概念，这表明团队注重成员的学习进度跟踪和成果展示，通过定期的练习和反馈，促进团队成员的持续成长和技能提升。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拉马点CPP引擎因其基于C++开发，与Windows底层兼容性好，性能优越，适合追求高性能的应用场景。</w:t>
      </w:r>
    </w:p>
    <w:p>
      <w:r>
        <w:rPr>
          <w:rFonts w:ascii="等线(中文正文)" w:hAnsi="等线(中文正文)" w:cs="等线(中文正文)" w:eastAsia="等线(中文正文)"/>
          <w:b w:val="false"/>
          <w:i w:val="false"/>
          <w:sz w:val="20"/>
        </w:rPr>
        <w:t>2. 欧拉玛引擎提供了量化版本，允许在本地以较低显存运行大型模型，对个人用户尤为友好。</w:t>
      </w:r>
    </w:p>
    <w:p>
      <w:r>
        <w:rPr>
          <w:rFonts w:ascii="等线(中文正文)" w:hAnsi="等线(中文正文)" w:cs="等线(中文正文)" w:eastAsia="等线(中文正文)"/>
          <w:b w:val="false"/>
          <w:i w:val="false"/>
          <w:sz w:val="20"/>
        </w:rPr>
        <w:t>3. 拉马点CPP在GitHub上的高星数（120K）表明大模型部署受到广泛关注，需求统一化趋势明显。</w:t>
      </w:r>
    </w:p>
    <w:p>
      <w:r>
        <w:rPr>
          <w:rFonts w:ascii="等线(中文正文)" w:hAnsi="等线(中文正文)" w:cs="等线(中文正文)" w:eastAsia="等线(中文正文)"/>
          <w:b w:val="false"/>
          <w:i w:val="false"/>
          <w:sz w:val="20"/>
        </w:rPr>
        <w:t>4. 课程讲解了与硬件相关的知识，这些内容虽然不直接面向应用，但需求统一，学习后不易发生根本性变化。</w:t>
      </w:r>
    </w:p>
    <w:p>
      <w:r>
        <w:rPr>
          <w:rFonts w:ascii="等线(中文正文)" w:hAnsi="等线(中文正文)" w:cs="等线(中文正文)" w:eastAsia="等线(中文正文)"/>
          <w:b w:val="false"/>
          <w:i w:val="false"/>
          <w:sz w:val="20"/>
        </w:rPr>
        <w:t>5. 底层技术的统一性优于上层技术的多样性，大模型部署的流行度不亚于agent框架，体现了技术发展的底层统一趋势。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欧拉玛基于Go语言构建，利用其分布式特性和高性能网络优势，提升服务效率。</w:t>
      </w:r>
    </w:p>
    <w:p>
      <w:r>
        <w:rPr>
          <w:rFonts w:ascii="等线(中文正文)" w:hAnsi="等线(中文正文)" w:cs="等线(中文正文)" w:eastAsia="等线(中文正文)"/>
          <w:b w:val="false"/>
          <w:i w:val="false"/>
          <w:sz w:val="20"/>
        </w:rPr>
        <w:t>2. Laa采用两层架构，底层为lama点cvt开源引擎，实现与GPU的高效通信，完成推理任务。</w:t>
      </w:r>
    </w:p>
    <w:p>
      <w:r>
        <w:rPr>
          <w:rFonts w:ascii="等线(中文正文)" w:hAnsi="等线(中文正文)" w:cs="等线(中文正文)" w:eastAsia="等线(中文正文)"/>
          <w:b w:val="false"/>
          <w:i w:val="false"/>
          <w:sz w:val="20"/>
        </w:rPr>
        <w:t>3. Go层负责分布式API的部署，同事访问欧拉玛API时，直接接入这一层，简化了交互流程。</w:t>
      </w:r>
    </w:p>
    <w:p>
      <w:r>
        <w:rPr>
          <w:rFonts w:ascii="等线(中文正文)" w:hAnsi="等线(中文正文)" w:cs="等线(中文正文)" w:eastAsia="等线(中文正文)"/>
          <w:b w:val="false"/>
          <w:i w:val="false"/>
          <w:sz w:val="20"/>
        </w:rPr>
        <w:t>4. 欧拉玛的架构设计显著提升，语法简洁，优化了服务性能和用户体验。</w:t>
      </w:r>
    </w:p>
    <w:p>
      <w:r>
        <w:rPr>
          <w:rFonts w:ascii="等线(中文正文)" w:hAnsi="等线(中文正文)" w:cs="等线(中文正文)" w:eastAsia="等线(中文正文)"/>
          <w:b w:val="false"/>
          <w:i w:val="false"/>
          <w:sz w:val="20"/>
        </w:rPr>
        <w:t>5. 整体架构通过结合Go语言和开源引擎，实现了高性能、分布式的服务部署与推理能力。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欧拉玛在提及速度时给人的感受是较慢，这主要由于其算法局限性，尤其是缺乏细力度的持续性batching能力，导致在处理请求时效率较低，无法充分利用GPU资源。</w:t>
      </w:r>
    </w:p>
    <w:p>
      <w:r>
        <w:rPr>
          <w:rFonts w:ascii="等线(中文正文)" w:hAnsi="等线(中文正文)" w:cs="等线(中文正文)" w:eastAsia="等线(中文正文)"/>
          <w:b w:val="false"/>
          <w:i w:val="false"/>
          <w:sz w:val="20"/>
        </w:rPr>
        <w:t>2. Go和LambdaCBT之所以被认为速度快，不仅因为底层语言的高效，更在于其采用了优化的算法，如VRM中的continue batching技术，能更细粒度地处理请求，提升GPU利用率。</w:t>
      </w:r>
    </w:p>
    <w:p>
      <w:r>
        <w:rPr>
          <w:rFonts w:ascii="等线(中文正文)" w:hAnsi="等线(中文正文)" w:cs="等线(中文正文)" w:eastAsia="等线(中文正文)"/>
          <w:b w:val="false"/>
          <w:i w:val="false"/>
          <w:sz w:val="20"/>
        </w:rPr>
        <w:t>3. VRM通过引入持续性batching，优化了请求处理流程，即使部分请求提前完成，也能立即处理新请求，避免了等待最慢请求的延迟，显著提高了整体处理效率。</w:t>
      </w:r>
    </w:p>
    <w:p>
      <w:r>
        <w:rPr>
          <w:rFonts w:ascii="等线(中文正文)" w:hAnsi="等线(中文正文)" w:cs="等线(中文正文)" w:eastAsia="等线(中文正文)"/>
          <w:b w:val="false"/>
          <w:i w:val="false"/>
          <w:sz w:val="20"/>
        </w:rPr>
        <w:t>4. 欧拉玛的局限性在于其未实现细粒度的算法优化，导致在处理请求时必须等待整批请求完成，无法灵活插入新请求，影响了整体的响应速度和资源利用效率。</w:t>
      </w:r>
    </w:p>
    <w:p>
      <w:r>
        <w:rPr>
          <w:rFonts w:ascii="等线(中文正文)" w:hAnsi="等线(中文正文)" w:cs="等线(中文正文)" w:eastAsia="等线(中文正文)"/>
          <w:b w:val="false"/>
          <w:i w:val="false"/>
          <w:sz w:val="20"/>
        </w:rPr>
        <w:t>5. 在企业内部应用中，通过引入ue special等优化技术，可以有效提升欧拉玛的性能，尤其是在处理token请求时，通过持续性batching和优化的顶层封装，实现了更高效的资源管理和请求处理。</w:t>
      </w:r>
    </w:p>
    <w:p>
      <w:r>
        <w:rPr>
          <w:rFonts w:ascii="等线(中文正文)" w:hAnsi="等线(中文正文)" w:cs="等线(中文正文)" w:eastAsia="等线(中文正文)"/>
          <w:b w:val="false"/>
          <w:i w:val="false"/>
          <w:sz w:val="20"/>
        </w:rPr>
        <w:t/>
      </w:r>
    </w:p>
    <w:p>
      <w:pPr>
        <w:pStyle w:val="ab"/>
        <w:numPr>
          <w:numId w:val="57"/>
        </w:numPr>
      </w:pPr>
      <w:r>
        <w:t>01:25:19 VLLM与欧拉玛：VRM中的高效批处理与GPU优化</w:t>
      </w:r>
    </w:p>
    <w:p>
      <w:r>
        <w:rPr>
          <w:rFonts w:ascii="等线(中文正文)" w:hAnsi="等线(中文正文)" w:cs="等线(中文正文)" w:eastAsia="等线(中文正文)"/>
          <w:b w:val="false"/>
          <w:i w:val="false"/>
          <w:sz w:val="20"/>
        </w:rPr>
        <w:t>1. 对话解释了GPU资源在处理不同请求时的利用率问题，指出当处理大量请求时，GPU的部分资源可能会空闲，需要更精细的控制能力。</w:t>
      </w:r>
    </w:p>
    <w:p>
      <w:r>
        <w:rPr>
          <w:rFonts w:ascii="等线(中文正文)" w:hAnsi="等线(中文正文)" w:cs="等线(中文正文)" w:eastAsia="等线(中文正文)"/>
          <w:b w:val="false"/>
          <w:i w:val="false"/>
          <w:sz w:val="20"/>
        </w:rPr>
        <w:t>2. 强调了V LLM具备的continuous batch能力和page attention特性，这些技术允许更高效地处理并发请求，但处理仍保持批处理模式，影响了GPU资源的完全利用。</w:t>
      </w:r>
    </w:p>
    <w:p>
      <w:r>
        <w:rPr>
          <w:rFonts w:ascii="等线(中文正文)" w:hAnsi="等线(中文正文)" w:cs="等线(中文正文)" w:eastAsia="等线(中文正文)"/>
          <w:b w:val="false"/>
          <w:i w:val="false"/>
          <w:sz w:val="20"/>
        </w:rPr>
        <w:t>3. 分析了单个客户使用场景与公司级使用场景的区别，指出对于单个客户，请求量小，影响不大；而对于公司级用户，请求量大，资源利用效率问题更为突出。</w:t>
      </w:r>
    </w:p>
    <w:p>
      <w:r>
        <w:rPr>
          <w:rFonts w:ascii="等线(中文正文)" w:hAnsi="等线(中文正文)" w:cs="等线(中文正文)" w:eastAsia="等线(中文正文)"/>
          <w:b w:val="false"/>
          <w:i w:val="false"/>
          <w:sz w:val="20"/>
        </w:rPr>
        <w:t>4. 提及了VRM作为解决方案，旨在优化资源管理和调度，以解决欧拉玛部署后出现的资源利用率低下的问题。</w:t>
      </w:r>
    </w:p>
    <w:p>
      <w:r>
        <w:rPr>
          <w:rFonts w:ascii="等线(中文正文)" w:hAnsi="等线(中文正文)" w:cs="等线(中文正文)" w:eastAsia="等线(中文正文)"/>
          <w:b w:val="false"/>
          <w:i w:val="false"/>
          <w:sz w:val="20"/>
        </w:rPr>
        <w:t>5. 建议面试时提及continuous invision和page attention等技术点，以展示对V LLM处理机制的理解和掌握。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多agent系统与单用户系统的主要区别在于同时处理的请求数量，多agent系统能更高效地处理并发请求。</w:t>
      </w:r>
    </w:p>
    <w:p>
      <w:r>
        <w:rPr>
          <w:rFonts w:ascii="等线(中文正文)" w:hAnsi="等线(中文正文)" w:cs="等线(中文正文)" w:eastAsia="等线(中文正文)"/>
          <w:b w:val="false"/>
          <w:i w:val="false"/>
          <w:sz w:val="20"/>
        </w:rPr>
        <w:t>2. 在请求同时到来的情况下，系统需要具备加速处理的能力，特别是在资源有限的情况下，如桌子数量有限的场景。</w:t>
      </w:r>
    </w:p>
    <w:p>
      <w:r>
        <w:rPr>
          <w:rFonts w:ascii="等线(中文正文)" w:hAnsi="等线(中文正文)" w:cs="等线(中文正文)" w:eastAsia="等线(中文正文)"/>
          <w:b w:val="false"/>
          <w:i w:val="false"/>
          <w:sz w:val="20"/>
        </w:rPr>
        <w:t>3. 优化请求处理流程是关键，确保系统能够快速响应并处理多个并发请求，提高整体效率。</w:t>
      </w:r>
    </w:p>
    <w:p>
      <w:r>
        <w:rPr>
          <w:rFonts w:ascii="等线(中文正文)" w:hAnsi="等线(中文正文)" w:cs="等线(中文正文)" w:eastAsia="等线(中文正文)"/>
          <w:b w:val="false"/>
          <w:i w:val="false"/>
          <w:sz w:val="20"/>
        </w:rPr>
        <w:t>4. 系统设计时应考虑如何在有限资源下最大化处理能力，通过合理分配和调度资源，实现高效运行。</w:t>
      </w:r>
    </w:p>
    <w:p>
      <w:r>
        <w:rPr>
          <w:rFonts w:ascii="等线(中文正文)" w:hAnsi="等线(中文正文)" w:cs="等线(中文正文)" w:eastAsia="等线(中文正文)"/>
          <w:b w:val="false"/>
          <w:i w:val="false"/>
          <w:sz w:val="20"/>
        </w:rPr>
        <w:t>5. 无论采用多H还是单H架构，核心目标都是确保系统能够稳定、高效地处理用户请求，提升用户体验。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v LLM是由加州伯克利大学开源的框架，对大模型领域有重要贡献，如羊驼模型，且LM face提供评价工具和部署框架。</w:t>
      </w:r>
    </w:p>
    <w:p>
      <w:r>
        <w:rPr>
          <w:rFonts w:ascii="等线(中文正文)" w:hAnsi="等线(中文正文)" w:cs="等线(中文正文)" w:eastAsia="等线(中文正文)"/>
          <w:b w:val="false"/>
          <w:i w:val="false"/>
          <w:sz w:val="20"/>
        </w:rPr>
        <w:t>2. 推理时，使用hugging face的ID可自动下载模型，国内用户建议使用model scope下载模型到本地，以解决外网访问不便的问题。</w:t>
      </w:r>
    </w:p>
    <w:p>
      <w:r>
        <w:rPr>
          <w:rFonts w:ascii="等线(中文正文)" w:hAnsi="等线(中文正文)" w:cs="等线(中文正文)" w:eastAsia="等线(中文正文)"/>
          <w:b w:val="false"/>
          <w:i w:val="false"/>
          <w:sz w:val="20"/>
        </w:rPr>
        <w:t>3. 显卡内存对运行大模型至关重要，如32B模型需至少64G显存，未做量化处理的全尺寸模型可能无法在24G显存的4090上运行。</w:t>
      </w:r>
    </w:p>
    <w:p>
      <w:r>
        <w:rPr>
          <w:rFonts w:ascii="等线(中文正文)" w:hAnsi="等线(中文正文)" w:cs="等线(中文正文)" w:eastAsia="等线(中文正文)"/>
          <w:b w:val="false"/>
          <w:i w:val="false"/>
          <w:sz w:val="20"/>
        </w:rPr>
        <w:t>4. 量化处理可减少模型尺寸，便于在内存较小的显卡上运行，但可能引入一些问题，需谨慎操作。</w:t>
      </w:r>
    </w:p>
    <w:p>
      <w:r>
        <w:rPr>
          <w:rFonts w:ascii="等线(中文正文)" w:hAnsi="等线(中文正文)" w:cs="等线(中文正文)" w:eastAsia="等线(中文正文)"/>
          <w:b w:val="false"/>
          <w:i w:val="false"/>
          <w:sz w:val="20"/>
        </w:rPr>
        <w:t>5. 推荐使用ModelScope下载的较小尺寸模型以节省内存，如在奥特迪奥上租用4090D或4090进行部署，成本约为1小时两块钱。</w:t>
      </w:r>
    </w:p>
    <w:p>
      <w:r>
        <w:rPr>
          <w:rFonts w:ascii="等线(中文正文)" w:hAnsi="等线(中文正文)" w:cs="等线(中文正文)" w:eastAsia="等线(中文正文)"/>
          <w:b w:val="false"/>
          <w:i w:val="false"/>
          <w:sz w:val="20"/>
        </w:rPr>
        <w:t/>
      </w:r>
    </w:p>
    <w:p>
      <w:pPr>
        <w:pStyle w:val="ab"/>
        <w:numPr>
          <w:numId w:val="58"/>
        </w:numPr>
      </w:pPr>
      <w:r>
        <w:t>01:31:22 大模型部署与优化：从模型下载到显卡适配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寒武纪技术涉及的模型配置和下载流程，包括使用model scope工具进行模型下载，以及在本地配置VRM和终端操作，重点在于下载和运行4B参数量的模型。</w:t>
      </w:r>
    </w:p>
    <w:p>
      <w:r>
        <w:rPr>
          <w:rFonts w:ascii="等线(中文正文)" w:hAnsi="等线(中文正文)" w:cs="等线(中文正文)" w:eastAsia="等线(中文正文)"/>
          <w:b w:val="false"/>
          <w:i w:val="false"/>
          <w:sz w:val="20"/>
        </w:rPr>
        <w:t>2. 通过model scope搜索并下载特定ID的模型，如千问34B，强调在非系统盘（如D盘）存储模型以优化性能。</w:t>
      </w:r>
    </w:p>
    <w:p>
      <w:r>
        <w:rPr>
          <w:rFonts w:ascii="等线(中文正文)" w:hAnsi="等线(中文正文)" w:cs="等线(中文正文)" w:eastAsia="等线(中文正文)"/>
          <w:b w:val="false"/>
          <w:i w:val="false"/>
          <w:sz w:val="20"/>
        </w:rPr>
        <w:t>3. 提供了使用model scope下载模型的代码示例，包括安装工具箱和搜索模型ID的步骤，旨在帮助用户解决下载难题。</w:t>
      </w:r>
    </w:p>
    <w:p>
      <w:r>
        <w:rPr>
          <w:rFonts w:ascii="等线(中文正文)" w:hAnsi="等线(中文正文)" w:cs="等线(中文正文)" w:eastAsia="等线(中文正文)"/>
          <w:b w:val="false"/>
          <w:i w:val="false"/>
          <w:sz w:val="20"/>
        </w:rPr>
        <w:t>4. 强调在本地环境中运行模型时，通过终端操作和配置，实现对模型的高效管理和应用。</w:t>
      </w:r>
    </w:p>
    <w:p>
      <w:r>
        <w:rPr>
          <w:rFonts w:ascii="等线(中文正文)" w:hAnsi="等线(中文正文)" w:cs="等线(中文正文)" w:eastAsia="等线(中文正文)"/>
          <w:b w:val="false"/>
          <w:i w:val="false"/>
          <w:sz w:val="20"/>
        </w:rPr>
        <w:t>5. 对话还涉及了在本地环境中寻找和使用已下载模型的流程，以及对模型下载和配置过程中可能遇到的问题给出了解决方案。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为避免系统盘空间不足，推荐将下载任务配置至auto DL-TMP目录下的models文件夹，特别是千问3-4D模型，利用model scope直连方式下载，速度可达每秒十几兆。</w:t>
      </w:r>
    </w:p>
    <w:p>
      <w:r>
        <w:rPr>
          <w:rFonts w:ascii="等线(中文正文)" w:hAnsi="等线(中文正文)" w:cs="等线(中文正文)" w:eastAsia="等线(中文正文)"/>
          <w:b w:val="false"/>
          <w:i w:val="false"/>
          <w:sz w:val="20"/>
        </w:rPr>
        <w:t>2. 下载完成后，在OWDL的models目录中查找大写标记的“千问”及“千问三的4D”，确认模型已成功下载。</w:t>
      </w:r>
    </w:p>
    <w:p>
      <w:r>
        <w:rPr>
          <w:rFonts w:ascii="等线(中文正文)" w:hAnsi="等线(中文正文)" w:cs="等线(中文正文)" w:eastAsia="等线(中文正文)"/>
          <w:b w:val="false"/>
          <w:i w:val="false"/>
          <w:sz w:val="20"/>
        </w:rPr>
        <w:t>3. 安装v LLM软件，这是进行模型推理的前提，用户可自行搜索安装教程，以确保软件正确配置。</w:t>
      </w:r>
    </w:p>
    <w:p>
      <w:r>
        <w:rPr>
          <w:rFonts w:ascii="等线(中文正文)" w:hAnsi="等线(中文正文)" w:cs="等线(中文正文)" w:eastAsia="等线(中文正文)"/>
          <w:b w:val="false"/>
          <w:i w:val="false"/>
          <w:sz w:val="20"/>
        </w:rPr>
        <w:t>4. 完成v LLM安装后，可以运行简单示例，展示模型的推理能力，这是验证模型是否正确加载的关键步骤。</w:t>
      </w:r>
    </w:p>
    <w:p>
      <w:r>
        <w:rPr>
          <w:rFonts w:ascii="等线(中文正文)" w:hAnsi="等线(中文正文)" w:cs="等线(中文正文)" w:eastAsia="等线(中文正文)"/>
          <w:b w:val="false"/>
          <w:i w:val="false"/>
          <w:sz w:val="20"/>
        </w:rPr>
        <w:t>5. 通过上述步骤，用户能够高效下载并使用大模型进行推理，解决了系统盘空间限制和模型下载速度的问题。</w:t>
      </w:r>
    </w:p>
    <w:p>
      <w:r>
        <w:rPr>
          <w:rFonts w:ascii="等线(中文正文)" w:hAnsi="等线(中文正文)" w:cs="等线(中文正文)" w:eastAsia="等线(中文正文)"/>
          <w:b w:val="false"/>
          <w:i w:val="false"/>
          <w:sz w:val="20"/>
        </w:rPr>
        <w:t/>
      </w:r>
    </w:p>
    <w:p>
      <w:pPr>
        <w:pStyle w:val="ab"/>
        <w:numPr>
          <w:numId w:val="59"/>
        </w:numPr>
      </w:pPr>
      <w:r>
        <w:t>01:38:25 大模型部署与虚拟环境配置指南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对话中提到在安装过程中应使用清华镜像，并通过拼拼store来完成安装，强调了安装脚本的重要性。</w:t>
      </w:r>
    </w:p>
    <w:p>
      <w:r>
        <w:rPr>
          <w:rFonts w:ascii="等线(中文正文)" w:hAnsi="等线(中文正文)" w:cs="等线(中文正文)" w:eastAsia="等线(中文正文)"/>
          <w:b w:val="false"/>
          <w:i w:val="false"/>
          <w:sz w:val="20"/>
        </w:rPr>
        <w:t>2. 安装过程中，需注意脚本中的空格问题，避免因空格缺失导致的安装错误，确保软件正确安装。</w:t>
      </w:r>
    </w:p>
    <w:p>
      <w:r>
        <w:rPr>
          <w:rFonts w:ascii="等线(中文正文)" w:hAnsi="等线(中文正文)" w:cs="等线(中文正文)" w:eastAsia="等线(中文正文)"/>
          <w:b w:val="false"/>
          <w:i w:val="false"/>
          <w:sz w:val="20"/>
        </w:rPr>
        <w:t>3. 安装位置默认在C盘，可能占用较多空间，建议在资源有限的设备上考虑安装较小版本的软件。</w:t>
      </w:r>
    </w:p>
    <w:p>
      <w:r>
        <w:rPr>
          <w:rFonts w:ascii="等线(中文正文)" w:hAnsi="等线(中文正文)" w:cs="等线(中文正文)" w:eastAsia="等线(中文正文)"/>
          <w:b w:val="false"/>
          <w:i w:val="false"/>
          <w:sz w:val="20"/>
        </w:rPr>
        <w:t>4. 建议安装0.8B版本的软件，而非4B版本，以节省空间并提高安装效率，特别是在笔记本电脑上。</w:t>
      </w:r>
    </w:p>
    <w:p>
      <w:r>
        <w:rPr>
          <w:rFonts w:ascii="等线(中文正文)" w:hAnsi="等线(中文正文)" w:cs="等线(中文正文)" w:eastAsia="等线(中文正文)"/>
          <w:b w:val="false"/>
          <w:i w:val="false"/>
          <w:sz w:val="20"/>
        </w:rPr>
        <w:t>5. 提及在澳大利亚的实例，通过运行0.8B版本软件解决过相关问题，鼓励尝试使用此版本。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千万3.5的0.8B模型作为现成开源工具，通过后续参数指定即可使用，操作并不复杂。</w:t>
      </w:r>
    </w:p>
    <w:p>
      <w:r>
        <w:rPr>
          <w:rFonts w:ascii="等线(中文正文)" w:hAnsi="等线(中文正文)" w:cs="等线(中文正文)" w:eastAsia="等线(中文正文)"/>
          <w:b w:val="false"/>
          <w:i w:val="false"/>
          <w:sz w:val="20"/>
        </w:rPr>
        <w:t>2. 量化版模型在千问model scope中可搜索到，关键词如int 8、int 4，适合不同需求。</w:t>
      </w:r>
    </w:p>
    <w:p>
      <w:r>
        <w:rPr>
          <w:rFonts w:ascii="等线(中文正文)" w:hAnsi="等线(中文正文)" w:cs="等线(中文正文)" w:eastAsia="等线(中文正文)"/>
          <w:b w:val="false"/>
          <w:i w:val="false"/>
          <w:sz w:val="20"/>
        </w:rPr>
        <w:t>3. 强调了量化版模型的可用性，鼓励用户根据具体需求自行搜索和下载。</w:t>
      </w:r>
    </w:p>
    <w:p>
      <w:r>
        <w:rPr>
          <w:rFonts w:ascii="等线(中文正文)" w:hAnsi="等线(中文正文)" w:cs="等线(中文正文)" w:eastAsia="等线(中文正文)"/>
          <w:b w:val="false"/>
          <w:i w:val="false"/>
          <w:sz w:val="20"/>
        </w:rPr>
        <w:t>4. 通过具体例子展示了模型的使用流程，旨在降低用户使用门槛，提高可操作性。</w:t>
      </w:r>
    </w:p>
    <w:p>
      <w:r>
        <w:rPr>
          <w:rFonts w:ascii="等线(中文正文)" w:hAnsi="等线(中文正文)" w:cs="等线(中文正文)" w:eastAsia="等线(中文正文)"/>
          <w:b w:val="false"/>
          <w:i w:val="false"/>
          <w:sz w:val="20"/>
        </w:rPr>
        <w:t>5. 提及了开源社区资源的丰富性，鼓励用户探索更多功能和优化方案。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对话中提到通过虚拟环境来安装和运行程序，以避免对主环境造成污染，强调了虚拟环境在项目中的重要性。</w:t>
      </w:r>
    </w:p>
    <w:p>
      <w:r>
        <w:rPr>
          <w:rFonts w:ascii="等线(中文正文)" w:hAnsi="等线(中文正文)" w:cs="等线(中文正文)" w:eastAsia="等线(中文正文)"/>
          <w:b w:val="false"/>
          <w:i w:val="false"/>
          <w:sz w:val="20"/>
        </w:rPr>
        <w:t>2. 讨论了推理类型的参数选择，如全尺寸或半精度，这是影响模型运行效率和资源消耗的关键因素。</w:t>
      </w:r>
    </w:p>
    <w:p>
      <w:r>
        <w:rPr>
          <w:rFonts w:ascii="等线(中文正文)" w:hAnsi="等线(中文正文)" w:cs="等线(中文正文)" w:eastAsia="等线(中文正文)"/>
          <w:b w:val="false"/>
          <w:i w:val="false"/>
          <w:sz w:val="20"/>
        </w:rPr>
        <w:t>3. 提到在虚拟环境中激活特定的环境，以便正确安装和运行项目依赖项，避免环境污染。</w:t>
      </w:r>
    </w:p>
    <w:p>
      <w:r>
        <w:rPr>
          <w:rFonts w:ascii="等线(中文正文)" w:hAnsi="等线(中文正文)" w:cs="等线(中文正文)" w:eastAsia="等线(中文正文)"/>
          <w:b w:val="false"/>
          <w:i w:val="false"/>
          <w:sz w:val="20"/>
        </w:rPr>
        <w:t>4. 强调了项目依赖项众多，使用虚拟环境可以有效隔离这些依赖，防止对系统环境的意外修改。</w:t>
      </w:r>
    </w:p>
    <w:p>
      <w:r>
        <w:rPr>
          <w:rFonts w:ascii="等线(中文正文)" w:hAnsi="等线(中文正文)" w:cs="等线(中文正文)" w:eastAsia="等线(中文正文)"/>
          <w:b w:val="false"/>
          <w:i w:val="false"/>
          <w:sz w:val="20"/>
        </w:rPr>
        <w:t>5. 提醒听众如果在虚拟环境中找不到已安装的组件，可能是因为没有正确激活虚拟环境，需检查激活状态。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激活虚拟环境并运行本地文件，启动大模型，观察显存占用情况，确保空间充足，模型成功加载到缓存并对外提供服务。</w:t>
      </w:r>
    </w:p>
    <w:p>
      <w:r>
        <w:rPr>
          <w:rFonts w:ascii="等线(中文正文)" w:hAnsi="等线(中文正文)" w:cs="等线(中文正文)" w:eastAsia="等线(中文正文)"/>
          <w:b w:val="false"/>
          <w:i w:val="false"/>
          <w:sz w:val="20"/>
        </w:rPr>
        <w:t>2. 大模型启动过程中可能涉及多个依赖项的安装，包括PPT store和VRM中的大量依赖，这需要一定时间，并且需注意python包之间的依赖关系。</w:t>
      </w:r>
    </w:p>
    <w:p>
      <w:r>
        <w:rPr>
          <w:rFonts w:ascii="等线(中文正文)" w:hAnsi="等线(中文正文)" w:cs="等线(中文正文)" w:eastAsia="等线(中文正文)"/>
          <w:b w:val="false"/>
          <w:i w:val="false"/>
          <w:sz w:val="20"/>
        </w:rPr>
        <w:t>3. 在布署大模型时，需关注python包、显存python脚本以及拍toch transformer脚本的兼容性，避免因依赖冲突导致的布署失败。</w:t>
      </w:r>
    </w:p>
    <w:p>
      <w:r>
        <w:rPr>
          <w:rFonts w:ascii="等线(中文正文)" w:hAnsi="等线(中文正文)" w:cs="等线(中文正文)" w:eastAsia="等线(中文正文)"/>
          <w:b w:val="false"/>
          <w:i w:val="false"/>
          <w:sz w:val="20"/>
        </w:rPr>
        <w:t>4. 通过观察application starting complete提示，确认大模型已成功启动并准备好接收请求，这是与奥拉玛类似的关键步骤。</w:t>
      </w:r>
    </w:p>
    <w:p>
      <w:r>
        <w:rPr>
          <w:rFonts w:ascii="等线(中文正文)" w:hAnsi="等线(中文正文)" w:cs="等线(中文正文)" w:eastAsia="等线(中文正文)"/>
          <w:b w:val="false"/>
          <w:i w:val="false"/>
          <w:sz w:val="20"/>
        </w:rPr>
        <w:t>5. 强调在实际操作中，需仔细检查并清理不必要的进程或资源占用，以确保大模型的顺利启动和稳定运行。</w:t>
      </w:r>
    </w:p>
    <w:p>
      <w:r>
        <w:rPr>
          <w:rFonts w:ascii="等线(中文正文)" w:hAnsi="等线(中文正文)" w:cs="等线(中文正文)" w:eastAsia="等线(中文正文)"/>
          <w:b w:val="false"/>
          <w:i w:val="false"/>
          <w:sz w:val="20"/>
        </w:rPr>
        <w:t/>
      </w:r>
    </w:p>
    <w:p>
      <w:pPr>
        <w:pStyle w:val="ab"/>
        <w:numPr>
          <w:numId w:val="60"/>
        </w:numPr>
      </w:pPr>
      <w:r>
        <w:t>01:44:09 大模型部署与依赖管理详解</w:t>
      </w:r>
    </w:p>
    <w:p>
      <w:r>
        <w:rPr>
          <w:rFonts w:ascii="等线(中文正文)" w:hAnsi="等线(中文正文)" w:cs="等线(中文正文)" w:eastAsia="等线(中文正文)"/>
          <w:b w:val="false"/>
          <w:i w:val="false"/>
          <w:sz w:val="20"/>
        </w:rPr>
        <w:t>1. 在安装过程中遇到问题时，应记住VRM版本与transformer版本之间的关联性，直接在kimi上询问当前版本所需的安装包，以获取准确的解决方案。</w:t>
      </w:r>
    </w:p>
    <w:p>
      <w:r>
        <w:rPr>
          <w:rFonts w:ascii="等线(中文正文)" w:hAnsi="等线(中文正文)" w:cs="等线(中文正文)" w:eastAsia="等线(中文正文)"/>
          <w:b w:val="false"/>
          <w:i w:val="false"/>
          <w:sz w:val="20"/>
        </w:rPr>
        <w:t>2. 使用过程中，若遇到特定的关联问题，可以参考他人曾经踩过的坑，以避免重复错误，提高解决问题的效率。</w:t>
      </w:r>
    </w:p>
    <w:p>
      <w:r>
        <w:rPr>
          <w:rFonts w:ascii="等线(中文正文)" w:hAnsi="等线(中文正文)" w:cs="等线(中文正文)" w:eastAsia="等线(中文正文)"/>
          <w:b w:val="false"/>
          <w:i w:val="false"/>
          <w:sz w:val="20"/>
        </w:rPr>
        <w:t>3. 通过在kimi上询问具体版本信息，可以得到针对当前环境的安装建议，确保软件包的兼容性和稳定性。</w:t>
      </w:r>
    </w:p>
    <w:p>
      <w:r>
        <w:rPr>
          <w:rFonts w:ascii="等线(中文正文)" w:hAnsi="等线(中文正文)" w:cs="等线(中文正文)" w:eastAsia="等线(中文正文)"/>
          <w:b w:val="false"/>
          <w:i w:val="false"/>
          <w:sz w:val="20"/>
        </w:rPr>
        <w:t>4. 遇到安装或使用问题时，主动寻求帮助并利用在线资源，如kimi，可以快速定位问题并找到解决方法，避免长时间的无效尝试。</w:t>
      </w:r>
    </w:p>
    <w:p>
      <w:r>
        <w:rPr>
          <w:rFonts w:ascii="等线(中文正文)" w:hAnsi="等线(中文正文)" w:cs="等线(中文正文)" w:eastAsia="等线(中文正文)"/>
          <w:b w:val="false"/>
          <w:i w:val="false"/>
          <w:sz w:val="20"/>
        </w:rPr>
        <w:t>5. 强调了在技术安装和使用过程中，理解组件间的关联性以及利用在线工具查询解决方案的重要性，有助于提升解决问题的能力。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为了查看Python环境中特定库的版本，如torch，首先需要激活相应的虚拟环境。</w:t>
      </w:r>
    </w:p>
    <w:p>
      <w:r>
        <w:rPr>
          <w:rFonts w:ascii="等线(中文正文)" w:hAnsi="等线(中文正文)" w:cs="等线(中文正文)" w:eastAsia="等线(中文正文)"/>
          <w:b w:val="false"/>
          <w:i w:val="false"/>
          <w:sz w:val="20"/>
        </w:rPr>
        <w:t>2. 激活虚拟环境后，可以通过命令行工具，如终端，输入相关命令来查询库的版本信息。</w:t>
      </w:r>
    </w:p>
    <w:p>
      <w:r>
        <w:rPr>
          <w:rFonts w:ascii="等线(中文正文)" w:hAnsi="等线(中文正文)" w:cs="等线(中文正文)" w:eastAsia="等线(中文正文)"/>
          <w:b w:val="false"/>
          <w:i w:val="false"/>
          <w:sz w:val="20"/>
        </w:rPr>
        <w:t>3. 使用“pip show torch”命令可以显示torch库的详细信息，包括版本号，如2.10.0。</w:t>
      </w:r>
    </w:p>
    <w:p>
      <w:r>
        <w:rPr>
          <w:rFonts w:ascii="等线(中文正文)" w:hAnsi="等线(中文正文)" w:cs="等线(中文正文)" w:eastAsia="等线(中文正文)"/>
          <w:b w:val="false"/>
          <w:i w:val="false"/>
          <w:sz w:val="20"/>
        </w:rPr>
        <w:t>4. 查询库版本时，可能遇到版本依赖性问题，需要根据具体情况进行解决。</w:t>
      </w:r>
    </w:p>
    <w:p>
      <w:r>
        <w:rPr>
          <w:rFonts w:ascii="等线(中文正文)" w:hAnsi="等线(中文正文)" w:cs="等线(中文正文)" w:eastAsia="等线(中文正文)"/>
          <w:b w:val="false"/>
          <w:i w:val="false"/>
          <w:sz w:val="20"/>
        </w:rPr>
        <w:t>5. 在操作过程中，建议参考课程资料，了解如何创建和激活虚拟环境，以便于管理和控制不同项目间的依赖关系。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建议通过dethick或kimi查询社区中的版本号依赖，以便在安装或卸载过程中灵活调整，如需要可卸载不必要组件后重新安装。</w:t>
      </w:r>
    </w:p>
    <w:p>
      <w:r>
        <w:rPr>
          <w:rFonts w:ascii="等线(中文正文)" w:hAnsi="等线(中文正文)" w:cs="等线(中文正文)" w:eastAsia="等线(中文正文)"/>
          <w:b w:val="false"/>
          <w:i w:val="false"/>
          <w:sz w:val="20"/>
        </w:rPr>
        <w:t>2. 强调使用agent从代码库直接安装的便捷性，作为处理版本依赖问题的高效方案，值得记录在笔记中。</w:t>
      </w:r>
    </w:p>
    <w:p>
      <w:r>
        <w:rPr>
          <w:rFonts w:ascii="等线(中文正文)" w:hAnsi="等线(中文正文)" w:cs="等线(中文正文)" w:eastAsia="等线(中文正文)"/>
          <w:b w:val="false"/>
          <w:i w:val="false"/>
          <w:sz w:val="20"/>
        </w:rPr>
        <w:t>3. 提出让works body或agent完成版本管理任务，减轻人工记忆负担，提升操作效率，是对话中被认可的有价值建议。</w:t>
      </w:r>
    </w:p>
    <w:p>
      <w:r>
        <w:rPr>
          <w:rFonts w:ascii="等线(中文正文)" w:hAnsi="等线(中文正文)" w:cs="等线(中文正文)" w:eastAsia="等线(中文正文)"/>
          <w:b w:val="false"/>
          <w:i w:val="false"/>
          <w:sz w:val="20"/>
        </w:rPr>
        <w:t>4. 鼓励将有效建议整理到团队笔记中，便于后续参考与团队成员共享，确保知识积累与传播。</w:t>
      </w:r>
    </w:p>
    <w:p>
      <w:r>
        <w:rPr>
          <w:rFonts w:ascii="等线(中文正文)" w:hAnsi="等线(中文正文)" w:cs="等线(中文正文)" w:eastAsia="等线(中文正文)"/>
          <w:b w:val="false"/>
          <w:i w:val="false"/>
          <w:sz w:val="20"/>
        </w:rPr>
        <w:t>5. 强调团队沟通与协作的重要性，通过讨论与分享，共同解决问题，提升整体工作效率。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通过启动VR模式并访问8000V1端口，验证了API的连通性和线路的通畅性，确保了系统的正常运行。</w:t>
      </w:r>
    </w:p>
    <w:p>
      <w:r>
        <w:rPr>
          <w:rFonts w:ascii="等线(中文正文)" w:hAnsi="等线(中文正文)" w:cs="等线(中文正文)" w:eastAsia="等线(中文正文)"/>
          <w:b w:val="false"/>
          <w:i w:val="false"/>
          <w:sz w:val="20"/>
        </w:rPr>
        <w:t>2. 强调了在寻找解决方案过程中，使用work body和agent的思路是有效的，能避免一些可能的错误和坑点。</w:t>
      </w:r>
    </w:p>
    <w:p>
      <w:r>
        <w:rPr>
          <w:rFonts w:ascii="等线(中文正文)" w:hAnsi="等线(中文正文)" w:cs="等线(中文正文)" w:eastAsia="等线(中文正文)"/>
          <w:b w:val="false"/>
          <w:i w:val="false"/>
          <w:sz w:val="20"/>
        </w:rPr>
        <w:t>3. 指出在操作过程中，保持当前终端的挂起状态，避免中断，同时利用新终端进行访问验证，是关键步骤。</w:t>
      </w:r>
    </w:p>
    <w:p>
      <w:r>
        <w:rPr>
          <w:rFonts w:ascii="等线(中文正文)" w:hAnsi="等线(中文正文)" w:cs="等线(中文正文)" w:eastAsia="等线(中文正文)"/>
          <w:b w:val="false"/>
          <w:i w:val="false"/>
          <w:sz w:val="20"/>
        </w:rPr>
        <w:t>4. 通过CUIL访问VRM部署的端口，返回结果的确认，是验证系统部署成功的重要环节。</w:t>
      </w:r>
    </w:p>
    <w:p>
      <w:r>
        <w:rPr>
          <w:rFonts w:ascii="等线(中文正文)" w:hAnsi="等线(中文正文)" w:cs="等线(中文正文)" w:eastAsia="等线(中文正文)"/>
          <w:b w:val="false"/>
          <w:i w:val="false"/>
          <w:sz w:val="20"/>
        </w:rPr>
        <w:t>5. 整个过程展示了从启动、验证到确认的一系列操作，为后续的系统使用和问题解决提供了基础。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对话中提到Lava和VL的默认端口分别为11434和8000，证明了VLM能正常运行，且可以通过提问与之交互，接近编程环境。</w:t>
      </w:r>
    </w:p>
    <w:p>
      <w:r>
        <w:rPr>
          <w:rFonts w:ascii="等线(中文正文)" w:hAnsi="等线(中文正文)" w:cs="等线(中文正文)" w:eastAsia="等线(中文正文)"/>
          <w:b w:val="false"/>
          <w:i w:val="false"/>
          <w:sz w:val="20"/>
        </w:rPr>
        <w:t>2. 启动了千万三的4B模型，需注意大小写区分，当前示例中模型正在推理，完整过程可能需十几秒，速度尚可。</w:t>
      </w:r>
    </w:p>
    <w:p>
      <w:r>
        <w:rPr>
          <w:rFonts w:ascii="等线(中文正文)" w:hAnsi="等线(中文正文)" w:cs="等线(中文正文)" w:eastAsia="等线(中文正文)"/>
          <w:b w:val="false"/>
          <w:i w:val="false"/>
          <w:sz w:val="20"/>
        </w:rPr>
        <w:t>3. 单个请求下VM性能优势不明显，需多个请求才能体现，当前反馈已完整，与API操作参数一致，可参考课件内容。</w:t>
      </w:r>
    </w:p>
    <w:p>
      <w:r>
        <w:rPr>
          <w:rFonts w:ascii="等线(中文正文)" w:hAnsi="等线(中文正文)" w:cs="等线(中文正文)" w:eastAsia="等线(中文正文)"/>
          <w:b w:val="false"/>
          <w:i w:val="false"/>
          <w:sz w:val="20"/>
        </w:rPr>
        <w:t>4. 提及了投屏数量、思考模式开启与否等参数，可通过extra body控制，业务层面有时需关闭思考模式。</w:t>
      </w:r>
    </w:p>
    <w:p>
      <w:r>
        <w:rPr>
          <w:rFonts w:ascii="等线(中文正文)" w:hAnsi="等线(中文正文)" w:cs="等线(中文正文)" w:eastAsia="等线(中文正文)"/>
          <w:b w:val="false"/>
          <w:i w:val="false"/>
          <w:sz w:val="20"/>
        </w:rPr>
        <w:t>5. 强调了在使用模型时，参数设置的重要性，如最大投屏数量和是否开启思考模式，这些与API操作紧密相关。</w:t>
      </w:r>
    </w:p>
    <w:p>
      <w:r>
        <w:rPr>
          <w:rFonts w:ascii="等线(中文正文)" w:hAnsi="等线(中文正文)" w:cs="等线(中文正文)" w:eastAsia="等线(中文正文)"/>
          <w:b w:val="false"/>
          <w:i w:val="false"/>
          <w:sz w:val="20"/>
        </w:rPr>
        <w:t/>
      </w:r>
    </w:p>
    <w:p>
      <w:pPr>
        <w:pStyle w:val="ab"/>
        <w:numPr>
          <w:numId w:val="61"/>
        </w:numPr>
      </w:pPr>
      <w:r>
        <w:t>01:49:20 大模型推理与配置优化探讨</w:t>
      </w:r>
    </w:p>
    <w:p>
      <w:r>
        <w:rPr>
          <w:rFonts w:ascii="等线(中文正文)" w:hAnsi="等线(中文正文)" w:cs="等线(中文正文)" w:eastAsia="等线(中文正文)"/>
          <w:b w:val="false"/>
          <w:i w:val="false"/>
          <w:sz w:val="20"/>
        </w:rPr>
        <w:t>1. 对比了个人使用与公司级部署VR工具的意义，指出个人使用VR操作复杂度高，而公司一次性配置后性能提升显著。</w:t>
      </w:r>
    </w:p>
    <w:p>
      <w:r>
        <w:rPr>
          <w:rFonts w:ascii="等线(中文正文)" w:hAnsi="等线(中文正文)" w:cs="等线(中文正文)" w:eastAsia="等线(中文正文)"/>
          <w:b w:val="false"/>
          <w:i w:val="false"/>
          <w:sz w:val="20"/>
        </w:rPr>
        <w:t>2. 描述了通过下载客户端并运行两步操作即可使用欧拉玛的简便性，与VR环境配置的复杂性形成对比。</w:t>
      </w:r>
    </w:p>
    <w:p>
      <w:r>
        <w:rPr>
          <w:rFonts w:ascii="等线(中文正文)" w:hAnsi="等线(中文正文)" w:cs="等线(中文正文)" w:eastAsia="等线(中文正文)"/>
          <w:b w:val="false"/>
          <w:i w:val="false"/>
          <w:sz w:val="20"/>
        </w:rPr>
        <w:t>3. 介绍了在奥特DLTMP环境中，通过复制课件上的脚本并运行，展示了VRL在特定环境下的应用案例。</w:t>
      </w:r>
    </w:p>
    <w:p>
      <w:r>
        <w:rPr>
          <w:rFonts w:ascii="等线(中文正文)" w:hAnsi="等线(中文正文)" w:cs="等线(中文正文)" w:eastAsia="等线(中文正文)"/>
          <w:b w:val="false"/>
          <w:i w:val="false"/>
          <w:sz w:val="20"/>
        </w:rPr>
        <w:t>4. 提及了使用8000端口和千问34B模型进行案例运行的具体操作，强调了欧洲DR环境下的性能优势。</w:t>
      </w:r>
    </w:p>
    <w:p>
      <w:r>
        <w:rPr>
          <w:rFonts w:ascii="等线(中文正文)" w:hAnsi="等线(中文正文)" w:cs="等线(中文正文)" w:eastAsia="等线(中文正文)"/>
          <w:b w:val="false"/>
          <w:i w:val="false"/>
          <w:sz w:val="20"/>
        </w:rPr>
        <w:t>5. 讨论了在VLL cases文件夹中新建Python脚本并运行实例的过程，体现了从理论到实践的转化步骤。</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对立昂豹拓的运行问题主要源于版本兼容性，需尝试多种版本解决报错。</w:t>
      </w:r>
    </w:p>
    <w:p>
      <w:r>
        <w:rPr>
          <w:rFonts w:ascii="等线(中文正文)" w:hAnsi="等线(中文正文)" w:cs="等线(中文正文)" w:eastAsia="等线(中文正文)"/>
          <w:b w:val="false"/>
          <w:i w:val="false"/>
          <w:sz w:val="20"/>
        </w:rPr>
        <w:t>2. VRM部署虽在当前并发访问量下优势不明显，但高请求下性能提升显著，至少2到3倍。</w:t>
      </w:r>
    </w:p>
    <w:p>
      <w:r>
        <w:rPr>
          <w:rFonts w:ascii="等线(中文正文)" w:hAnsi="等线(中文正文)" w:cs="等线(中文正文)" w:eastAsia="等线(中文正文)"/>
          <w:b w:val="false"/>
          <w:i w:val="false"/>
          <w:sz w:val="20"/>
        </w:rPr>
        <w:t>3. 部署大模型如千万38B，虽能写代码，但能力有限，建议在model score中查找更合适的模型。</w:t>
      </w:r>
    </w:p>
    <w:p>
      <w:r>
        <w:rPr>
          <w:rFonts w:ascii="等线(中文正文)" w:hAnsi="等线(中文正文)" w:cs="等线(中文正文)" w:eastAsia="等线(中文正文)"/>
          <w:b w:val="false"/>
          <w:i w:val="false"/>
          <w:sz w:val="20"/>
        </w:rPr>
        <w:t>4. 千万层的coder模型虽有代码编写能力，但单独部署需配合问答理解模型，且轻量级版本已较老旧。</w:t>
      </w:r>
    </w:p>
    <w:p>
      <w:r>
        <w:rPr>
          <w:rFonts w:ascii="等线(中文正文)" w:hAnsi="等线(中文正文)" w:cs="等线(中文正文)" w:eastAsia="等线(中文正文)"/>
          <w:b w:val="false"/>
          <w:i w:val="false"/>
          <w:sz w:val="20"/>
        </w:rPr>
        <w:t>5. 显存是部署时的刚需，千万3.6模型的部署需考虑显存和速度的平衡。</w:t>
      </w:r>
    </w:p>
    <w:p>
      <w:r>
        <w:rPr>
          <w:rFonts w:ascii="等线(中文正文)" w:hAnsi="等线(中文正文)" w:cs="等线(中文正文)" w:eastAsia="等线(中文正文)"/>
          <w:b w:val="false"/>
          <w:i w:val="false"/>
          <w:sz w:val="20"/>
        </w:rPr>
        <w:t/>
      </w:r>
    </w:p>
    <w:p>
      <w:pPr>
        <w:pStyle w:val="ab"/>
        <w:numPr>
          <w:numId w:val="62"/>
        </w:numPr>
      </w:pPr>
      <w:r>
        <w:t>01:53:22 VRM部署与大模型选型讨论</w:t>
      </w:r>
    </w:p>
    <w:p>
      <w:r>
        <w:rPr>
          <w:rFonts w:ascii="等线(中文正文)" w:hAnsi="等线(中文正文)" w:cs="等线(中文正文)" w:eastAsia="等线(中文正文)"/>
          <w:b w:val="false"/>
          <w:i w:val="false"/>
          <w:sz w:val="20"/>
        </w:rPr>
        <w:t>1. 对话中提到，虽然在推理过程中只需要3B的显存，但为了存储35B的模型，需要至少3.6B的显存容量，这揭示了模型大小与运行环境需求之间的关系。</w:t>
      </w:r>
    </w:p>
    <w:p>
      <w:r>
        <w:rPr>
          <w:rFonts w:ascii="等线(中文正文)" w:hAnsi="等线(中文正文)" w:cs="等线(中文正文)" w:eastAsia="等线(中文正文)"/>
          <w:b w:val="false"/>
          <w:i w:val="false"/>
          <w:sz w:val="20"/>
        </w:rPr>
        <w:t>2. 建议使用千问3.6的9B模型，尽管对部分用户来说可能仍显庞大，但可作为尝试的选择，体现了在资源有限情况下的权衡与选择。</w:t>
      </w:r>
    </w:p>
    <w:p>
      <w:r>
        <w:rPr>
          <w:rFonts w:ascii="等线(中文正文)" w:hAnsi="等线(中文正文)" w:cs="等线(中文正文)" w:eastAsia="等线(中文正文)"/>
          <w:b w:val="false"/>
          <w:i w:val="false"/>
          <w:sz w:val="20"/>
        </w:rPr>
        <w:t>3. 强调了在选择模型时的先后关系，即先考虑能否承载更大的模型，再根据实际情况调整至合适大小，展现了合理规划资源的重要性。</w:t>
      </w:r>
    </w:p>
    <w:p>
      <w:r>
        <w:rPr>
          <w:rFonts w:ascii="等线(中文正文)" w:hAnsi="等线(中文正文)" w:cs="等线(中文正文)" w:eastAsia="等线(中文正文)"/>
          <w:b w:val="false"/>
          <w:i w:val="false"/>
          <w:sz w:val="20"/>
        </w:rPr>
        <w:t>4. 提出如果9B模型仍超出需求，可考虑上一代的3.5版本，体现了在技术迭代中保留旧版本的灵活性与实用性。</w:t>
      </w:r>
    </w:p>
    <w:p>
      <w:r>
        <w:rPr>
          <w:rFonts w:ascii="等线(中文正文)" w:hAnsi="等线(中文正文)" w:cs="等线(中文正文)" w:eastAsia="等线(中文正文)"/>
          <w:b w:val="false"/>
          <w:i w:val="false"/>
          <w:sz w:val="20"/>
        </w:rPr>
        <w:t>5. 鼓励用户根据自身条件探索不同的模型选项，体现了在技术应用中个性化与适应性的价值。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客户反馈使用千位3的32B配置勉强可用，适用于简单的辅助任务，表明了性能和成本之间的权衡。</w:t>
      </w:r>
    </w:p>
    <w:p>
      <w:r>
        <w:rPr>
          <w:rFonts w:ascii="等线(中文正文)" w:hAnsi="等线(中文正文)" w:cs="等线(中文正文)" w:eastAsia="等线(中文正文)"/>
          <w:b w:val="false"/>
          <w:i w:val="false"/>
          <w:sz w:val="20"/>
        </w:rPr>
        <w:t>2. WSL2在Windows环境下安装links等应用，虽性能不及原生，但解决了跨平台应用运行问题，提升了灵活性。</w:t>
      </w:r>
    </w:p>
    <w:p>
      <w:r>
        <w:rPr>
          <w:rFonts w:ascii="等线(中文正文)" w:hAnsi="等线(中文正文)" w:cs="等线(中文正文)" w:eastAsia="等线(中文正文)"/>
          <w:b w:val="false"/>
          <w:i w:val="false"/>
          <w:sz w:val="20"/>
        </w:rPr>
        <w:t>3. 本地难以安装VRM时，建议寻找替代方案，如奥特利奥或奥拉玛，以解决显存和硬件兼容性难题。</w:t>
      </w:r>
    </w:p>
    <w:p>
      <w:r>
        <w:rPr>
          <w:rFonts w:ascii="等线(中文正文)" w:hAnsi="等线(中文正文)" w:cs="等线(中文正文)" w:eastAsia="等线(中文正文)"/>
          <w:b w:val="false"/>
          <w:i w:val="false"/>
          <w:sz w:val="20"/>
        </w:rPr>
        <w:t>4. 提及使用奥特迪奥方式补足机器资源，强调了在分布式或共享计算资源场景下的解决方案探索。</w:t>
      </w:r>
    </w:p>
    <w:p>
      <w:r>
        <w:rPr>
          <w:rFonts w:ascii="等线(中文正文)" w:hAnsi="等线(中文正文)" w:cs="等线(中文正文)" w:eastAsia="等线(中文正文)"/>
          <w:b w:val="false"/>
          <w:i w:val="false"/>
          <w:sz w:val="20"/>
        </w:rPr>
        <w:t>5. 针对显卡显存使用复杂性，建议采用奥拉玛方案，简化了本地部署流程，提高了效率和便利性。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介绍了企业部署从硬件开始到框架选型的过程，特别提到了alama和VRO两个技术点，为后续详细讲解VRO的性能优势做铺垫。</w:t>
      </w:r>
    </w:p>
    <w:p>
      <w:r>
        <w:rPr>
          <w:rFonts w:ascii="等线(中文正文)" w:hAnsi="等线(中文正文)" w:cs="等线(中文正文)" w:eastAsia="等线(中文正文)"/>
          <w:b w:val="false"/>
          <w:i w:val="false"/>
          <w:sz w:val="20"/>
        </w:rPr>
        <w:t>2. 强调了对VRO的感性认识，即如何快速启动和使用，为后续深入理解其高速和优质特性打下基础。</w:t>
      </w:r>
    </w:p>
    <w:p>
      <w:r>
        <w:rPr>
          <w:rFonts w:ascii="等线(中文正文)" w:hAnsi="等线(中文正文)" w:cs="等线(中文正文)" w:eastAsia="等线(中文正文)"/>
          <w:b w:val="false"/>
          <w:i w:val="false"/>
          <w:sz w:val="20"/>
        </w:rPr>
        <w:t>3. 提及了VRM作为运行VRO的后端支持，为讨论VRO的运行环境和优化方案提供了方向。</w:t>
      </w:r>
    </w:p>
    <w:p>
      <w:r>
        <w:rPr>
          <w:rFonts w:ascii="等线(中文正文)" w:hAnsi="等线(中文正文)" w:cs="等线(中文正文)" w:eastAsia="等线(中文正文)"/>
          <w:b w:val="false"/>
          <w:i w:val="false"/>
          <w:sz w:val="20"/>
        </w:rPr>
        <w:t>4. 通过询问听众对SG long的了解情况，引入了另一个可能的技术或概念，增加了讨论的广度和深度。</w:t>
      </w:r>
    </w:p>
    <w:p>
      <w:r>
        <w:rPr>
          <w:rFonts w:ascii="等线(中文正文)" w:hAnsi="等线(中文正文)" w:cs="等线(中文正文)" w:eastAsia="等线(中文正文)"/>
          <w:b w:val="false"/>
          <w:i w:val="false"/>
          <w:sz w:val="20"/>
        </w:rPr>
        <w:t>5. 鼓励听众参与互动，通过打字反馈对SG long的熟悉程度，增强了对话的参与感和教学效果。</w:t>
      </w:r>
    </w:p>
    <w:p>
      <w:r>
        <w:rPr>
          <w:rFonts w:ascii="等线(中文正文)" w:hAnsi="等线(中文正文)" w:cs="等线(中文正文)" w:eastAsia="等线(中文正文)"/>
          <w:b w:val="false"/>
          <w:i w:val="false"/>
          <w:sz w:val="20"/>
        </w:rPr>
        <w:t/>
      </w:r>
    </w:p>
    <w:p>
      <w:pPr>
        <w:pStyle w:val="ab"/>
        <w:numPr>
          <w:numId w:val="63"/>
        </w:numPr>
      </w:pPr>
      <w:r>
        <w:t>01:58:33 大模型部署与性能优化：VRM vs SD long</w:t>
      </w:r>
    </w:p>
    <w:p>
      <w:r>
        <w:rPr>
          <w:rFonts w:ascii="等线(中文正文)" w:hAnsi="等线(中文正文)" w:cs="等线(中文正文)" w:eastAsia="等线(中文正文)"/>
          <w:b w:val="false"/>
          <w:i w:val="false"/>
          <w:sz w:val="20"/>
        </w:rPr>
        <w:t>1. SD杠定位为更快的d LLM，适合高并发低延迟的API服务，性能优于VRM，特别在缓存命中优化方面表现突出。</w:t>
      </w:r>
    </w:p>
    <w:p>
      <w:r>
        <w:rPr>
          <w:rFonts w:ascii="等线(中文正文)" w:hAnsi="等线(中文正文)" w:cs="等线(中文正文)" w:eastAsia="等线(中文正文)"/>
          <w:b w:val="false"/>
          <w:i w:val="false"/>
          <w:sz w:val="20"/>
        </w:rPr>
        <w:t>2. 引入智能前置缓存机制，有效利用prompt的前缀重复性，提升agent模式下的上下文存储量，优化处理效率。</w:t>
      </w:r>
    </w:p>
    <w:p>
      <w:r>
        <w:rPr>
          <w:rFonts w:ascii="等线(中文正文)" w:hAnsi="等线(中文正文)" w:cs="等线(中文正文)" w:eastAsia="等线(中文正文)"/>
          <w:b w:val="false"/>
          <w:i w:val="false"/>
          <w:sz w:val="20"/>
        </w:rPr>
        <w:t>3. 结构化输出功能，采用Jason格式约束输出，便于后续二次处理，增强数据的可操作性和应用灵活性。</w:t>
      </w:r>
    </w:p>
    <w:p>
      <w:r>
        <w:rPr>
          <w:rFonts w:ascii="等线(中文正文)" w:hAnsi="等线(中文正文)" w:cs="等线(中文正文)" w:eastAsia="等线(中文正文)"/>
          <w:b w:val="false"/>
          <w:i w:val="false"/>
          <w:sz w:val="20"/>
        </w:rPr>
        <w:t>4. 支持多模态模型运行，包括视频、图片等，扩展了模型应用范围，提升处理复杂任务的能力。</w:t>
      </w:r>
    </w:p>
    <w:p>
      <w:r>
        <w:rPr>
          <w:rFonts w:ascii="等线(中文正文)" w:hAnsi="等线(中文正文)" w:cs="等线(中文正文)" w:eastAsia="等线(中文正文)"/>
          <w:b w:val="false"/>
          <w:i w:val="false"/>
          <w:sz w:val="20"/>
        </w:rPr>
        <w:t>5. 提供排单DSL，允许用户像编写代码一样调度大模型，简化了模型使用流程，增强了用户交互性和控制力。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大内存和统一缓存支持纯CPU部署9B模型，但缺乏显存将无法部署。</w:t>
      </w:r>
    </w:p>
    <w:p>
      <w:r>
        <w:rPr>
          <w:rFonts w:ascii="等线(中文正文)" w:hAnsi="等线(中文正文)" w:cs="等线(中文正文)" w:eastAsia="等线(中文正文)"/>
          <w:b w:val="false"/>
          <w:i w:val="false"/>
          <w:sz w:val="20"/>
        </w:rPr>
        <w:t>2. VRM框架在互联网大厂和初创公司中广泛使用，但SD ln性能更优。</w:t>
      </w:r>
    </w:p>
    <w:p>
      <w:r>
        <w:rPr>
          <w:rFonts w:ascii="等线(中文正文)" w:hAnsi="等线(中文正文)" w:cs="等线(中文正文)" w:eastAsia="等线(中文正文)"/>
          <w:b w:val="false"/>
          <w:i w:val="false"/>
          <w:sz w:val="20"/>
        </w:rPr>
        <w:t>3. 个人用户可能更倾向于使用alama，因其操作简便，无需复杂安装。</w:t>
      </w:r>
    </w:p>
    <w:p>
      <w:r>
        <w:rPr>
          <w:rFonts w:ascii="等线(中文正文)" w:hAnsi="等线(中文正文)" w:cs="等线(中文正文)" w:eastAsia="等线(中文正文)"/>
          <w:b w:val="false"/>
          <w:i w:val="false"/>
          <w:sz w:val="20"/>
        </w:rPr>
        <w:t>4. 从性能角度看，SD ln框架比VRM更快，更高效。</w:t>
      </w:r>
    </w:p>
    <w:p>
      <w:r>
        <w:rPr>
          <w:rFonts w:ascii="等线(中文正文)" w:hAnsi="等线(中文正文)" w:cs="等线(中文正文)" w:eastAsia="等线(中文正文)"/>
          <w:b w:val="false"/>
          <w:i w:val="false"/>
          <w:sz w:val="20"/>
        </w:rPr>
        <w:t>5. 公司环境可能更常用VRM，因其知名度高，适用于处理大量吞吐量和batting需求。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SV long在性能营销方面表现突出，而ICV浪则在结构化和多轮对话处理上展现出优势，且其基于VRM的社区更为成熟，支持头部厂商API服务，适合并行化处理。</w:t>
      </w:r>
    </w:p>
    <w:p>
      <w:r>
        <w:rPr>
          <w:rFonts w:ascii="等线(中文正文)" w:hAnsi="等线(中文正文)" w:cs="等线(中文正文)" w:eastAsia="等线(中文正文)"/>
          <w:b w:val="false"/>
          <w:i w:val="false"/>
          <w:sz w:val="20"/>
        </w:rPr>
        <w:t>2. SK浪的性能被认为较好，但其具体限制需用户自行测试，作为开源工具，其在GitHub上的star数量达到32K，更新速度良好，支持dept KV4的部署与优化。</w:t>
      </w:r>
    </w:p>
    <w:p>
      <w:r>
        <w:rPr>
          <w:rFonts w:ascii="等线(中文正文)" w:hAnsi="等线(中文正文)" w:cs="等线(中文正文)" w:eastAsia="等线(中文正文)"/>
          <w:b w:val="false"/>
          <w:i w:val="false"/>
          <w:sz w:val="20"/>
        </w:rPr>
        <w:t>3. VRM在知名度上明显高于其他选项，拥有86K的star数量，表明其在业界的广泛认可和使用，是部署大模型时的优选方案。</w:t>
      </w:r>
    </w:p>
    <w:p>
      <w:r>
        <w:rPr>
          <w:rFonts w:ascii="等线(中文正文)" w:hAnsi="等线(中文正文)" w:cs="等线(中文正文)" w:eastAsia="等线(中文正文)"/>
          <w:b w:val="false"/>
          <w:i w:val="false"/>
          <w:sz w:val="20"/>
        </w:rPr>
        <w:t>4. 对于初次接触的用户，建议通过打卡练习来熟悉大模型的部署流程，根据个人情况选择适合的模型，以实践加深理解。</w:t>
      </w:r>
    </w:p>
    <w:p>
      <w:r>
        <w:rPr>
          <w:rFonts w:ascii="等线(中文正文)" w:hAnsi="等线(中文正文)" w:cs="等线(中文正文)" w:eastAsia="等线(中文正文)"/>
          <w:b w:val="false"/>
          <w:i w:val="false"/>
          <w:sz w:val="20"/>
        </w:rPr>
        <w:t>5. 对话中提及的工具和平台均为开源，用户可直接下载并尝试，强调了实践操作的重要性，以验证不同工具的性能和限制。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底层部署技术如欧莱玛和VRM更成熟，适合解决应用端问题，建议优先使用。</w:t>
      </w:r>
    </w:p>
    <w:p>
      <w:r>
        <w:rPr>
          <w:rFonts w:ascii="等线(中文正文)" w:hAnsi="等线(中文正文)" w:cs="等线(中文正文)" w:eastAsia="等线(中文正文)"/>
          <w:b w:val="false"/>
          <w:i w:val="false"/>
          <w:sz w:val="20"/>
        </w:rPr>
        <w:t>2. SD杠在追求高性能场景下，其性能上限更高，可作为性能追求者的选项。</w:t>
      </w:r>
    </w:p>
    <w:p>
      <w:r>
        <w:rPr>
          <w:rFonts w:ascii="等线(中文正文)" w:hAnsi="等线(中文正文)" w:cs="等线(中文正文)" w:eastAsia="等线(中文正文)"/>
          <w:b w:val="false"/>
          <w:i w:val="false"/>
          <w:sz w:val="20"/>
        </w:rPr>
        <w:t>3. 小众技术如SB浪在解决方案成熟度上可能不如主流技术，需谨慎选择。</w:t>
      </w:r>
    </w:p>
    <w:p>
      <w:r>
        <w:rPr>
          <w:rFonts w:ascii="等线(中文正文)" w:hAnsi="等线(中文正文)" w:cs="等线(中文正文)" w:eastAsia="等线(中文正文)"/>
          <w:b w:val="false"/>
          <w:i w:val="false"/>
          <w:sz w:val="20"/>
        </w:rPr>
        <w:t>4. LM studio作为底层部署工具，其稳定性和社区支持是选择时的重要考量因素。</w:t>
      </w:r>
    </w:p>
    <w:p>
      <w:r>
        <w:rPr>
          <w:rFonts w:ascii="等线(中文正文)" w:hAnsi="等线(中文正文)" w:cs="等线(中文正文)" w:eastAsia="等线(中文正文)"/>
          <w:b w:val="false"/>
          <w:i w:val="false"/>
          <w:sz w:val="20"/>
        </w:rPr>
        <w:t>5. 完成部署后，截屏分享至群内，以促进技术交流和问题解决。</w:t>
      </w:r>
    </w:p>
    <w:p>
      <w:r>
        <w:rPr>
          <w:rFonts w:ascii="等线(中文正文)" w:hAnsi="等线(中文正文)" w:cs="等线(中文正文)" w:eastAsia="等线(中文正文)"/>
          <w:b w:val="false"/>
          <w:i w:val="false"/>
          <w:sz w:val="20"/>
        </w:rPr>
        <w:t/>
      </w:r>
    </w:p>
    <w:p>
      <w:pPr>
        <w:pStyle w:val="ab"/>
        <w:numPr>
          <w:numId w:val="64"/>
        </w:numPr>
      </w:pPr>
      <w:r>
        <w:t>02:05:17 大模型部署与应用：从底层到结构化信息处理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大模型与小模型在本地部署上的差异显著，大模型如DeepSig V4因尺寸庞大难以本地部署，而小模型如千问三的CB或千问3.5的0.0.8B则可运行，但性能差距明显。</w:t>
      </w:r>
    </w:p>
    <w:p>
      <w:r>
        <w:rPr>
          <w:rFonts w:ascii="等线(中文正文)" w:hAnsi="等线(中文正文)" w:cs="等线(中文正文)" w:eastAsia="等线(中文正文)"/>
          <w:b w:val="false"/>
          <w:i w:val="false"/>
          <w:sz w:val="20"/>
        </w:rPr>
        <w:t>2. 使用本地部署的小模型可以节省Token API的费用，但其解决的任务多限于简单需求，如文章总结，与大模型处理复杂任务的能力存在差距。</w:t>
      </w:r>
    </w:p>
    <w:p>
      <w:r>
        <w:rPr>
          <w:rFonts w:ascii="等线(中文正文)" w:hAnsi="等线(中文正文)" w:cs="等线(中文正文)" w:eastAsia="等线(中文正文)"/>
          <w:b w:val="false"/>
          <w:i w:val="false"/>
          <w:sz w:val="20"/>
        </w:rPr>
        <w:t>3. 本地部署模型的选型需考虑任务复杂度，小模型适用于轻量级任务，而大模型则能处理更复杂的问题，但需通过云服务或高性能硬件支持。</w:t>
      </w:r>
    </w:p>
    <w:p>
      <w:r>
        <w:rPr>
          <w:rFonts w:ascii="等线(中文正文)" w:hAnsi="等线(中文正文)" w:cs="等线(中文正文)" w:eastAsia="等线(中文正文)"/>
          <w:b w:val="false"/>
          <w:i w:val="false"/>
          <w:sz w:val="20"/>
        </w:rPr>
        <w:t>4. 单机与切卡集群框架在模型部署上的主要区别在于计算资源的分配与扩展性，切卡集群能提供更强大的计算能力，适合大模型的高效运行。</w:t>
      </w:r>
    </w:p>
    <w:p>
      <w:r>
        <w:rPr>
          <w:rFonts w:ascii="等线(中文正文)" w:hAnsi="等线(中文正文)" w:cs="等线(中文正文)" w:eastAsia="等线(中文正文)"/>
          <w:b w:val="false"/>
          <w:i w:val="false"/>
          <w:sz w:val="20"/>
        </w:rPr>
        <w:t>5. 未来是否完全依赖本地模型部署以节省成本，需平衡模型性能需求与硬件资源，当前阶段，大模型的云端服务仍是处理复杂任务的优选方案。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千卡集群主要用于大规模的训练和推理场景，特别是在需要大量数据处理和模型计算的环境下，能够通过多卡协同提高效率和性能。</w:t>
      </w:r>
    </w:p>
    <w:p>
      <w:r>
        <w:rPr>
          <w:rFonts w:ascii="等线(中文正文)" w:hAnsi="等线(中文正文)" w:cs="等线(中文正文)" w:eastAsia="等线(中文正文)"/>
          <w:b w:val="false"/>
          <w:i w:val="false"/>
          <w:sz w:val="20"/>
        </w:rPr>
        <w:t>2. 在推理场景中，千卡集群可以通过PD架构的分离，实现架构上的优化，提升推理速度和资源利用率，这是单机系统无法实现的。</w:t>
      </w:r>
    </w:p>
    <w:p>
      <w:r>
        <w:rPr>
          <w:rFonts w:ascii="等线(中文正文)" w:hAnsi="等线(中文正文)" w:cs="等线(中文正文)" w:eastAsia="等线(中文正文)"/>
          <w:b w:val="false"/>
          <w:i w:val="false"/>
          <w:sz w:val="20"/>
        </w:rPr>
        <w:t>3. 千卡集群在处理数据传输和卡间协同方面，比单机系统具有明显优势，能够有效解决大规模计算中的传输问题，提升整体计算效率。</w:t>
      </w:r>
    </w:p>
    <w:p>
      <w:r>
        <w:rPr>
          <w:rFonts w:ascii="等线(中文正文)" w:hAnsi="等线(中文正文)" w:cs="等线(中文正文)" w:eastAsia="等线(中文正文)"/>
          <w:b w:val="false"/>
          <w:i w:val="false"/>
          <w:sz w:val="20"/>
        </w:rPr>
        <w:t>4. 架构分离技术在千卡集群中应用广泛，通过将不同功能模块分离，可以实现更细粒度的性能优化，提升系统的灵活性和可扩展性。</w:t>
      </w:r>
    </w:p>
    <w:p>
      <w:r>
        <w:rPr>
          <w:rFonts w:ascii="等线(中文正文)" w:hAnsi="等线(中文正文)" w:cs="等线(中文正文)" w:eastAsia="等线(中文正文)"/>
          <w:b w:val="false"/>
          <w:i w:val="false"/>
          <w:sz w:val="20"/>
        </w:rPr>
        <w:t>5. 单机系统受限于内存和计算资源，无法像千卡集群那样进行架构上的分类和优化，这限制了其在大规模数据处理和高性能计算场景下的应用。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微调现有模型以提升专业化能力，如使用千问三的4D模型结合自定义数据进行优化，从而得到更符合需求的模型版本。</w:t>
      </w:r>
    </w:p>
    <w:p>
      <w:r>
        <w:rPr>
          <w:rFonts w:ascii="等线(中文正文)" w:hAnsi="等线(中文正文)" w:cs="等线(中文正文)" w:eastAsia="等线(中文正文)"/>
          <w:b w:val="false"/>
          <w:i w:val="false"/>
          <w:sz w:val="20"/>
        </w:rPr>
        <w:t>2. 加载微调后的模型进行推理，可使用VRM或欧拉玛等工具加载模型，以完成后续的推理任务，提高工作效率。</w:t>
      </w:r>
    </w:p>
    <w:p>
      <w:r>
        <w:rPr>
          <w:rFonts w:ascii="等线(中文正文)" w:hAnsi="等线(中文正文)" w:cs="等线(中文正文)" w:eastAsia="等线(中文正文)"/>
          <w:b w:val="false"/>
          <w:i w:val="false"/>
          <w:sz w:val="20"/>
        </w:rPr>
        <w:t>3. 遇到下载或加载速度慢的问题时，可能与网络环境有关，建议寻找更稳定的网络环境或等待网络状况改善后再尝试。</w:t>
      </w:r>
    </w:p>
    <w:p>
      <w:r>
        <w:rPr>
          <w:rFonts w:ascii="等线(中文正文)" w:hAnsi="等线(中文正文)" w:cs="等线(中文正文)" w:eastAsia="等线(中文正文)"/>
          <w:b w:val="false"/>
          <w:i w:val="false"/>
          <w:sz w:val="20"/>
        </w:rPr>
        <w:t>4. 在微调模型的过程中，需关注模型的训练效果和性能提升，确保微调后的模型能够满足特定场景的需求，实现能力的显著增强。</w:t>
      </w:r>
    </w:p>
    <w:p>
      <w:r>
        <w:rPr>
          <w:rFonts w:ascii="等线(中文正文)" w:hAnsi="等线(中文正文)" w:cs="等线(中文正文)" w:eastAsia="等线(中文正文)"/>
          <w:b w:val="false"/>
          <w:i w:val="false"/>
          <w:sz w:val="20"/>
        </w:rPr>
        <w:t>5. 对于登录或加载过程中出现的问题，应耐心处理，可能需要时间解决网络或环境因素导致的延迟，确保模型加载和使用顺利进行。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非本机大模型适合短期体验，长期使用通常限于简单任务或受限环境下的推理，如工控机中的图像分析，确保数据不出车间。</w:t>
      </w:r>
    </w:p>
    <w:p>
      <w:r>
        <w:rPr>
          <w:rFonts w:ascii="等线(中文正文)" w:hAnsi="等线(中文正文)" w:cs="等线(中文正文)" w:eastAsia="等线(中文正文)"/>
          <w:b w:val="false"/>
          <w:i w:val="false"/>
          <w:sz w:val="20"/>
        </w:rPr>
        <w:t>2. 在车间等受限环境中，使用大模型进行本地分析成为必要，尤其是图像相关的大模型，以适应工控机显存有限的条件。</w:t>
      </w:r>
    </w:p>
    <w:p>
      <w:r>
        <w:rPr>
          <w:rFonts w:ascii="等线(中文正文)" w:hAnsi="等线(中文正文)" w:cs="等线(中文正文)" w:eastAsia="等线(中文正文)"/>
          <w:b w:val="false"/>
          <w:i w:val="false"/>
          <w:sz w:val="20"/>
        </w:rPr>
        <w:t>3. 长期使用大模型时，重点在于解决特定场景下的分析需求，如图像识别，而非广泛的文字推理，体现了大模型应用的针对性。</w:t>
      </w:r>
    </w:p>
    <w:p>
      <w:r>
        <w:rPr>
          <w:rFonts w:ascii="等线(中文正文)" w:hAnsi="等线(中文正文)" w:cs="等线(中文正文)" w:eastAsia="等线(中文正文)"/>
          <w:b w:val="false"/>
          <w:i w:val="false"/>
          <w:sz w:val="20"/>
        </w:rPr>
        <w:t>4. 结构化信息的优势在于提升大模型在受限环境中的应用效率，尤其是在工控机上进行图像分析时，能更好地利用有限资源。</w:t>
      </w:r>
    </w:p>
    <w:p>
      <w:r>
        <w:rPr>
          <w:rFonts w:ascii="等线(中文正文)" w:hAnsi="等线(中文正文)" w:cs="等线(中文正文)" w:eastAsia="等线(中文正文)"/>
          <w:b w:val="false"/>
          <w:i w:val="false"/>
          <w:sz w:val="20"/>
        </w:rPr>
        <w:t>5. 通过梳理大模型在非本机环境下的使用场景和限制，强调了结构化信息在提高模型应用效果和资源利用效率方面的重要性。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大模型的应用在于帮助完成具体任务，如生成结构化数据，确保信息的规整与字段约束，提升数据处理效率与准确性。</w:t>
      </w:r>
    </w:p>
    <w:p>
      <w:r>
        <w:rPr>
          <w:rFonts w:ascii="等线(中文正文)" w:hAnsi="等线(中文正文)" w:cs="等线(中文正文)" w:eastAsia="等线(中文正文)"/>
          <w:b w:val="false"/>
          <w:i w:val="false"/>
          <w:sz w:val="20"/>
        </w:rPr>
        <w:t>2. 通过大模型分析客户保险档案，能够快速输出保单信息，满足特定格式要求，加速理赔流程，提高服务响应速度。</w:t>
      </w:r>
    </w:p>
    <w:p>
      <w:r>
        <w:rPr>
          <w:rFonts w:ascii="等线(中文正文)" w:hAnsi="等线(中文正文)" w:cs="等线(中文正文)" w:eastAsia="等线(中文正文)"/>
          <w:b w:val="false"/>
          <w:i w:val="false"/>
          <w:sz w:val="20"/>
        </w:rPr>
        <w:t>3. 结合文字描述整理保单结构，大模型能有效解析复杂信息，提炼关键数据，实现保单信息的快速生成与核对。</w:t>
      </w:r>
    </w:p>
    <w:p>
      <w:r>
        <w:rPr>
          <w:rFonts w:ascii="等线(中文正文)" w:hAnsi="等线(中文正文)" w:cs="等线(中文正文)" w:eastAsia="等线(中文正文)"/>
          <w:b w:val="false"/>
          <w:i w:val="false"/>
          <w:sz w:val="20"/>
        </w:rPr>
        <w:t>4. 针对平安保险的保单快速理赔需求，大模型的应用能够显著提升处理效率，缩短理赔时间，增强客户满意度。</w:t>
      </w:r>
    </w:p>
    <w:p>
      <w:r>
        <w:rPr>
          <w:rFonts w:ascii="等线(中文正文)" w:hAnsi="等线(中文正文)" w:cs="等线(中文正文)" w:eastAsia="等线(中文正文)"/>
          <w:b w:val="false"/>
          <w:i w:val="false"/>
          <w:sz w:val="20"/>
        </w:rPr>
        <w:t>5. 通过大模型处理结构化数据，不仅限于保险行业，还可广泛应用于其他领域，如金融、医疗等，推动行业数字化转型。</w:t>
      </w:r>
    </w:p>
    <w:p>
      <w:r>
        <w:rPr>
          <w:rFonts w:ascii="等线(中文正文)" w:hAnsi="等线(中文正文)" w:cs="等线(中文正文)" w:eastAsia="等线(中文正文)"/>
          <w:b w:val="false"/>
          <w:i w:val="false"/>
          <w:sz w:val="20"/>
        </w:rPr>
        <w:t/>
      </w:r>
    </w:p>
    <w:p>
      <w:pPr>
        <w:pStyle w:val="ab"/>
        <w:numPr>
          <w:numId w:val="65"/>
        </w:numPr>
      </w:pPr>
      <w:r>
        <w:t>02:10:25 大模型结构化输出与Outlines工具应用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大模型应用开发中，约束输出格式为Jason的需求普遍存在，这是对话中首先提及的重点。</w:t>
      </w:r>
    </w:p>
    <w:p>
      <w:r>
        <w:rPr>
          <w:rFonts w:ascii="等线(中文正文)" w:hAnsi="等线(中文正文)" w:cs="等线(中文正文)" w:eastAsia="等线(中文正文)"/>
          <w:b w:val="false"/>
          <w:i w:val="false"/>
          <w:sz w:val="20"/>
        </w:rPr>
        <w:t>2. 针对输出格式约束，通常在prompt中直接指定格式要求，是对话中提到的常见做法。</w:t>
      </w:r>
    </w:p>
    <w:p>
      <w:r>
        <w:rPr>
          <w:rFonts w:ascii="等线(中文正文)" w:hAnsi="等线(中文正文)" w:cs="等线(中文正文)" w:eastAsia="等线(中文正文)"/>
          <w:b w:val="false"/>
          <w:i w:val="false"/>
          <w:sz w:val="20"/>
        </w:rPr>
        <w:t>3. 四大数量虽不及SG line和VRM，但其主要职责在于提供结构化输出，强调了其在对话中的功能定位。</w:t>
      </w:r>
    </w:p>
    <w:p>
      <w:r>
        <w:rPr>
          <w:rFonts w:ascii="等线(中文正文)" w:hAnsi="等线(中文正文)" w:cs="等线(中文正文)" w:eastAsia="等线(中文正文)"/>
          <w:b w:val="false"/>
          <w:i w:val="false"/>
          <w:sz w:val="20"/>
        </w:rPr>
        <w:t>4. 通过提问的方式，对话引导参与者分享个人经验，探讨了在开发过程中的实际操作方法。</w:t>
      </w:r>
    </w:p>
    <w:p>
      <w:r>
        <w:rPr>
          <w:rFonts w:ascii="等线(中文正文)" w:hAnsi="等线(中文正文)" w:cs="等线(中文正文)" w:eastAsia="等线(中文正文)"/>
          <w:b w:val="false"/>
          <w:i w:val="false"/>
          <w:sz w:val="20"/>
        </w:rPr>
        <w:t>5. 对话中未深入讨论其他可能的格式约束方法，但提到了Jason格式作为具体案例，展示了实践中的应用。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大模型输出结构化问题普遍存在，如引号、逗号缺失导致解析报错，影响数据处理效率。</w:t>
      </w:r>
    </w:p>
    <w:p>
      <w:r>
        <w:rPr>
          <w:rFonts w:ascii="等线(中文正文)" w:hAnsi="等线(中文正文)" w:cs="等线(中文正文)" w:eastAsia="等线(中文正文)"/>
          <w:b w:val="false"/>
          <w:i w:val="false"/>
          <w:sz w:val="20"/>
        </w:rPr>
        <w:t>2. 尝试编写脚本修复格式错误（如添加引号、逗号），但无法全面覆盖所有可能的格式问题。</w:t>
      </w:r>
    </w:p>
    <w:p>
      <w:r>
        <w:rPr>
          <w:rFonts w:ascii="等线(中文正文)" w:hAnsi="等线(中文正文)" w:cs="等线(中文正文)" w:eastAsia="等线(中文正文)"/>
          <w:b w:val="false"/>
          <w:i w:val="false"/>
          <w:sz w:val="20"/>
        </w:rPr>
        <w:t>3. 引入outlines工具，专门解决大模型输出结构化问题，支持多种语言模型，提升数据处理的准确性。</w:t>
      </w:r>
    </w:p>
    <w:p>
      <w:r>
        <w:rPr>
          <w:rFonts w:ascii="等线(中文正文)" w:hAnsi="等线(中文正文)" w:cs="等线(中文正文)" w:eastAsia="等线(中文正文)"/>
          <w:b w:val="false"/>
          <w:i w:val="false"/>
          <w:sz w:val="20"/>
        </w:rPr>
        <w:t>4. 通过案例分析，如华润周报制作，凸显大模型输出格式化需求的共性和重要性。</w:t>
      </w:r>
    </w:p>
    <w:p>
      <w:r>
        <w:rPr>
          <w:rFonts w:ascii="等线(中文正文)" w:hAnsi="等线(中文正文)" w:cs="等线(中文正文)" w:eastAsia="等线(中文正文)"/>
          <w:b w:val="false"/>
          <w:i w:val="false"/>
          <w:sz w:val="20"/>
        </w:rPr>
        <w:t>5. 强调从根源解决问题的必要性，而非仅仅依赖后处理脚本，以提高工作效率和数据质量。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大模型输出结构化信息，如Java格式，可提升数据处理效率，减少后续整理工作。</w:t>
      </w:r>
    </w:p>
    <w:p>
      <w:r>
        <w:rPr>
          <w:rFonts w:ascii="等线(中文正文)" w:hAnsi="等线(中文正文)" w:cs="等线(中文正文)" w:eastAsia="等线(中文正文)"/>
          <w:b w:val="false"/>
          <w:i w:val="false"/>
          <w:sz w:val="20"/>
        </w:rPr>
        <w:t>2. 结构化输出虽增加模型推理模块，但速度影响微乎其微，不致显著增加处理时间。</w:t>
      </w:r>
    </w:p>
    <w:p>
      <w:r>
        <w:rPr>
          <w:rFonts w:ascii="等线(中文正文)" w:hAnsi="等线(中文正文)" w:cs="等线(中文正文)" w:eastAsia="等线(中文正文)"/>
          <w:b w:val="false"/>
          <w:i w:val="false"/>
          <w:sz w:val="20"/>
        </w:rPr>
        <w:t>3. 通过结构化输出，如名称、年龄等字段明确，便于满足特定需求，提高数据利用价值。</w:t>
      </w:r>
    </w:p>
    <w:p>
      <w:r>
        <w:rPr>
          <w:rFonts w:ascii="等线(中文正文)" w:hAnsi="等线(中文正文)" w:cs="等线(中文正文)" w:eastAsia="等线(中文正文)"/>
          <w:b w:val="false"/>
          <w:i w:val="false"/>
          <w:sz w:val="20"/>
        </w:rPr>
        <w:t>4. 对比非结构化输出，结构化信息更易于理解和处理，避免了大量后处理工作，提升工作效率。</w:t>
      </w:r>
    </w:p>
    <w:p>
      <w:r>
        <w:rPr>
          <w:rFonts w:ascii="等线(中文正文)" w:hAnsi="等线(中文正文)" w:cs="等线(中文正文)" w:eastAsia="等线(中文正文)"/>
          <w:b w:val="false"/>
          <w:i w:val="false"/>
          <w:sz w:val="20"/>
        </w:rPr>
        <w:t>5. 结构化输出方式有效解决了大模型输出信息难以直接利用的问题，优化了工作流程。</w:t>
      </w:r>
    </w:p>
    <w:p>
      <w:r>
        <w:rPr>
          <w:rFonts w:ascii="等线(中文正文)" w:hAnsi="等线(中文正文)" w:cs="等线(中文正文)" w:eastAsia="等线(中文正文)"/>
          <w:b w:val="false"/>
          <w:i w:val="false"/>
          <w:sz w:val="20"/>
        </w:rPr>
        <w:t/>
      </w:r>
    </w:p>
    <w:p>
      <w:pPr>
        <w:pStyle w:val="ab"/>
        <w:numPr>
          <w:numId w:val="66"/>
        </w:numPr>
      </w:pPr>
      <w:r>
        <w:t>02:15:43 大模型输出约束与Outlands工具应用</w:t>
      </w:r>
    </w:p>
    <w:p>
      <w:r>
        <w:rPr>
          <w:rFonts w:ascii="等线(中文正文)" w:hAnsi="等线(中文正文)" w:cs="等线(中文正文)" w:eastAsia="等线(中文正文)"/>
          <w:b w:val="false"/>
          <w:i w:val="false"/>
          <w:sz w:val="20"/>
        </w:rPr>
        <w:t>1. 大模型生成内容具有概率性和泛化性，无法通过穷举方法确保输出符合特定格式，需在生成源头上进行约束。</w:t>
      </w:r>
    </w:p>
    <w:p>
      <w:r>
        <w:rPr>
          <w:rFonts w:ascii="等线(中文正文)" w:hAnsi="等线(中文正文)" w:cs="等线(中文正文)" w:eastAsia="等线(中文正文)"/>
          <w:b w:val="false"/>
          <w:i w:val="false"/>
          <w:sz w:val="20"/>
        </w:rPr>
        <w:t>2. 使用Outlands工具箱，通过定义特定格式的校验规则，如名称、年龄和角色的限定组合，来约束大模型生成内容，确保输出符合预设格式。</w:t>
      </w:r>
    </w:p>
    <w:p>
      <w:r>
        <w:rPr>
          <w:rFonts w:ascii="等线(中文正文)" w:hAnsi="等线(中文正文)" w:cs="等线(中文正文)" w:eastAsia="等线(中文正文)"/>
          <w:b w:val="false"/>
          <w:i w:val="false"/>
          <w:sz w:val="20"/>
        </w:rPr>
        <w:t>3. 举例说明，通过定义角色生成规则，如名称只能是“join”或“炮”，年龄限定为20或30，角色为名称与年龄的组合，实现对大模型生成内容的精确控制。</w:t>
      </w:r>
    </w:p>
    <w:p>
      <w:r>
        <w:rPr>
          <w:rFonts w:ascii="等线(中文正文)" w:hAnsi="等线(中文正文)" w:cs="等线(中文正文)" w:eastAsia="等线(中文正文)"/>
          <w:b w:val="false"/>
          <w:i w:val="false"/>
          <w:sz w:val="20"/>
        </w:rPr>
        <w:t>4. 强调在生成内容源头上应用校验规则的重要性，避免生成不符合规定的结果，提高生成内容的质量和准确性。</w:t>
      </w:r>
    </w:p>
    <w:p>
      <w:r>
        <w:rPr>
          <w:rFonts w:ascii="等线(中文正文)" w:hAnsi="等线(中文正文)" w:cs="等线(中文正文)" w:eastAsia="等线(中文正文)"/>
          <w:b w:val="false"/>
          <w:i w:val="false"/>
          <w:sz w:val="20"/>
        </w:rPr>
        <w:t>5. 实践中，通过Outlands工具箱与大模型沟通，应用自定义的校验规则，实现对模型生成内容的有效管理和控制，确保输出结果的规范性和一致性。</w:t>
      </w:r>
    </w:p>
    <w:p>
      <w:r>
        <w:rPr>
          <w:rFonts w:ascii="等线(中文正文)" w:hAnsi="等线(中文正文)" w:cs="等线(中文正文)" w:eastAsia="等线(中文正文)"/>
          <w:b w:val="false"/>
          <w:i w:val="false"/>
          <w:sz w:val="20"/>
        </w:rPr>
        <w:t/>
      </w:r>
    </w:p>
    <w:p>
      <w:pPr>
        <w:pStyle w:val="ab"/>
        <w:numPr>
          <w:numId w:val="67"/>
        </w:numPr>
      </w:pPr>
      <w:r>
        <w:t>02:19:11 大模型输出结构化控制与概率性生成解析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通过有限状态机对AI生成内容的源头进行约束，确保生成内容遵循特定结构，如特定字符或符号序列。</w:t>
      </w:r>
    </w:p>
    <w:p>
      <w:r>
        <w:rPr>
          <w:rFonts w:ascii="等线(中文正文)" w:hAnsi="等线(中文正文)" w:cs="等线(中文正文)" w:eastAsia="等线(中文正文)"/>
          <w:b w:val="false"/>
          <w:i w:val="false"/>
          <w:sz w:val="20"/>
        </w:rPr>
        <w:t>2. 状态机中的每一步状态转移被严格定义，减少了生成内容的不确定性，例如在生成特定格式文本时，前几个字符的生成路径是固定的。</w:t>
      </w:r>
    </w:p>
    <w:p>
      <w:r>
        <w:rPr>
          <w:rFonts w:ascii="等线(中文正文)" w:hAnsi="等线(中文正文)" w:cs="等线(中文正文)" w:eastAsia="等线(中文正文)"/>
          <w:b w:val="false"/>
          <w:i w:val="false"/>
          <w:sz w:val="20"/>
        </w:rPr>
        <w:t>3. 利用大模型的概率性输出特性，在状态机中存在多个可能路径时，选择概率最高的路径进行输出，实现智能决策。</w:t>
      </w:r>
    </w:p>
    <w:p>
      <w:r>
        <w:rPr>
          <w:rFonts w:ascii="等线(中文正文)" w:hAnsi="等线(中文正文)" w:cs="等线(中文正文)" w:eastAsia="等线(中文正文)"/>
          <w:b w:val="false"/>
          <w:i w:val="false"/>
          <w:sz w:val="20"/>
        </w:rPr>
        <w:t>4. 强调了这种方法并非通过prompt进行软约束，而是从底层输出可能性中进行硬性约束，提高了生成内容的可控性和准确性。</w:t>
      </w:r>
    </w:p>
    <w:p>
      <w:r>
        <w:rPr>
          <w:rFonts w:ascii="等线(中文正文)" w:hAnsi="等线(中文正文)" w:cs="等线(中文正文)" w:eastAsia="等线(中文正文)"/>
          <w:b w:val="false"/>
          <w:i w:val="false"/>
          <w:sz w:val="20"/>
        </w:rPr>
        <w:t>5. 通过图形化的方式展示大模型输出状态的约束过程，使得复杂概念更加直观易懂，便于学习和应用。</w:t>
      </w:r>
    </w:p>
    <w:p>
      <w:r>
        <w:rPr>
          <w:rFonts w:ascii="等线(中文正文)" w:hAnsi="等线(中文正文)" w:cs="等线(中文正文)" w:eastAsia="等线(中文正文)"/>
          <w:b w:val="false"/>
          <w:i w:val="false"/>
          <w:sz w:val="20"/>
        </w:rPr>
        <w:t/>
      </w:r>
    </w:p>
    <w:p>
      <w:pPr>
        <w:pStyle w:val="ab"/>
        <w:numPr>
          <w:numId w:val="68"/>
        </w:numPr>
      </w:pPr>
      <w:r>
        <w:t>02:23:42 大模型约束与输出控制解析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大模型初始状态为空，后续状态基于采样概率生成，包括开始状态start和结束状态and，英文字母间存在概率关系但未受严格约束。</w:t>
      </w:r>
    </w:p>
    <w:p>
      <w:r>
        <w:rPr>
          <w:rFonts w:ascii="等线(中文正文)" w:hAnsi="等线(中文正文)" w:cs="等线(中文正文)" w:eastAsia="等线(中文正文)"/>
          <w:b w:val="false"/>
          <w:i w:val="false"/>
          <w:sz w:val="20"/>
        </w:rPr>
        <w:t>2. 引入条件概率约束大模型底层生成逻辑，特定状态如大括号到引号、引号到N的转移概率设定为100%，形成唯一路径。</w:t>
      </w:r>
    </w:p>
    <w:p>
      <w:r>
        <w:rPr>
          <w:rFonts w:ascii="等线(中文正文)" w:hAnsi="等线(中文正文)" w:cs="等线(中文正文)" w:eastAsia="等线(中文正文)"/>
          <w:b w:val="false"/>
          <w:i w:val="false"/>
          <w:sz w:val="20"/>
        </w:rPr>
        <w:t>3. Prompt控制属于事后软约束，仅提供建议而非底层逻辑的硬性约束，无法像状态机那样精确锁定条件概率。</w:t>
      </w:r>
    </w:p>
    <w:p>
      <w:r>
        <w:rPr>
          <w:rFonts w:ascii="等线(中文正文)" w:hAnsi="等线(中文正文)" w:cs="等线(中文正文)" w:eastAsia="等线(中文正文)"/>
          <w:b w:val="false"/>
          <w:i w:val="false"/>
          <w:sz w:val="20"/>
        </w:rPr>
        <w:t>4. Outlands状态机通过装载机将分散的字母状态合并，实现对大模型生成过程的更精细控制，不同于传统prompt的建议式干预。</w:t>
      </w:r>
    </w:p>
    <w:p>
      <w:r>
        <w:rPr>
          <w:rFonts w:ascii="等线(中文正文)" w:hAnsi="等线(中文正文)" w:cs="等线(中文正文)" w:eastAsia="等线(中文正文)"/>
          <w:b w:val="false"/>
          <w:i w:val="false"/>
          <w:sz w:val="20"/>
        </w:rPr>
        <w:t>5. 状态机在大模型生成逻辑中引入硬性条件概率，与仅提供软约束的prompt控制形成对比，展示底层生成逻辑的干预可能性。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对话讨论了通过简化路径约束状态，将大模型的选择限定在“炮和转的名字”以及“年龄上的30和20”，以此减少不确定性。</w:t>
      </w:r>
    </w:p>
    <w:p>
      <w:r>
        <w:rPr>
          <w:rFonts w:ascii="等线(中文正文)" w:hAnsi="等线(中文正文)" w:cs="等线(中文正文)" w:eastAsia="等线(中文正文)"/>
          <w:b w:val="false"/>
          <w:i w:val="false"/>
          <w:sz w:val="20"/>
        </w:rPr>
        <w:t>2. 提到John与harness的关系，指出harness是一种更灵活的约束方法，而Auto lands则专注于固定Jason格式的迁移，两者均属于约束范畴，但侧重点不同。</w:t>
      </w:r>
    </w:p>
    <w:p>
      <w:r>
        <w:rPr>
          <w:rFonts w:ascii="等线(中文正文)" w:hAnsi="等线(中文正文)" w:cs="等线(中文正文)" w:eastAsia="等线(中文正文)"/>
          <w:b w:val="false"/>
          <w:i w:val="false"/>
          <w:sz w:val="20"/>
        </w:rPr>
        <w:t>3. 强调不能将当前讨论的约束方法简单等同于传统的hardness engineering，而应视为一种生成结构化的约束，这体现了对话的深度和广度。</w:t>
      </w:r>
    </w:p>
    <w:p>
      <w:r>
        <w:rPr>
          <w:rFonts w:ascii="等线(中文正文)" w:hAnsi="等线(中文正文)" w:cs="等线(中文正文)" w:eastAsia="等线(中文正文)"/>
          <w:b w:val="false"/>
          <w:i w:val="false"/>
          <w:sz w:val="20"/>
        </w:rPr>
        <w:t>4. 探讨了奥特莱斯工具与奥特曼S工具的使用，暗示未来可能倾向于后者，反映了工具选择的思考与趋势。</w:t>
      </w:r>
    </w:p>
    <w:p>
      <w:r>
        <w:rPr>
          <w:rFonts w:ascii="等线(中文正文)" w:hAnsi="等线(中文正文)" w:cs="等线(中文正文)" w:eastAsia="等线(中文正文)"/>
          <w:b w:val="false"/>
          <w:i w:val="false"/>
          <w:sz w:val="20"/>
        </w:rPr>
        <w:t>5. 整体对话围绕约束在不同场景下的应用展开，从技术角度探讨了其多样性和灵活性，为理解复杂系统提供了新视角。</w:t>
      </w:r>
    </w:p>
    <w:p>
      <w:r>
        <w:rPr>
          <w:rFonts w:ascii="等线(中文正文)" w:hAnsi="等线(中文正文)" w:cs="等线(中文正文)" w:eastAsia="等线(中文正文)"/>
          <w:b w:val="false"/>
          <w:i w:val="false"/>
          <w:sz w:val="20"/>
        </w:rPr>
        <w:t/>
      </w:r>
    </w:p>
    <w:p>
      <w:pPr>
        <w:pStyle w:val="ab"/>
        <w:numPr>
          <w:numId w:val="69"/>
        </w:numPr>
      </w:pPr>
      <w:r>
        <w:t>02:28:16 大模型约束与Outlands工具的应用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大模型如千万X可无约束输出，但通过模板和正则表达式可对其输出进行有效约束，确保内容符合特定格式或要求。</w:t>
      </w:r>
    </w:p>
    <w:p>
      <w:r>
        <w:rPr>
          <w:rFonts w:ascii="等线(中文正文)" w:hAnsi="等线(中文正文)" w:cs="等线(中文正文)" w:eastAsia="等线(中文正文)"/>
          <w:b w:val="false"/>
          <w:i w:val="false"/>
          <w:sz w:val="20"/>
        </w:rPr>
        <w:t>2. 对于outlets的处理，通过代码示例展示了如何应用模板来约束输出，确保生成的内容符合预期，提高了输出的可控性。</w:t>
      </w:r>
    </w:p>
    <w:p>
      <w:r>
        <w:rPr>
          <w:rFonts w:ascii="等线(中文正文)" w:hAnsi="等线(中文正文)" w:cs="等线(中文正文)" w:eastAsia="等线(中文正文)"/>
          <w:b w:val="false"/>
          <w:i w:val="false"/>
          <w:sz w:val="20"/>
        </w:rPr>
        <w:t>3. 引入正则表达式作为约束工具，可以对模型输出进行精确控制，只有符合正则表达式的输出才被接受，增强了模型输出的准确性和合规性。</w:t>
      </w:r>
    </w:p>
    <w:p>
      <w:r>
        <w:rPr>
          <w:rFonts w:ascii="等线(中文正文)" w:hAnsi="等线(中文正文)" w:cs="等线(中文正文)" w:eastAsia="等线(中文正文)"/>
          <w:b w:val="false"/>
          <w:i w:val="false"/>
          <w:sz w:val="20"/>
        </w:rPr>
        <w:t>4. alliance作为一种额外工具，可以与大模型结合使用，通过其功能对模型输出进行进一步优化和定制，提升模型应用的灵活性和实用性。</w:t>
      </w:r>
    </w:p>
    <w:p>
      <w:r>
        <w:rPr>
          <w:rFonts w:ascii="等线(中文正文)" w:hAnsi="等线(中文正文)" w:cs="等线(中文正文)" w:eastAsia="等线(中文正文)"/>
          <w:b w:val="false"/>
          <w:i w:val="false"/>
          <w:sz w:val="20"/>
        </w:rPr>
        <w:t>5. 通过上述方法，不仅能够充分利用大模型的生成能力，还能通过各种约束手段确保输出内容的质量和合规性，满足不同场景下的需求。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大模型内置了Jason参数，如在VL引擎过程中使用outlands，通过response format参数约束回答格式，实现格式化输出。</w:t>
      </w:r>
    </w:p>
    <w:p>
      <w:r>
        <w:rPr>
          <w:rFonts w:ascii="等线(中文正文)" w:hAnsi="等线(中文正文)" w:cs="等线(中文正文)" w:eastAsia="等线(中文正文)"/>
          <w:b w:val="false"/>
          <w:i w:val="false"/>
          <w:sz w:val="20"/>
        </w:rPr>
        <w:t>2. VR引擎内置的out length功能，允许用户传递参数以自动完成格式约束，确保大模型输出符合预设格式。</w:t>
      </w:r>
    </w:p>
    <w:p>
      <w:r>
        <w:rPr>
          <w:rFonts w:ascii="等线(中文正文)" w:hAnsi="等线(中文正文)" w:cs="等线(中文正文)" w:eastAsia="等线(中文正文)"/>
          <w:b w:val="false"/>
          <w:i w:val="false"/>
          <w:sz w:val="20"/>
        </w:rPr>
        <w:t>3. 调用千万max等API时，通过VR内部机制，可直接利用返回格式完成任务，简化了输出校验流程。</w:t>
      </w:r>
    </w:p>
    <w:p>
      <w:r>
        <w:rPr>
          <w:rFonts w:ascii="等线(中文正文)" w:hAnsi="等线(中文正文)" w:cs="等线(中文正文)" w:eastAsia="等线(中文正文)"/>
          <w:b w:val="false"/>
          <w:i w:val="false"/>
          <w:sz w:val="20"/>
        </w:rPr>
        <w:t>4. 服务层面，直接利用返回格式完成任务成为可能，提高了大模型应用的灵活性和效率。</w:t>
      </w:r>
    </w:p>
    <w:p>
      <w:r>
        <w:rPr>
          <w:rFonts w:ascii="等线(中文正文)" w:hAnsi="等线(中文正文)" w:cs="等线(中文正文)" w:eastAsia="等线(中文正文)"/>
          <w:b w:val="false"/>
          <w:i w:val="false"/>
          <w:sz w:val="20"/>
        </w:rPr>
        <w:t>5. 用户通过传参给大模型，如使用response format，可有效控制和校验输出结果，提升模型应用的可控性。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pPr>
        <w:pStyle w:val="ab"/>
        <w:numPr>
          <w:numId w:val="70"/>
        </w:numPr>
      </w:pPr>
      <w:r>
        <w:t>02:32:58 大模型约束与校验格式解析</w:t>
      </w:r>
    </w:p>
    <w:p>
      <w:r>
        <w:rPr>
          <w:rFonts w:ascii="等线(中文正文)" w:hAnsi="等线(中文正文)" w:cs="等线(中文正文)" w:eastAsia="等线(中文正文)"/>
          <w:b w:val="false"/>
          <w:i w:val="false"/>
          <w:sz w:val="20"/>
        </w:rPr>
        <w:t>1. 对话中提到尝试在当前虚拟机（VM）上运行一个具体例子，该例子涉及使用千问3-4B模型，并已将BRO加入其中，以供参与者自行测试。</w:t>
      </w:r>
    </w:p>
    <w:p>
      <w:r>
        <w:rPr>
          <w:rFonts w:ascii="等线(中文正文)" w:hAnsi="等线(中文正文)" w:cs="等线(中文正文)" w:eastAsia="等线(中文正文)"/>
          <w:b w:val="false"/>
          <w:i w:val="false"/>
          <w:sz w:val="20"/>
        </w:rPr>
        <w:t>2. 提及更换大模型为千问3-4B，并确认当前虚拟机（VRM）中仍存在该模型，准备进行相关操作。</w:t>
      </w:r>
    </w:p>
    <w:p>
      <w:r>
        <w:rPr>
          <w:rFonts w:ascii="等线(中文正文)" w:hAnsi="等线(中文正文)" w:cs="等线(中文正文)" w:eastAsia="等线(中文正文)"/>
          <w:b w:val="false"/>
          <w:i w:val="false"/>
          <w:sz w:val="20"/>
        </w:rPr>
        <w:t>3. 讨论设置代码，特别指出需调整至8000端口，以便访问之前配置的千问3-4B模型。</w:t>
      </w:r>
    </w:p>
    <w:p>
      <w:r>
        <w:rPr>
          <w:rFonts w:ascii="等线(中文正文)" w:hAnsi="等线(中文正文)" w:cs="等线(中文正文)" w:eastAsia="等线(中文正文)"/>
          <w:b w:val="false"/>
          <w:i w:val="false"/>
          <w:sz w:val="20"/>
        </w:rPr>
        <w:t>4. 强调在访问千问3-4B模型时，对其名称进行了特定约束，这可能涉及模型实例的唯一标识或访问路径的定制化。</w:t>
      </w:r>
    </w:p>
    <w:p>
      <w:r>
        <w:rPr>
          <w:rFonts w:ascii="等线(中文正文)" w:hAnsi="等线(中文正文)" w:cs="等线(中文正文)" w:eastAsia="等线(中文正文)"/>
          <w:b w:val="false"/>
          <w:i w:val="false"/>
          <w:sz w:val="20"/>
        </w:rPr>
        <w:t>5. 整个对话体现了对大模型运行环境的调试和优化过程，包括模型选择、端口设置以及名称约束的细节调整，旨在确保模型能顺利运行并被正确访问。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对话讨论了通过character进行校验的格式，其中character由内幕年龄和impatient三个部分组成，且年龄无特定约束，仅需为数值类型，而其他部分需为字符串类型。</w:t>
      </w:r>
    </w:p>
    <w:p>
      <w:r>
        <w:rPr>
          <w:rFonts w:ascii="等线(中文正文)" w:hAnsi="等线(中文正文)" w:cs="等线(中文正文)" w:eastAsia="等线(中文正文)"/>
          <w:b w:val="false"/>
          <w:i w:val="false"/>
          <w:sz w:val="20"/>
        </w:rPr>
        <w:t>2. 为了符合character校验格式，提到了使用Jason timmer进行校验，且character的输入有三种可能性：Paul、john和lisa，这些是通过解析过程得出的结果。</w:t>
      </w:r>
    </w:p>
    <w:p>
      <w:r>
        <w:rPr>
          <w:rFonts w:ascii="等线(中文正文)" w:hAnsi="等线(中文正文)" w:cs="等线(中文正文)" w:eastAsia="等线(中文正文)"/>
          <w:b w:val="false"/>
          <w:i w:val="false"/>
          <w:sz w:val="20"/>
        </w:rPr>
        <w:t>3. 对话中提及的解析过程展示了character校验的具体执行方式，通过运行示例，可以观察到解析结果的输出，这有助于理解character校验的逻辑。</w:t>
      </w:r>
    </w:p>
    <w:p>
      <w:r>
        <w:rPr>
          <w:rFonts w:ascii="等线(中文正文)" w:hAnsi="等线(中文正文)" w:cs="等线(中文正文)" w:eastAsia="等线(中文正文)"/>
          <w:b w:val="false"/>
          <w:i w:val="false"/>
          <w:sz w:val="20"/>
        </w:rPr>
        <w:t>4. 在character校验之外，还提到了另一种约束，即对IP地址的约束，这表明在数据处理中，除了character校验外，还有其他类型的约束需要考虑。</w:t>
      </w:r>
    </w:p>
    <w:p>
      <w:r>
        <w:rPr>
          <w:rFonts w:ascii="等线(中文正文)" w:hAnsi="等线(中文正文)" w:cs="等线(中文正文)" w:eastAsia="等线(中文正文)"/>
          <w:b w:val="false"/>
          <w:i w:val="false"/>
          <w:sz w:val="20"/>
        </w:rPr>
        <w:t>5. 对话强调了在进行character校验时，其格式和约束的重要性，以及如何通过具体的例子来理解和应用这些约束，确保数据的正确性和一致性。</w:t>
      </w:r>
    </w:p>
    <w:p>
      <w:r>
        <w:rPr>
          <w:rFonts w:ascii="等线(中文正文)" w:hAnsi="等线(中文正文)" w:cs="等线(中文正文)" w:eastAsia="等线(中文正文)"/>
          <w:b w:val="false"/>
          <w:i w:val="false"/>
          <w:sz w:val="20"/>
        </w:rPr>
        <w:t/>
      </w:r>
    </w:p>
    <w:p>
      <w:pPr>
        <w:pStyle w:val="ab"/>
        <w:numPr>
          <w:numId w:val="71"/>
        </w:numPr>
      </w:pPr>
      <w:r>
        <w:t>02:35:30 大模型约束输出技术解析与应用</w:t>
      </w:r>
    </w:p>
    <w:p>
      <w:r>
        <w:rPr>
          <w:rFonts w:ascii="等线(中文正文)" w:hAnsi="等线(中文正文)" w:cs="等线(中文正文)" w:eastAsia="等线(中文正文)"/>
          <w:b w:val="false"/>
          <w:i w:val="false"/>
          <w:sz w:val="20"/>
        </w:rPr>
        <w:t>1. 通过正则表达式对IP地址进行校验，确保输出的地址符合逻辑和专业写法，即使原始格式不完全一致。</w:t>
      </w:r>
    </w:p>
    <w:p>
      <w:r>
        <w:rPr>
          <w:rFonts w:ascii="等线(中文正文)" w:hAnsi="等线(中文正文)" w:cs="等线(中文正文)" w:eastAsia="等线(中文正文)"/>
          <w:b w:val="false"/>
          <w:i w:val="false"/>
          <w:sz w:val="20"/>
        </w:rPr>
        <w:t>2. 强调硬约束在IP地址校验中的作用，使输出地址规整且符合预设逻辑，提升数据处理的准确性。</w:t>
      </w:r>
    </w:p>
    <w:p>
      <w:r>
        <w:rPr>
          <w:rFonts w:ascii="等线(中文正文)" w:hAnsi="等线(中文正文)" w:cs="等线(中文正文)" w:eastAsia="等线(中文正文)"/>
          <w:b w:val="false"/>
          <w:i w:val="false"/>
          <w:sz w:val="20"/>
        </w:rPr>
        <w:t>3. 提及choice作为对话中讨论的第三个要点，指出其在某些场景下的实用性，虽未具体展开，但暗示其重要性。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对话中提到了通过结构化输出约束AI模型的响应，确保其只能从预定义的选项中选择，例如舆情分析中的正向、负向和中性，从而避免二次解析的需要。</w:t>
      </w:r>
    </w:p>
    <w:p>
      <w:r>
        <w:rPr>
          <w:rFonts w:ascii="等线(中文正文)" w:hAnsi="等线(中文正文)" w:cs="等线(中文正文)" w:eastAsia="等线(中文正文)"/>
          <w:b w:val="false"/>
          <w:i w:val="false"/>
          <w:sz w:val="20"/>
        </w:rPr>
        <w:t>2. 举例说明了在特定场景下，如商品和订单信息处理，通过定义逻辑框架使响应格式化，包括用户、商品名称、数量、单价等信息，以实现更高效的数据处理。</w:t>
      </w:r>
    </w:p>
    <w:p>
      <w:r>
        <w:rPr>
          <w:rFonts w:ascii="等线(中文正文)" w:hAnsi="等线(中文正文)" w:cs="等线(中文正文)" w:eastAsia="等线(中文正文)"/>
          <w:b w:val="false"/>
          <w:i w:val="false"/>
          <w:sz w:val="20"/>
        </w:rPr>
        <w:t>3. 强调了新工具或方法的实用性，它在底层框架中就限制了输出结果的范围，确保响应符合预设的逻辑，简化了后续处理步骤，提高了工作效率。</w:t>
      </w:r>
    </w:p>
    <w:p>
      <w:r>
        <w:rPr>
          <w:rFonts w:ascii="等线(中文正文)" w:hAnsi="等线(中文正文)" w:cs="等线(中文正文)" w:eastAsia="等线(中文正文)"/>
          <w:b w:val="false"/>
          <w:i w:val="false"/>
          <w:sz w:val="20"/>
        </w:rPr>
        <w:t>4. 提及了在实际应用中，通过这种方式可以更准确地获取所需信息，如在商品订单场景中，直接从响应中获取商品名称、数量和单价，而无需额外的解析工作。</w:t>
      </w:r>
    </w:p>
    <w:p>
      <w:r>
        <w:rPr>
          <w:rFonts w:ascii="等线(中文正文)" w:hAnsi="等线(中文正文)" w:cs="等线(中文正文)" w:eastAsia="等线(中文正文)"/>
          <w:b w:val="false"/>
          <w:i w:val="false"/>
          <w:sz w:val="20"/>
        </w:rPr>
        <w:t>5. 对话还暗示了这种结构化输出方法对于提升AI模型的准确性和用户友好性具有重要作用，特别是在需要快速、准确响应的业务场景中。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对话讨论了API接口中的response format功能，如阿里通义千问和崩溃AI的使用方法，强调了其在语法约束上的应用价值。</w:t>
      </w:r>
    </w:p>
    <w:p>
      <w:r>
        <w:rPr>
          <w:rFonts w:ascii="等线(中文正文)" w:hAnsi="等线(中文正文)" w:cs="等线(中文正文)" w:eastAsia="等线(中文正文)"/>
          <w:b w:val="false"/>
          <w:i w:val="false"/>
          <w:sz w:val="20"/>
        </w:rPr>
        <w:t>2. 提到在vLLM引擎上运行的dead scope，其输出受到outlands的限制，这影响了输出内容的规划和格式。</w:t>
      </w:r>
    </w:p>
    <w:p>
      <w:r>
        <w:rPr>
          <w:rFonts w:ascii="等线(中文正文)" w:hAnsi="等线(中文正文)" w:cs="等线(中文正文)" w:eastAsia="等线(中文正文)"/>
          <w:b w:val="false"/>
          <w:i w:val="false"/>
          <w:sz w:val="20"/>
        </w:rPr>
        <w:t>3. 强调了通过Jason skimmer r等方法可以实现对输出内容的约束，这是对话中提及的技术实现细节。</w:t>
      </w:r>
    </w:p>
    <w:p>
      <w:r>
        <w:rPr>
          <w:rFonts w:ascii="等线(中文正文)" w:hAnsi="等线(中文正文)" w:cs="等线(中文正文)" w:eastAsia="等线(中文正文)"/>
          <w:b w:val="false"/>
          <w:i w:val="false"/>
          <w:sz w:val="20"/>
        </w:rPr>
        <w:t>4. 以circle语句为例，展示了如何使用这些方法进行语法约束，尽管不建议深入研究具体语法，但提供了示例理解。</w:t>
      </w:r>
    </w:p>
    <w:p>
      <w:r>
        <w:rPr>
          <w:rFonts w:ascii="等线(中文正文)" w:hAnsi="等线(中文正文)" w:cs="等线(中文正文)" w:eastAsia="等线(中文正文)"/>
          <w:b w:val="false"/>
          <w:i w:val="false"/>
          <w:sz w:val="20"/>
        </w:rPr>
        <w:t>5. 对话最后指出，对于语法约束而言，这些技术方法提供了很好的解决方案，尤其是处理条件类型等复杂情况。</w:t>
      </w:r>
    </w:p>
    <w:p>
      <w:r>
        <w:rPr>
          <w:rFonts w:ascii="等线(中文正文)" w:hAnsi="等线(中文正文)" w:cs="等线(中文正文)" w:eastAsia="等线(中文正文)"/>
          <w:b w:val="false"/>
          <w:i w:val="false"/>
          <w:sz w:val="20"/>
        </w:rPr>
        <w:t/>
      </w:r>
    </w:p>
    <w:p>
      <w:pPr>
        <w:pStyle w:val="ab"/>
        <w:numPr>
          <w:numId w:val="72"/>
        </w:numPr>
      </w:pPr>
      <w:r>
        <w:t>02:38:55 大模型约束与结构化输出实践</w:t>
      </w:r>
    </w:p>
    <w:p>
      <w:r>
        <w:rPr>
          <w:rFonts w:ascii="等线(中文正文)" w:hAnsi="等线(中文正文)" w:cs="等线(中文正文)" w:eastAsia="等线(中文正文)"/>
          <w:b w:val="false"/>
          <w:i w:val="false"/>
          <w:sz w:val="20"/>
        </w:rPr>
        <w:t>1. 复杂约束定义：通过设定结构化约束，指导大模型按照特定规则运行，确保输出结果符合预期要求。</w:t>
      </w:r>
    </w:p>
    <w:p>
      <w:r>
        <w:rPr>
          <w:rFonts w:ascii="等线(中文正文)" w:hAnsi="等线(中文正文)" w:cs="等线(中文正文)" w:eastAsia="等线(中文正文)"/>
          <w:b w:val="false"/>
          <w:i w:val="false"/>
          <w:sz w:val="20"/>
        </w:rPr>
        <w:t>2. 食材食谱示例：利用大模型处理食谱信息，将其转换为Jason格式，便于数据管理和使用。</w:t>
      </w:r>
    </w:p>
    <w:p>
      <w:r>
        <w:rPr>
          <w:rFonts w:ascii="等线(中文正文)" w:hAnsi="等线(中文正文)" w:cs="等线(中文正文)" w:eastAsia="等线(中文正文)"/>
          <w:b w:val="false"/>
          <w:i w:val="false"/>
          <w:sz w:val="20"/>
        </w:rPr>
        <w:t>3. Jason格式校验：在转换过程中，对生成的Jason格式进行校验，确保数据结构正确无误。</w:t>
      </w:r>
    </w:p>
    <w:p>
      <w:r>
        <w:rPr>
          <w:rFonts w:ascii="等线(中文正文)" w:hAnsi="等线(中文正文)" w:cs="等线(中文正文)" w:eastAsia="等线(中文正文)"/>
          <w:b w:val="false"/>
          <w:i w:val="false"/>
          <w:sz w:val="20"/>
        </w:rPr>
        <w:t>4. 校验方法选择：讨论并决定采用哪种校验方法，以保证食谱数据转换的准确性和可靠性。</w:t>
      </w:r>
    </w:p>
    <w:p>
      <w:r>
        <w:rPr>
          <w:rFonts w:ascii="等线(中文正文)" w:hAnsi="等线(中文正文)" w:cs="等线(中文正文)" w:eastAsia="等线(中文正文)"/>
          <w:b w:val="false"/>
          <w:i w:val="false"/>
          <w:sz w:val="20"/>
        </w:rPr>
        <w:t>5. 示例展示意图：通过具体食谱例子的展示，加深对约束定义和数据处理流程的理解，提高实际应用能力。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食谱模型由我们自定义，用于描述由特定食材组成的菜肴，食材信息包括名称、数量和卡路里，以确保格式化和校验的一致性。</w:t>
      </w:r>
    </w:p>
    <w:p>
      <w:r>
        <w:rPr>
          <w:rFonts w:ascii="等线(中文正文)" w:hAnsi="等线(中文正文)" w:cs="等线(中文正文)" w:eastAsia="等线(中文正文)"/>
          <w:b w:val="false"/>
          <w:i w:val="false"/>
          <w:sz w:val="20"/>
        </w:rPr>
        <w:t>2. 以苹果派为例，其食谱将遵循既定的格式，详细列出所有所需食材的名称、所需数量以及它们的卡路里值，展示模型的应用实例。</w:t>
      </w:r>
    </w:p>
    <w:p>
      <w:r>
        <w:rPr>
          <w:rFonts w:ascii="等线(中文正文)" w:hAnsi="等线(中文正文)" w:cs="等线(中文正文)" w:eastAsia="等线(中文正文)"/>
          <w:b w:val="false"/>
          <w:i w:val="false"/>
          <w:sz w:val="20"/>
        </w:rPr>
        <w:t>3. 通过编写苹果派食谱，可以验证模型的有效性，确保所有食谱信息的准确性和一致性，满足格式化要求。</w:t>
      </w:r>
    </w:p>
    <w:p>
      <w:r>
        <w:rPr>
          <w:rFonts w:ascii="等线(中文正文)" w:hAnsi="等线(中文正文)" w:cs="等线(中文正文)" w:eastAsia="等线(中文正文)"/>
          <w:b w:val="false"/>
          <w:i w:val="false"/>
          <w:sz w:val="20"/>
        </w:rPr>
        <w:t>4. 食谱模型的格式化设计，旨在简化食材信息的管理和查询，便于用户理解和使用，提升食谱的可读性和实用性。</w:t>
      </w:r>
    </w:p>
    <w:p>
      <w:r>
        <w:rPr>
          <w:rFonts w:ascii="等线(中文正文)" w:hAnsi="等线(中文正文)" w:cs="等线(中文正文)" w:eastAsia="等线(中文正文)"/>
          <w:b w:val="false"/>
          <w:i w:val="false"/>
          <w:sz w:val="20"/>
        </w:rPr>
        <w:t>5. 强调食谱模型的层次结构和校验机制，确保每个食谱条目都符合预设的规范，为用户提供标准化的食谱信息。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大模型内置了类似Outlands的VR框架，可激活response format进行结构化输出。</w:t>
      </w:r>
    </w:p>
    <w:p>
      <w:r>
        <w:rPr>
          <w:rFonts w:ascii="等线(中文正文)" w:hAnsi="等线(中文正文)" w:cs="等线(中文正文)" w:eastAsia="等线(中文正文)"/>
          <w:b w:val="false"/>
          <w:i w:val="false"/>
          <w:sz w:val="20"/>
        </w:rPr>
        <w:t>2. 激活后，可定义模型进行校验，实现生成过程中的正则表达式约束注册。</w:t>
      </w:r>
    </w:p>
    <w:p>
      <w:r>
        <w:rPr>
          <w:rFonts w:ascii="等线(中文正文)" w:hAnsi="等线(中文正文)" w:cs="等线(中文正文)" w:eastAsia="等线(中文正文)"/>
          <w:b w:val="false"/>
          <w:i w:val="false"/>
          <w:sz w:val="20"/>
        </w:rPr>
        <w:t>3. 练习内容丰富，建议按照结构完成，包括跑通、玩转内置功能。</w:t>
      </w:r>
    </w:p>
    <w:p>
      <w:r>
        <w:rPr>
          <w:rFonts w:ascii="等线(中文正文)" w:hAnsi="等线(中文正文)" w:cs="等线(中文正文)" w:eastAsia="等线(中文正文)"/>
          <w:b w:val="false"/>
          <w:i w:val="false"/>
          <w:sz w:val="20"/>
        </w:rPr>
        <w:t>4. 强调了在生成过程中严格遵循正则表达式约束的重要性。</w:t>
      </w:r>
    </w:p>
    <w:p>
      <w:r>
        <w:rPr>
          <w:rFonts w:ascii="等线(中文正文)" w:hAnsi="等线(中文正文)" w:cs="等线(中文正文)" w:eastAsia="等线(中文正文)"/>
          <w:b w:val="false"/>
          <w:i w:val="false"/>
          <w:sz w:val="20"/>
        </w:rPr>
        <w:t>5. 提及狼山中的控制模块，但未详述，留待后续讨论。</w:t>
      </w:r>
    </w:p>
    <w:p>
      <w:r>
        <w:rPr>
          <w:rFonts w:ascii="等线(中文正文)" w:hAnsi="等线(中文正文)" w:cs="等线(中文正文)" w:eastAsia="等线(中文正文)"/>
          <w:b w:val="false"/>
          <w:i w:val="false"/>
          <w:sz w:val="20"/>
        </w:rPr>
        <w:t/>
      </w:r>
    </w:p>
    <w:p>
      <w:pPr>
        <w:pStyle w:val="ab"/>
        <w:numPr>
          <w:numId w:val="73"/>
        </w:numPr>
      </w:pPr>
      <w:r>
        <w:t>02:42:21 大模型部署与控制模块结构化输出探讨</w:t>
      </w:r>
    </w:p>
    <w:p>
      <w:r>
        <w:rPr>
          <w:rFonts w:ascii="等线(中文正文)" w:hAnsi="等线(中文正文)" w:cs="等线(中文正文)" w:eastAsia="等线(中文正文)"/>
          <w:b w:val="false"/>
          <w:i w:val="false"/>
          <w:sz w:val="20"/>
        </w:rPr>
        <w:t>1. 对话讨论了控制模块结构化输出的底层原理，指出其在不同框架中的应用相似性，以及outlets作为开源工具箱的集成能力。</w:t>
      </w:r>
    </w:p>
    <w:p>
      <w:r>
        <w:rPr>
          <w:rFonts w:ascii="等线(中文正文)" w:hAnsi="等线(中文正文)" w:cs="等线(中文正文)" w:eastAsia="等线(中文正文)"/>
          <w:b w:val="false"/>
          <w:i w:val="false"/>
          <w:sz w:val="20"/>
        </w:rPr>
        <w:t>2. 提到奥拉曼部署模型可以作为验证工具，用于检查集成效果，确保模块在各框架中的正常运行。</w:t>
      </w:r>
    </w:p>
    <w:p>
      <w:r>
        <w:rPr>
          <w:rFonts w:ascii="等线(中文正文)" w:hAnsi="等线(中文正文)" w:cs="等线(中文正文)" w:eastAsia="等线(中文正文)"/>
          <w:b w:val="false"/>
          <w:i w:val="false"/>
          <w:sz w:val="20"/>
        </w:rPr>
        <w:t>3. 建议如果alama框架不集成outlets工具箱，可以自行调用该工具箱，通过调整参数实现模型部署的优化。</w:t>
      </w:r>
    </w:p>
    <w:p>
      <w:r>
        <w:rPr>
          <w:rFonts w:ascii="等线(中文正文)" w:hAnsi="等线(中文正文)" w:cs="等线(中文正文)" w:eastAsia="等线(中文正文)"/>
          <w:b w:val="false"/>
          <w:i w:val="false"/>
          <w:sz w:val="20"/>
        </w:rPr>
        <w:t>4. 强调了通过outlets工具箱进行模型预约部署的灵活性，以及其在不同框架中的广泛适用性。</w:t>
      </w:r>
    </w:p>
    <w:p>
      <w:r>
        <w:rPr>
          <w:rFonts w:ascii="等线(中文正文)" w:hAnsi="等线(中文正文)" w:cs="等线(中文正文)" w:eastAsia="等线(中文正文)"/>
          <w:b w:val="false"/>
          <w:i w:val="false"/>
          <w:sz w:val="20"/>
        </w:rPr>
        <w:t>5. 对话隐含了对技术集成与优化策略的探讨，旨在提升模型部署效率和跨框架兼容性。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多卡部署4090可以通过租用读卡器和使用VRM进行，例如使用四张4090卡部署32B模型，VRM能自动协调和分配资源，适合私有模型部署。</w:t>
      </w:r>
    </w:p>
    <w:p>
      <w:r>
        <w:rPr>
          <w:rFonts w:ascii="等线(中文正文)" w:hAnsi="等线(中文正文)" w:cs="等线(中文正文)" w:eastAsia="等线(中文正文)"/>
          <w:b w:val="false"/>
          <w:i w:val="false"/>
          <w:sz w:val="20"/>
        </w:rPr>
        <w:t>2. 奥特DR和VRM在部署工作量上，奥特DR部署更轻松，但无继续处理能力，吞吐量受限；VRM需更多环境依赖配置，但适合复杂模型部署。</w:t>
      </w:r>
    </w:p>
    <w:p>
      <w:r>
        <w:rPr>
          <w:rFonts w:ascii="等线(中文正文)" w:hAnsi="等线(中文正文)" w:cs="等线(中文正文)" w:eastAsia="等线(中文正文)"/>
          <w:b w:val="false"/>
          <w:i w:val="false"/>
          <w:sz w:val="20"/>
        </w:rPr>
        <w:t>3. 部署过程主要涉及软件安装和环境配置，难点在于处理Python包之间的依赖关系，使用沃克body agent等工具可简化调整过程。</w:t>
      </w:r>
    </w:p>
    <w:p>
      <w:r>
        <w:rPr>
          <w:rFonts w:ascii="等线(中文正文)" w:hAnsi="等线(中文正文)" w:cs="等线(中文正文)" w:eastAsia="等线(中文正文)"/>
          <w:b w:val="false"/>
          <w:i w:val="false"/>
          <w:sz w:val="20"/>
        </w:rPr>
        <w:t>4. 在线结构化输出格式的编写与问题描述需保持一致，确保清晰传达信息，便于后续处理和理解。</w:t>
      </w:r>
    </w:p>
    <w:p>
      <w:r>
        <w:rPr>
          <w:rFonts w:ascii="等线(中文正文)" w:hAnsi="等线(中文正文)" w:cs="等线(中文正文)" w:eastAsia="等线(中文正文)"/>
          <w:b w:val="false"/>
          <w:i w:val="false"/>
          <w:sz w:val="20"/>
        </w:rPr>
        <w:t>5. 部署私有模型时，选择奥特DR还是VRM取决于具体需求，如是否需要持续处理能力和对吞吐量的要求，以及对环境依赖的处理能力。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结构化输入模式在pod中已有硬约束，软约束的添加可选但不影响整体，建议编写以增强格式清晰度。</w:t>
      </w:r>
    </w:p>
    <w:p>
      <w:r>
        <w:rPr>
          <w:rFonts w:ascii="等线(中文正文)" w:hAnsi="等线(中文正文)" w:cs="等线(中文正文)" w:eastAsia="等线(中文正文)"/>
          <w:b w:val="false"/>
          <w:i w:val="false"/>
          <w:sz w:val="20"/>
        </w:rPr>
        <w:t>2. 若大模型输出文字而非特定格式，输出大小可能受限，需确保内容在限制范围内。</w:t>
      </w:r>
    </w:p>
    <w:p>
      <w:r>
        <w:rPr>
          <w:rFonts w:ascii="等线(中文正文)" w:hAnsi="等线(中文正文)" w:cs="等线(中文正文)" w:eastAsia="等线(中文正文)"/>
          <w:b w:val="false"/>
          <w:i w:val="false"/>
          <w:sz w:val="20"/>
        </w:rPr>
        <w:t>3. Jason作为外层框架，可包含观点和result等段落，将文字输出整合进Jason结构中，避免混乱。</w:t>
      </w:r>
    </w:p>
    <w:p>
      <w:r>
        <w:rPr>
          <w:rFonts w:ascii="等线(中文正文)" w:hAnsi="等线(中文正文)" w:cs="等线(中文正文)" w:eastAsia="等线(中文正文)"/>
          <w:b w:val="false"/>
          <w:i w:val="false"/>
          <w:sz w:val="20"/>
        </w:rPr>
        <w:t>4. 不强制大模型仅输出特定格式，可灵活调整输出方式，以适应不同场景需求。</w:t>
      </w:r>
    </w:p>
    <w:p>
      <w:r>
        <w:rPr>
          <w:rFonts w:ascii="等线(中文正文)" w:hAnsi="等线(中文正文)" w:cs="等线(中文正文)" w:eastAsia="等线(中文正文)"/>
          <w:b w:val="false"/>
          <w:i w:val="false"/>
          <w:sz w:val="20"/>
        </w:rPr>
        <w:t>5. 强调硬约束的重要性，软约束编写虽非必须，但有助于提升输出的规范性和可读性。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Dash scope基于VRM部署，提供现成的参数配置，简化了调用大模型的响应格式设置，适用于包括食谱在内的多种应用场景。</w:t>
      </w:r>
    </w:p>
    <w:p>
      <w:r>
        <w:rPr>
          <w:rFonts w:ascii="等线(中文正文)" w:hAnsi="等线(中文正文)" w:cs="等线(中文正文)" w:eastAsia="等线(中文正文)"/>
          <w:b w:val="false"/>
          <w:i w:val="false"/>
          <w:sz w:val="20"/>
        </w:rPr>
        <w:t>2. 在今天的例子中，通过直接调用Dash scope，可以无需额外配置，直接传递参数来实现对大模型响应格式的约束，操作简便。</w:t>
      </w:r>
    </w:p>
    <w:p>
      <w:r>
        <w:rPr>
          <w:rFonts w:ascii="等线(中文正文)" w:hAnsi="等线(中文正文)" w:cs="等线(中文正文)" w:eastAsia="等线(中文正文)"/>
          <w:b w:val="false"/>
          <w:i w:val="false"/>
          <w:sz w:val="20"/>
        </w:rPr>
        <w:t>3. 与直接调用Dash scope相比，另一种形式可能需要更复杂的配置和理解，但Dash scope的集成参数已极大地方便了用户，减少了技术门槛。</w:t>
      </w:r>
    </w:p>
    <w:p>
      <w:r>
        <w:rPr>
          <w:rFonts w:ascii="等线(中文正文)" w:hAnsi="等线(中文正文)" w:cs="等线(中文正文)" w:eastAsia="等线(中文正文)"/>
          <w:b w:val="false"/>
          <w:i w:val="false"/>
          <w:sz w:val="20"/>
        </w:rPr>
        <w:t>4. Dash scope的点com集成，使得用户可以轻松地将参数传入，实现对大模型输出格式的定制，提高了模型调用的灵活性和效率。</w:t>
      </w:r>
    </w:p>
    <w:p>
      <w:r>
        <w:rPr>
          <w:rFonts w:ascii="等线(中文正文)" w:hAnsi="等线(中文正文)" w:cs="等线(中文正文)" w:eastAsia="等线(中文正文)"/>
          <w:b w:val="false"/>
          <w:i w:val="false"/>
          <w:sz w:val="20"/>
        </w:rPr>
        <w:t>5. 无论是食谱例子还是其他场景，使用Dash scope都能实现响应格式的快速定义，体现了其在简化大模型调用流程方面的优势。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对话讨论了在部署框架中未使用VLM时，如何通过Python Transformer进行模型部署，指出可能存在的参数约束问题，建议采用直接掉用的方式解决。</w:t>
      </w:r>
    </w:p>
    <w:p>
      <w:r>
        <w:rPr>
          <w:rFonts w:ascii="等线(中文正文)" w:hAnsi="等线(中文正文)" w:cs="等线(中文正文)" w:eastAsia="等线(中文正文)"/>
          <w:b w:val="false"/>
          <w:i w:val="false"/>
          <w:sz w:val="20"/>
        </w:rPr>
        <w:t>2. 提到GPT two作为轻量级大模型的示例，说明了不使用预封装API而通过Alliance完成约束的方法，强调了两种格式的可行性。</w:t>
      </w:r>
    </w:p>
    <w:p>
      <w:r>
        <w:rPr>
          <w:rFonts w:ascii="等线(中文正文)" w:hAnsi="等线(中文正文)" w:cs="等线(中文正文)" w:eastAsia="等线(中文正文)"/>
          <w:b w:val="false"/>
          <w:i w:val="false"/>
          <w:sz w:val="20"/>
        </w:rPr>
        <w:t>3. 解释了All let框架的作用，即帮助进行结构化约束，通过修改概率分布来实现大模型输出的注册机制。</w:t>
      </w:r>
    </w:p>
    <w:p>
      <w:r>
        <w:rPr>
          <w:rFonts w:ascii="等线(中文正文)" w:hAnsi="等线(中文正文)" w:cs="等线(中文正文)" w:eastAsia="等线(中文正文)"/>
          <w:b w:val="false"/>
          <w:i w:val="false"/>
          <w:sz w:val="20"/>
        </w:rPr>
        <w:t>4. 针对VRM回答中参数显示的问题，指出这是API服务的一部分，虽可修改源码去掉显示，但不建议这样做，建议仅打印所需信息。</w:t>
      </w:r>
    </w:p>
    <w:p>
      <w:r>
        <w:rPr>
          <w:rFonts w:ascii="等线(中文正文)" w:hAnsi="等线(中文正文)" w:cs="等线(中文正文)" w:eastAsia="等线(中文正文)"/>
          <w:b w:val="false"/>
          <w:i w:val="false"/>
          <w:sz w:val="20"/>
        </w:rPr>
        <w:t>5. 总结了对话内容，提及多大框架的执行方式，以及All let框架在结构化约束后的角色，强调了参数显示的可定制性与实用性。</w:t>
      </w:r>
    </w:p>
    <w:p>
      <w:r>
        <w:rPr>
          <w:rFonts w:ascii="等线(中文正文)" w:hAnsi="等线(中文正文)" w:cs="等线(中文正文)" w:eastAsia="等线(中文正文)"/>
          <w:b w:val="false"/>
          <w:i w:val="false"/>
          <w:sz w:val="20"/>
        </w:rPr>
        <w:t/>
      </w:r>
    </w:p>
    <w:p>
      <w:pPr>
        <w:pStyle w:val="ab"/>
        <w:numPr>
          <w:numId w:val="74"/>
        </w:numPr>
      </w:pPr>
      <w:r>
        <w:t>02:48:04 大模型结构化输出与API服务解析</w:t>
      </w:r>
    </w:p>
    <w:p>
      <w:r>
        <w:rPr>
          <w:rFonts w:ascii="等线(中文正文)" w:hAnsi="等线(中文正文)" w:cs="等线(中文正文)" w:eastAsia="等线(中文正文)"/>
          <w:b w:val="false"/>
          <w:i w:val="false"/>
          <w:sz w:val="20"/>
        </w:rPr>
        <w:t>1. 该框架设计用于满足大多数人的需求，提供完整输出结果，用户可选择是否显示输出。</w:t>
      </w:r>
    </w:p>
    <w:p>
      <w:r>
        <w:rPr>
          <w:rFonts w:ascii="等线(中文正文)" w:hAnsi="等线(中文正文)" w:cs="等线(中文正文)" w:eastAsia="等线(中文正文)"/>
          <w:b w:val="false"/>
          <w:i w:val="false"/>
          <w:sz w:val="20"/>
        </w:rPr>
        <w:t>2. DB官方API支持JSON格式输出，参考格式可帮助理解数据结构。</w:t>
      </w:r>
    </w:p>
    <w:p>
      <w:r>
        <w:rPr>
          <w:rFonts w:ascii="等线(中文正文)" w:hAnsi="等线(中文正文)" w:cs="等线(中文正文)" w:eastAsia="等线(中文正文)"/>
          <w:b w:val="false"/>
          <w:i w:val="false"/>
          <w:sz w:val="20"/>
        </w:rPr>
        <w:t>3. 部署后的API不仅依赖大模型，还包含加速格式规范等技术优化。</w:t>
      </w:r>
    </w:p>
    <w:p>
      <w:r>
        <w:rPr>
          <w:rFonts w:ascii="等线(中文正文)" w:hAnsi="等线(中文正文)" w:cs="等线(中文正文)" w:eastAsia="等线(中文正文)"/>
          <w:b w:val="false"/>
          <w:i w:val="false"/>
          <w:sz w:val="20"/>
        </w:rPr>
        <w:t>4. 底层通过插件如“奥特曼”可约束输出格式，提升标准化水平。</w:t>
      </w:r>
    </w:p>
    <w:p>
      <w:r>
        <w:rPr>
          <w:rFonts w:ascii="等线(中文正文)" w:hAnsi="等线(中文正文)" w:cs="等线(中文正文)" w:eastAsia="等线(中文正文)"/>
          <w:b w:val="false"/>
          <w:i w:val="false"/>
          <w:sz w:val="20"/>
        </w:rPr>
        <w:t>5. 为大模型产出标准表单，需定义多种参数以适应不同需求场景。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对话内容强调了结构化输出的灵活性，指出可以创建从简单到复杂的嵌套结构，包括数组和多种数据类型，以适应不同的逻辑需求。</w:t>
      </w:r>
    </w:p>
    <w:p>
      <w:r>
        <w:rPr>
          <w:rFonts w:ascii="等线(中文正文)" w:hAnsi="等线(中文正文)" w:cs="等线(中文正文)" w:eastAsia="等线(中文正文)"/>
          <w:b w:val="false"/>
          <w:i w:val="false"/>
          <w:sz w:val="20"/>
        </w:rPr>
        <w:t>2. 课程内容回顾了结构化输出的实践，鼓励使用课堂上提供的代码示例，如食谱代码和outlands代码，来完成打卡练习。</w:t>
      </w:r>
    </w:p>
    <w:p>
      <w:r>
        <w:rPr>
          <w:rFonts w:ascii="等线(中文正文)" w:hAnsi="等线(中文正文)" w:cs="等线(中文正文)" w:eastAsia="等线(中文正文)"/>
          <w:b w:val="false"/>
          <w:i w:val="false"/>
          <w:sz w:val="20"/>
        </w:rPr>
        <w:t>3. 提到了两种可选的打卡练习：VL大卡练习部署和alama a打卡练习，建议学员选择其中一个进行实践。</w:t>
      </w:r>
    </w:p>
    <w:p>
      <w:r>
        <w:rPr>
          <w:rFonts w:ascii="等线(中文正文)" w:hAnsi="等线(中文正文)" w:cs="等线(中文正文)" w:eastAsia="等线(中文正文)"/>
          <w:b w:val="false"/>
          <w:i w:val="false"/>
          <w:sz w:val="20"/>
        </w:rPr>
        <w:t>4. 强调了学员在完成打卡练习时，可以自由选择和定义结构，只要符合逻辑和课程要求即可。</w:t>
      </w:r>
    </w:p>
    <w:p>
      <w:r>
        <w:rPr>
          <w:rFonts w:ascii="等线(中文正文)" w:hAnsi="等线(中文正文)" w:cs="等线(中文正文)" w:eastAsia="等线(中文正文)"/>
          <w:b w:val="false"/>
          <w:i w:val="false"/>
          <w:sz w:val="20"/>
        </w:rPr>
        <w:t>5. 最后，对话总结了当天学习的重点，包括结构化输出的定义、实践方式和打卡练习的选择，为学员提供了清晰的学习路径和目标。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介绍了轻量级解决方案，建议使用阿拉玛启动项目，并推荐在有资源时租用奥特迪奥服务以深化研究。</w:t>
      </w:r>
    </w:p>
    <w:p>
      <w:r>
        <w:rPr>
          <w:rFonts w:ascii="等线(中文正文)" w:hAnsi="等线(中文正文)" w:cs="等线(中文正文)" w:eastAsia="等线(中文正文)"/>
          <w:b w:val="false"/>
          <w:i w:val="false"/>
          <w:sz w:val="20"/>
        </w:rPr>
        <w:t>2. 强调了GPU生态在项目中的核心作用，指出GPU是基础，其上构建的部署框架对模型放大和结构化输出至关重要。</w:t>
      </w:r>
    </w:p>
    <w:p>
      <w:r>
        <w:rPr>
          <w:rFonts w:ascii="等线(中文正文)" w:hAnsi="等线(中文正文)" w:cs="等线(中文正文)" w:eastAsia="等线(中文正文)"/>
          <w:b w:val="false"/>
          <w:i w:val="false"/>
          <w:sz w:val="20"/>
        </w:rPr>
        <w:t>3. 鼓励听众根据个人兴趣深入探索，特别是对有线状态机的分布感兴趣者，可通过AI交互获取更多信息。</w:t>
      </w:r>
    </w:p>
    <w:p>
      <w:r>
        <w:rPr>
          <w:rFonts w:ascii="等线(中文正文)" w:hAnsi="等线(中文正文)" w:cs="等线(中文正文)" w:eastAsia="等线(中文正文)"/>
          <w:b w:val="false"/>
          <w:i w:val="false"/>
          <w:sz w:val="20"/>
        </w:rPr>
        <w:t>4. 提及了内容的丰富性，包括GPU生态逻辑的讲解，以及如何利用GPU和框架完成大模型的结构化输出。</w:t>
      </w:r>
    </w:p>
    <w:p>
      <w:r>
        <w:rPr>
          <w:rFonts w:ascii="等线(中文正文)" w:hAnsi="等线(中文正文)" w:cs="等线(中文正文)" w:eastAsia="等线(中文正文)"/>
          <w:b w:val="false"/>
          <w:i w:val="false"/>
          <w:sz w:val="20"/>
        </w:rPr>
        <w:t>5. 表达了对听众收听的感谢，并希望提供的内容能为听众带来实际帮助，鼓励有疑问者进行深入探讨。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1. 底层逻辑通过图形化方式锁定概率，确保所有可能性在图中表达，提升输出稳定性。</w:t>
      </w:r>
    </w:p>
    <w:p>
      <w:r>
        <w:rPr>
          <w:rFonts w:ascii="等线(中文正文)" w:hAnsi="等线(中文正文)" w:cs="等线(中文正文)" w:eastAsia="等线(中文正文)"/>
          <w:b w:val="false"/>
          <w:i w:val="false"/>
          <w:sz w:val="20"/>
        </w:rPr>
        <w:t>2. 概率可能性以图形式注册于大模型生成过程，保证生成内容严格遵循预设概率，无偏离可能。</w:t>
      </w:r>
    </w:p>
    <w:p>
      <w:r>
        <w:rPr>
          <w:rFonts w:ascii="等线(中文正文)" w:hAnsi="等线(中文正文)" w:cs="等线(中文正文)" w:eastAsia="等线(中文正文)"/>
          <w:b w:val="false"/>
          <w:i w:val="false"/>
          <w:sz w:val="20"/>
        </w:rPr>
        <w:t>3. 此方法有效增强模型输出的稳定性和可预测性，满足特定场景下的精准需求。</w:t>
      </w:r>
    </w:p>
    <w:p>
      <w:r>
        <w:rPr>
          <w:rFonts w:ascii="等线(中文正文)" w:hAnsi="等线(中文正文)" w:cs="等线(中文正文)" w:eastAsia="等线(中文正文)"/>
          <w:b w:val="false"/>
          <w:i w:val="false"/>
          <w:sz w:val="20"/>
        </w:rPr>
        <w:t>4. 通过图形化概率锁定，模型生成过程被优化，确保输出结果的一致性和可靠性。</w:t>
      </w:r>
    </w:p>
    <w:p>
      <w:r>
        <w:rPr>
          <w:rFonts w:ascii="等线(中文正文)" w:hAnsi="等线(中文正文)" w:cs="等线(中文正文)" w:eastAsia="等线(中文正文)"/>
          <w:b w:val="false"/>
          <w:i w:val="false"/>
          <w:sz w:val="20"/>
        </w:rPr>
        <w:t>5. 总结今日讨论核心，强调图形化概率锁定对提升模型输出稳定性的重要作用。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
      </w:r>
    </w:p>
  </w:body>
</w:document>
</file>

<file path=word/numbering.xml><?xml version="1.0" encoding="utf-8"?>
<w:numbering xmlns:w="http://schemas.openxmlformats.org/wordprocessingml/2006/main">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abstractNum w:abstractNumId="0">
    <w:lvl w:ilvl="0">
      <w:start w:val="1"/>
      <w:numFmt w:val="bullet"/>
      <w:lvlText w:val="l"/>
      <w:lvlJc w:val="left"/>
      <w:pPr>
        <w:ind w:left="360" w:hanging="360"/>
      </w:pPr>
      <w:rPr>
        <w:rFonts w:ascii="Wingdings" w:hAnsi="Wingding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 w:numId="52">
    <w:abstractNumId w:val="0"/>
  </w:num>
  <w:num w:numId="53">
    <w:abstractNumId w:val="0"/>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 w:numId="63">
    <w:abstractNumId w:val="0"/>
  </w:num>
  <w:num w:numId="64">
    <w:abstractNumId w:val="0"/>
  </w:num>
  <w:num w:numId="65">
    <w:abstractNumId w:val="0"/>
  </w:num>
  <w:num w:numId="66">
    <w:abstractNumId w:val="0"/>
  </w:num>
  <w:num w:numId="67">
    <w:abstractNumId w:val="0"/>
  </w:num>
  <w:num w:numId="68">
    <w:abstractNumId w:val="0"/>
  </w:num>
  <w:num w:numId="69">
    <w:abstractNumId w:val="0"/>
  </w:num>
  <w:num w:numId="70">
    <w:abstractNumId w:val="0"/>
  </w:num>
  <w:num w:numId="71">
    <w:abstractNumId w:val="0"/>
  </w:num>
  <w:num w:numId="72">
    <w:abstractNumId w:val="0"/>
  </w:num>
  <w:num w:numId="73">
    <w:abstractNumId w:val="0"/>
  </w:num>
  <w:num w:numId="74">
    <w:abstractNumId w:val="0"/>
  </w:num>
</w:numbering>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2026-08-15T09:00:51Z</dcterms:created>
  <dc:creator>Apache POI</dc:creator>
</cp:coreProperties>
</file>