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1、开学典礼_导读</w:t>
      </w:r>
    </w:p>
    <w:p>
      <w:pPr>
        <w:pStyle w:val="a0"/>
        <w:jc w:val="center"/>
      </w:pPr>
      <w:r>
        <w:t>2026年08月15日 17:10</w:t>
      </w:r>
    </w:p>
    <w:p>
      <w:pPr>
        <w:pStyle w:val="a7"/>
      </w:pPr>
      <w:r>
        <w:t>关键词</w:t>
      </w:r>
    </w:p>
    <w:p>
      <w:r>
        <w:rPr>
          <w:rFonts w:ascii="等线(中文正文)" w:hAnsi="等线(中文正文)" w:cs="等线(中文正文)" w:eastAsia="等线(中文正文)"/>
          <w:b w:val="false"/>
          <w:i w:val="false"/>
          <w:sz w:val="20"/>
        </w:rPr>
        <w:t xml:space="preserve">直播 开班典礼 课程安排 就业服务 AI应用 多模态模型 实战项目 技术逻辑 面试题 部署 高并发 视觉应用 提示词 自主进化 长期记忆 换脸 显卡资源 排队 优化 模型部署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强调了人工智能（AI）在多个行业，包括客服、销售、内容生成和生产型企业中的应用，展示了AI如何提高工作效率和解决问题的能力。AI在处理重复性和可标准化的任务上表现突出，如客服中的咨询处理和销售策略的个性化。同时，也探讨了AI技术的限制和对工作市场的潜在影响，包括技能需求的变化和可能的岗位转型。讨论还涵盖了AI项目的投资回报和大数据、深度学习在AI应用中的重要性。整体上，强调了在AI领域持续学习和实践的重要性，以及技术的持续迭代对于保持竞争力的必要性。</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AI课程开班典礼：技能、课程安排与行业解读</w:t>
      </w:r>
    </w:p>
    <w:p>
      <w:r>
        <w:rPr>
          <w:rFonts w:ascii="等线(中文正文)" w:hAnsi="等线(中文正文)" w:cs="等线(中文正文)" w:eastAsia="等线(中文正文)"/>
          <w:b w:val="false"/>
          <w:i w:val="false"/>
          <w:sz w:val="20"/>
        </w:rPr>
        <w:t>本次直播活动是AI课程的开班典礼，旨在与学员建立联系并介绍课程内容。讲师强调了非正式课程的轻松氛围，同时预告了未来课程将涵盖就业指导、行业趋势解读及AI应用开发的基础逻辑和技术方案。此外，讨论了技能封装API框架的重要性，以及如何通过技能方式输出功能，展现了讲师对技术细节的深入理解和对学员学习体验的关注。</w:t>
      </w:r>
    </w:p>
    <w:p>
      <w:r>
        <w:rPr>
          <w:rFonts w:ascii="等线(中文正文)" w:hAnsi="等线(中文正文)" w:cs="等线(中文正文)" w:eastAsia="等线(中文正文)"/>
          <w:b w:val="false"/>
          <w:i w:val="false"/>
          <w:sz w:val="20"/>
        </w:rPr>
        <w:t/>
      </w:r>
    </w:p>
    <w:p>
      <w:pPr>
        <w:pStyle w:val="ab"/>
        <w:numPr>
          <w:numId w:val="2"/>
        </w:numPr>
      </w:pPr>
      <w:r>
        <w:t>06:59 AI技术与商业化融合的行业洞察</w:t>
      </w:r>
    </w:p>
    <w:p>
      <w:r>
        <w:rPr>
          <w:rFonts w:ascii="等线(中文正文)" w:hAnsi="等线(中文正文)" w:cs="等线(中文正文)" w:eastAsia="等线(中文正文)"/>
          <w:b w:val="false"/>
          <w:i w:val="false"/>
          <w:sz w:val="20"/>
        </w:rPr>
        <w:t>本次分享聚焦于AI技术在商业领域的应用与挑战，涵盖了从科研机构到商业化落地的个人职业转型路径，以及AI在医药研发、视觉应用等领域的具体案例。演讲者分享了自己从技术出身到管理大规模团队，再到AI算法与商业结合的成功经验，同时提到了未来就业趋势与高薪岗位需求，强调了多模态模型在图片提取等场景的应用价值，最后预告了课程安排与行业解读，旨在帮助听众理解AI技术背后的逻辑与未来发展方向。</w:t>
      </w:r>
    </w:p>
    <w:p>
      <w:r>
        <w:rPr>
          <w:rFonts w:ascii="等线(中文正文)" w:hAnsi="等线(中文正文)" w:cs="等线(中文正文)" w:eastAsia="等线(中文正文)"/>
          <w:b w:val="false"/>
          <w:i w:val="false"/>
          <w:sz w:val="20"/>
        </w:rPr>
        <w:t/>
      </w:r>
    </w:p>
    <w:p>
      <w:pPr>
        <w:pStyle w:val="ab"/>
        <w:numPr>
          <w:numId w:val="3"/>
        </w:numPr>
      </w:pPr>
      <w:r>
        <w:t>12:47 课程安排与行业场景解析</w:t>
      </w:r>
    </w:p>
    <w:p>
      <w:r>
        <w:rPr>
          <w:rFonts w:ascii="等线(中文正文)" w:hAnsi="等线(中文正文)" w:cs="等线(中文正文)" w:eastAsia="等线(中文正文)"/>
          <w:b w:val="false"/>
          <w:i w:val="false"/>
          <w:sz w:val="20"/>
        </w:rPr>
        <w:t>开学典礼后，课程将由科普性内容过渡到深入的技术逻辑讲解，包括提示词工作、知识库、自主可控agent及多模态视频构建等。主讲老师将从基础API调用和AI编程开始，逐步深入到agent开发、评估与优化，以及实战项目如open minus的搭建。此外，还将更新课表，加入harness引擎和复杂agent技术的理论与实践课程。</w:t>
      </w:r>
    </w:p>
    <w:p>
      <w:r>
        <w:rPr>
          <w:rFonts w:ascii="等线(中文正文)" w:hAnsi="等线(中文正文)" w:cs="等线(中文正文)" w:eastAsia="等线(中文正文)"/>
          <w:b w:val="false"/>
          <w:i w:val="false"/>
          <w:sz w:val="20"/>
        </w:rPr>
        <w:t/>
      </w:r>
    </w:p>
    <w:p>
      <w:pPr>
        <w:pStyle w:val="ab"/>
        <w:numPr>
          <w:numId w:val="4"/>
        </w:numPr>
      </w:pPr>
      <w:r>
        <w:t>16:21 AI项目实战与就业服务详解</w:t>
      </w:r>
    </w:p>
    <w:p>
      <w:r>
        <w:rPr>
          <w:rFonts w:ascii="等线(中文正文)" w:hAnsi="等线(中文正文)" w:cs="等线(中文正文)" w:eastAsia="等线(中文正文)"/>
          <w:b w:val="false"/>
          <w:i w:val="false"/>
          <w:sz w:val="20"/>
        </w:rPr>
        <w:t>对话深入探讨了AI领域的学习路径，包括面试题解读、模型部署与高并发处理、开发框架熟练掌握等内容，强调通过多角度学习消化知识，以及通过实战项目提升技能，如短剧换脸项目中的资源优化，旨在全面提高学习者的就业竞争力。</w:t>
      </w:r>
    </w:p>
    <w:p>
      <w:r>
        <w:rPr>
          <w:rFonts w:ascii="等线(中文正文)" w:hAnsi="等线(中文正文)" w:cs="等线(中文正文)" w:eastAsia="等线(中文正文)"/>
          <w:b w:val="false"/>
          <w:i w:val="false"/>
          <w:sz w:val="20"/>
        </w:rPr>
        <w:t/>
      </w:r>
    </w:p>
    <w:p>
      <w:pPr>
        <w:pStyle w:val="ab"/>
        <w:numPr>
          <w:numId w:val="5"/>
        </w:numPr>
      </w:pPr>
      <w:r>
        <w:t>19:43 模型微调与知识库构建：高质量数据与实战项目解析</w:t>
      </w:r>
    </w:p>
    <w:p>
      <w:r>
        <w:rPr>
          <w:rFonts w:ascii="等线(中文正文)" w:hAnsi="等线(中文正文)" w:cs="等线(中文正文)" w:eastAsia="等线(中文正文)"/>
          <w:b w:val="false"/>
          <w:i w:val="false"/>
          <w:sz w:val="20"/>
        </w:rPr>
        <w:t>讨论了模型微调的原理、高质量数据的评估方法及模型蒸馏的概念，强调了高质量数据的重要性及其对不同规模模型的影响。同时，介绍了知识库构建的关键技术，包括向量数据库、RAG流程优化及多模态数据处理，以及替代RAG技术的探索，如LLM viki的实战项目搭建。此外，还提到了就业服务中与模型微调和知识库相关的面试辅导内容。</w:t>
      </w:r>
    </w:p>
    <w:p>
      <w:r>
        <w:rPr>
          <w:rFonts w:ascii="等线(中文正文)" w:hAnsi="等线(中文正文)" w:cs="等线(中文正文)" w:eastAsia="等线(中文正文)"/>
          <w:b w:val="false"/>
          <w:i w:val="false"/>
          <w:sz w:val="20"/>
        </w:rPr>
        <w:t/>
      </w:r>
    </w:p>
    <w:p>
      <w:pPr>
        <w:pStyle w:val="ab"/>
        <w:numPr>
          <w:numId w:val="6"/>
        </w:numPr>
      </w:pPr>
      <w:r>
        <w:t>24:26 大厂AI编程实战与团队协作新趋势</w:t>
      </w:r>
    </w:p>
    <w:p>
      <w:r>
        <w:rPr>
          <w:rFonts w:ascii="等线(中文正文)" w:hAnsi="等线(中文正文)" w:cs="等线(中文正文)" w:eastAsia="等线(中文正文)"/>
          <w:b w:val="false"/>
          <w:i w:val="false"/>
          <w:sz w:val="20"/>
        </w:rPr>
        <w:t>对话聚焦于大厂内部AI编程的最新实践与经验，探讨在已有项目中运用AI进行重构的挑战与技巧，以及AI编程如何重塑团队分工与协作模式。特别提到了华为升腾显卡在国央企信创领域的应用案例，如在部队和政府部门的高端显卡采购与模型部署，展示了AI技术在实际项目中的部署流程，包括deep sick模型的部署与cloud code的连接。此外，课程安排包括直播课与录播课，涵盖AI编程的原理与实战，旨在提升学习者的AI编程能力与团队协作效率。</w:t>
      </w:r>
    </w:p>
    <w:p>
      <w:r>
        <w:rPr>
          <w:rFonts w:ascii="等线(中文正文)" w:hAnsi="等线(中文正文)" w:cs="等线(中文正文)" w:eastAsia="等线(中文正文)"/>
          <w:b w:val="false"/>
          <w:i w:val="false"/>
          <w:sz w:val="20"/>
        </w:rPr>
        <w:t/>
      </w:r>
    </w:p>
    <w:p>
      <w:pPr>
        <w:pStyle w:val="ab"/>
        <w:numPr>
          <w:numId w:val="7"/>
        </w:numPr>
      </w:pPr>
      <w:r>
        <w:t>27:42 课程服务角色与线上环境介绍</w:t>
      </w:r>
    </w:p>
    <w:p>
      <w:r>
        <w:rPr>
          <w:rFonts w:ascii="等线(中文正文)" w:hAnsi="等线(中文正文)" w:cs="等线(中文正文)" w:eastAsia="等线(中文正文)"/>
          <w:b w:val="false"/>
          <w:i w:val="false"/>
          <w:sz w:val="20"/>
        </w:rPr>
        <w:t>对话介绍了课程中的讲师、助教和班主任三种角色，强调助教的专业背景和技术经验。同时，提及了课程中将开通的线上环境，包括在线jubiter环境、预配置的模型和免费算力支持，以及课程初期无作业的安排。</w:t>
      </w:r>
    </w:p>
    <w:p>
      <w:r>
        <w:rPr>
          <w:rFonts w:ascii="等线(中文正文)" w:hAnsi="等线(中文正文)" w:cs="等线(中文正文)" w:eastAsia="等线(中文正文)"/>
          <w:b w:val="false"/>
          <w:i w:val="false"/>
          <w:sz w:val="20"/>
        </w:rPr>
        <w:t/>
      </w:r>
    </w:p>
    <w:p>
      <w:pPr>
        <w:pStyle w:val="ab"/>
        <w:numPr>
          <w:numId w:val="8"/>
        </w:numPr>
      </w:pPr>
      <w:r>
        <w:t>30:55 课程资源领取与使用规则详解</w:t>
      </w:r>
    </w:p>
    <w:p>
      <w:r>
        <w:rPr>
          <w:rFonts w:ascii="等线(中文正文)" w:hAnsi="等线(中文正文)" w:cs="等线(中文正文)" w:eastAsia="等线(中文正文)"/>
          <w:b w:val="false"/>
          <w:i w:val="false"/>
          <w:sz w:val="20"/>
        </w:rPr>
        <w:t>对话详细介绍了课程中学生可领取的三种资源：线上实操环境、API接口算力券和在线显卡，强调了这些资源的使用限制，仅限于课程案例调试，超出使用范围可能被停止供应，同时提及了课程平台为知乎知学堂APP及网站，资源领取需通过班主任通知。</w:t>
      </w:r>
    </w:p>
    <w:p>
      <w:r>
        <w:rPr>
          <w:rFonts w:ascii="等线(中文正文)" w:hAnsi="等线(中文正文)" w:cs="等线(中文正文)" w:eastAsia="等线(中文正文)"/>
          <w:b w:val="false"/>
          <w:i w:val="false"/>
          <w:sz w:val="20"/>
        </w:rPr>
        <w:t/>
      </w:r>
    </w:p>
    <w:p>
      <w:pPr>
        <w:pStyle w:val="ab"/>
        <w:numPr>
          <w:numId w:val="9"/>
        </w:numPr>
      </w:pPr>
      <w:r>
        <w:t>36:36 创业公司与AI技术的深度融合</w:t>
      </w:r>
    </w:p>
    <w:p>
      <w:r>
        <w:rPr>
          <w:rFonts w:ascii="等线(中文正文)" w:hAnsi="等线(中文正文)" w:cs="等线(中文正文)" w:eastAsia="等线(中文正文)"/>
          <w:b w:val="false"/>
          <w:i w:val="false"/>
          <w:sz w:val="20"/>
        </w:rPr>
        <w:t>对话深入探讨了成立3至8年的创业公司如何在AI领域深耕，包括客服、企业搜索、在线医疗和电商视频生成等多个行业。这些公司在AI模型训练、技术框架和商业化方面展现出强劲实力，即使在AI大模型普及前已具备深厚根基。通过具体案例，如客服AI助手、企业统一搜索平台、AI在线医疗和复杂电商视频生成系统，展示了创业公司在AI领域的创新与挑战。</w:t>
      </w:r>
    </w:p>
    <w:p>
      <w:r>
        <w:rPr>
          <w:rFonts w:ascii="等线(中文正文)" w:hAnsi="等线(中文正文)" w:cs="等线(中文正文)" w:eastAsia="等线(中文正文)"/>
          <w:b w:val="false"/>
          <w:i w:val="false"/>
          <w:sz w:val="20"/>
        </w:rPr>
        <w:t/>
      </w:r>
    </w:p>
    <w:p>
      <w:pPr>
        <w:pStyle w:val="ab"/>
        <w:numPr>
          <w:numId w:val="10"/>
        </w:numPr>
      </w:pPr>
      <w:r>
        <w:t>42:08 新兴AI创业公司的发展与创新案例</w:t>
      </w:r>
    </w:p>
    <w:p>
      <w:r>
        <w:rPr>
          <w:rFonts w:ascii="等线(中文正文)" w:hAnsi="等线(中文正文)" w:cs="等线(中文正文)" w:eastAsia="等线(中文正文)"/>
          <w:b w:val="false"/>
          <w:i w:val="false"/>
          <w:sz w:val="20"/>
        </w:rPr>
        <w:t>对话探讨了成立时间较短的创业公司，特别是那些在大语言模型和扩散模型兴起后涌现的公司。以一家名为Harvey的法律AI平台为例，介绍了其通过聚合全球化法律数据和设计律师友好的工作流节点，实现快速发展的成功经验。</w:t>
      </w:r>
    </w:p>
    <w:p>
      <w:r>
        <w:rPr>
          <w:rFonts w:ascii="等线(中文正文)" w:hAnsi="等线(中文正文)" w:cs="等线(中文正文)" w:eastAsia="等线(中文正文)"/>
          <w:b w:val="false"/>
          <w:i w:val="false"/>
          <w:sz w:val="20"/>
        </w:rPr>
        <w:t/>
      </w:r>
    </w:p>
    <w:p>
      <w:pPr>
        <w:pStyle w:val="ab"/>
        <w:numPr>
          <w:numId w:val="11"/>
        </w:numPr>
      </w:pPr>
      <w:r>
        <w:t>46:49 AI for Science与早期创业公司机遇</w:t>
      </w:r>
    </w:p>
    <w:p>
      <w:r>
        <w:rPr>
          <w:rFonts w:ascii="等线(中文正文)" w:hAnsi="等线(中文正文)" w:cs="等线(中文正文)" w:eastAsia="等线(中文正文)"/>
          <w:b w:val="false"/>
          <w:i w:val="false"/>
          <w:sz w:val="20"/>
        </w:rPr>
        <w:t>对话探讨了AI在科研领域的应用及其对传统科研模式的影响，指出AI能显著提升科研效率，引发科研人员对AI技能的重视。同时，提及AI领域可能诞生类似美团、滴滴等巨头的机会，鼓励对AI有深入了解的人士关注初创公司，把握早期投资和就业机遇。</w:t>
      </w:r>
    </w:p>
    <w:p>
      <w:r>
        <w:rPr>
          <w:rFonts w:ascii="等线(中文正文)" w:hAnsi="等线(中文正文)" w:cs="等线(中文正文)" w:eastAsia="等线(中文正文)"/>
          <w:b w:val="false"/>
          <w:i w:val="false"/>
          <w:sz w:val="20"/>
        </w:rPr>
        <w:t/>
      </w:r>
    </w:p>
    <w:p>
      <w:pPr>
        <w:pStyle w:val="ab"/>
        <w:numPr>
          <w:numId w:val="12"/>
        </w:numPr>
      </w:pPr>
      <w:r>
        <w:t>50:43 AI技术赋能传统行业：代记账公司的转型与成长</w:t>
      </w:r>
    </w:p>
    <w:p>
      <w:r>
        <w:rPr>
          <w:rFonts w:ascii="等线(中文正文)" w:hAnsi="等线(中文正文)" w:cs="等线(中文正文)" w:eastAsia="等线(中文正文)"/>
          <w:b w:val="false"/>
          <w:i w:val="false"/>
          <w:sz w:val="20"/>
        </w:rPr>
        <w:t>对话讨论了传统行业公司如何通过AI技术实现转型，以代记账公司为例，展示了AI在降低服务成本、提高服务质量方面的优势。尽管2024-2025年表现一般，但预计2026年后，这类公司将展现出强劲的增长势头，尤其是那些在垂直领域有多年经验的公司，它们的专业知识与AI技术的融合将带来巨大的市场潜力。</w:t>
      </w:r>
    </w:p>
    <w:p>
      <w:r>
        <w:rPr>
          <w:rFonts w:ascii="等线(中文正文)" w:hAnsi="等线(中文正文)" w:cs="等线(中文正文)" w:eastAsia="等线(中文正文)"/>
          <w:b w:val="false"/>
          <w:i w:val="false"/>
          <w:sz w:val="20"/>
        </w:rPr>
        <w:t/>
      </w:r>
    </w:p>
    <w:p>
      <w:pPr>
        <w:pStyle w:val="ab"/>
        <w:numPr>
          <w:numId w:val="13"/>
        </w:numPr>
      </w:pPr>
      <w:r>
        <w:t>58:21 大模型行业人才需求与职业机会</w:t>
      </w:r>
    </w:p>
    <w:p>
      <w:r>
        <w:rPr>
          <w:rFonts w:ascii="等线(中文正文)" w:hAnsi="等线(中文正文)" w:cs="等线(中文正文)" w:eastAsia="等线(中文正文)"/>
          <w:b w:val="false"/>
          <w:i w:val="false"/>
          <w:sz w:val="20"/>
        </w:rPr>
        <w:t>讨论了大模型公司如六小虎、质朴AI等对销售、售前工程师及懂AI项目经理的需求，强调了这些岗位的高薪与紧缺，同时提到了云计算公司和GPU租赁业务的机会，以及对OPC政策的个人看法。</w:t>
      </w:r>
    </w:p>
    <w:p>
      <w:r>
        <w:rPr>
          <w:rFonts w:ascii="等线(中文正文)" w:hAnsi="等线(中文正文)" w:cs="等线(中文正文)" w:eastAsia="等线(中文正文)"/>
          <w:b w:val="false"/>
          <w:i w:val="false"/>
          <w:sz w:val="20"/>
        </w:rPr>
        <w:t/>
      </w:r>
    </w:p>
    <w:p>
      <w:pPr>
        <w:pStyle w:val="ab"/>
        <w:numPr>
          <w:numId w:val="14"/>
        </w:numPr>
      </w:pPr>
      <w:r>
        <w:t>01:00:50 AI编码助力个人公司发展与合作策略探讨</w:t>
      </w:r>
    </w:p>
    <w:p>
      <w:r>
        <w:rPr>
          <w:rFonts w:ascii="等线(中文正文)" w:hAnsi="等线(中文正文)" w:cs="等线(中文正文)" w:eastAsia="等线(中文正文)"/>
          <w:b w:val="false"/>
          <w:i w:val="false"/>
          <w:sz w:val="20"/>
        </w:rPr>
        <w:t>对话讨论了AI编码技术在个人公司（OPC）中的应用潜力，指出尽管技术已足够成熟，但推广与合作仍是关键挑战。建议个人创业者考虑组建小团队，以应对市场推广和客户获取难题。同时，强调了利用政策优惠与KOL合作的重要性，以及在不同城市寻求办公场地、税务、路演等资源支持的策略。</w:t>
      </w:r>
    </w:p>
    <w:p>
      <w:r>
        <w:rPr>
          <w:rFonts w:ascii="等线(中文正文)" w:hAnsi="等线(中文正文)" w:cs="等线(中文正文)" w:eastAsia="等线(中文正文)"/>
          <w:b w:val="false"/>
          <w:i w:val="false"/>
          <w:sz w:val="20"/>
        </w:rPr>
        <w:t/>
      </w:r>
    </w:p>
    <w:p>
      <w:pPr>
        <w:pStyle w:val="ab"/>
        <w:numPr>
          <w:numId w:val="15"/>
        </w:numPr>
      </w:pPr>
      <w:r>
        <w:t>01:03:49 AI项目价值与投入的象限分析</w:t>
      </w:r>
    </w:p>
    <w:p>
      <w:r>
        <w:rPr>
          <w:rFonts w:ascii="等线(中文正文)" w:hAnsi="等线(中文正文)" w:cs="等线(中文正文)" w:eastAsia="等线(中文正文)"/>
          <w:b w:val="false"/>
          <w:i w:val="false"/>
          <w:sz w:val="20"/>
        </w:rPr>
        <w:t>对话深入探讨了AI项目的价值与研发投入之间的关系，通过象限图分析了不同项目的特点，强调了从简单项目开始的重要性，以及高价值低投入项目的罕见性。同时，指出了市场中右下角低价值高投入项目存在的普遍问题，强调了场景与技术方案匹配能力的重要性，以及决策者在项目评估中的关键作用。</w:t>
      </w:r>
    </w:p>
    <w:p>
      <w:r>
        <w:rPr>
          <w:rFonts w:ascii="等线(中文正文)" w:hAnsi="等线(中文正文)" w:cs="等线(中文正文)" w:eastAsia="等线(中文正文)"/>
          <w:b w:val="false"/>
          <w:i w:val="false"/>
          <w:sz w:val="20"/>
        </w:rPr>
        <w:t/>
      </w:r>
    </w:p>
    <w:p>
      <w:pPr>
        <w:pStyle w:val="ab"/>
        <w:numPr>
          <w:numId w:val="16"/>
        </w:numPr>
      </w:pPr>
      <w:r>
        <w:t>01:14:18 行业分类与AI Coding在企业需求中的应用</w:t>
      </w:r>
    </w:p>
    <w:p>
      <w:r>
        <w:rPr>
          <w:rFonts w:ascii="等线(中文正文)" w:hAnsi="等线(中文正文)" w:cs="等线(中文正文)" w:eastAsia="等线(中文正文)"/>
          <w:b w:val="false"/>
          <w:i w:val="false"/>
          <w:sz w:val="20"/>
        </w:rPr>
        <w:t>对话讨论了AI coding在不同行业中的应用，将行业分为直接面向消费者（To C）、生产型面向企业（To B）、服务型面向企业以及国央企和政府部门四大类。针对每类企业，探讨了其核心需求，如To C企业追求更多流量和成交，To B生产型企业关注产品和服务，服务型To B企业侧重于老客户维护，而国央企和政府部门则需增强创新和竞争力。</w:t>
      </w:r>
    </w:p>
    <w:p>
      <w:r>
        <w:rPr>
          <w:rFonts w:ascii="等线(中文正文)" w:hAnsi="等线(中文正文)" w:cs="等线(中文正文)" w:eastAsia="等线(中文正文)"/>
          <w:b w:val="false"/>
          <w:i w:val="false"/>
          <w:sz w:val="20"/>
        </w:rPr>
        <w:t/>
      </w:r>
    </w:p>
    <w:p>
      <w:pPr>
        <w:pStyle w:val="ab"/>
        <w:numPr>
          <w:numId w:val="17"/>
        </w:numPr>
      </w:pPr>
      <w:r>
        <w:t>01:18:15 AI在营销与数据分析中的低成本高效应用</w:t>
      </w:r>
    </w:p>
    <w:p>
      <w:r>
        <w:rPr>
          <w:rFonts w:ascii="等线(中文正文)" w:hAnsi="等线(中文正文)" w:cs="等线(中文正文)" w:eastAsia="等线(中文正文)"/>
          <w:b w:val="false"/>
          <w:i w:val="false"/>
          <w:sz w:val="20"/>
        </w:rPr>
        <w:t>对话探讨了AI在营销端的低投入场景，如文案、图片和视频生成，以及在非结构化数据解析中的应用，如评论情感分析，指出AI简化了以往复杂的NLP处理流程，同时提及AI在企业流程自动化中的潜力，如模板填写、审批检查及内部系统操作，展示了AI在提升效率与降低成本方面的显著优势。</w:t>
      </w:r>
    </w:p>
    <w:p>
      <w:r>
        <w:rPr>
          <w:rFonts w:ascii="等线(中文正文)" w:hAnsi="等线(中文正文)" w:cs="等线(中文正文)" w:eastAsia="等线(中文正文)"/>
          <w:b w:val="false"/>
          <w:i w:val="false"/>
          <w:sz w:val="20"/>
        </w:rPr>
        <w:t/>
      </w:r>
    </w:p>
    <w:p>
      <w:pPr>
        <w:pStyle w:val="ab"/>
        <w:numPr>
          <w:numId w:val="18"/>
        </w:numPr>
      </w:pPr>
      <w:r>
        <w:t>01:23:22 AI在营销图片生成中的应用与挑战</w:t>
      </w:r>
    </w:p>
    <w:p>
      <w:r>
        <w:rPr>
          <w:rFonts w:ascii="等线(中文正文)" w:hAnsi="等线(中文正文)" w:cs="等线(中文正文)" w:eastAsia="等线(中文正文)"/>
          <w:b w:val="false"/>
          <w:i w:val="false"/>
          <w:sz w:val="20"/>
        </w:rPr>
        <w:t>讨论了AI在营销图片生成中的应用，特别是高价值高投入场景。盒马生鲜案例展示了如何通过AI应用开发实现无设计师参与的海报制作流程，包括图层管理、模板匹配和文案生成等步骤，从而重构了工作流程和分工协作。</w:t>
      </w:r>
    </w:p>
    <w:p>
      <w:r>
        <w:rPr>
          <w:rFonts w:ascii="等线(中文正文)" w:hAnsi="等线(中文正文)" w:cs="等线(中文正文)" w:eastAsia="等线(中文正文)"/>
          <w:b w:val="false"/>
          <w:i w:val="false"/>
          <w:sz w:val="20"/>
        </w:rPr>
        <w:t/>
      </w:r>
    </w:p>
    <w:p>
      <w:pPr>
        <w:pStyle w:val="ab"/>
        <w:numPr>
          <w:numId w:val="19"/>
        </w:numPr>
      </w:pPr>
      <w:r>
        <w:t>01:34:23 AI在零售与餐饮业的应用：视频行为分析的实践</w:t>
      </w:r>
    </w:p>
    <w:p>
      <w:r>
        <w:rPr>
          <w:rFonts w:ascii="等线(中文正文)" w:hAnsi="等线(中文正文)" w:cs="等线(中文正文)" w:eastAsia="等线(中文正文)"/>
          <w:b w:val="false"/>
          <w:i w:val="false"/>
          <w:sz w:val="20"/>
        </w:rPr>
        <w:t>对话探讨了AI在零售和餐饮业中的应用，特别是视频行为分析技术如何优化门店运营。以海底捞为例，通过AI监控和管理，实现了从顾客用餐到餐桌清洁的高效流程，确保服务质量。此外，讨论了AI在提升管理效率和员工适应性方面的作用，以及背后的技术复杂度和价值。</w:t>
      </w:r>
    </w:p>
    <w:p>
      <w:r>
        <w:rPr>
          <w:rFonts w:ascii="等线(中文正文)" w:hAnsi="等线(中文正文)" w:cs="等线(中文正文)" w:eastAsia="等线(中文正文)"/>
          <w:b w:val="false"/>
          <w:i w:val="false"/>
          <w:sz w:val="20"/>
        </w:rPr>
        <w:t/>
      </w:r>
    </w:p>
    <w:p>
      <w:pPr>
        <w:pStyle w:val="ab"/>
        <w:numPr>
          <w:numId w:val="20"/>
        </w:numPr>
      </w:pPr>
      <w:r>
        <w:t>01:42:39 AI在线客服与销售：哪项更难实现？</w:t>
      </w:r>
    </w:p>
    <w:p>
      <w:r>
        <w:rPr>
          <w:rFonts w:ascii="等线(中文正文)" w:hAnsi="等线(中文正文)" w:cs="等线(中文正文)" w:eastAsia="等线(中文正文)"/>
          <w:b w:val="false"/>
          <w:i w:val="false"/>
          <w:sz w:val="20"/>
        </w:rPr>
        <w:t>讨论了AI在线客服与在线销售的实现难度，指出在线客服因需应对用户主导对话及复杂系统操作，远比在线销售更具挑战性。在线客服需处理物流、订单、退货等复杂危险操作，涉及多个系统集成，而在线销售主要集中在对话层面，操作相对简单。因此，在线客服项目往往需要更长的开发周期和更高的投入。</w:t>
      </w:r>
    </w:p>
    <w:p>
      <w:r>
        <w:rPr>
          <w:rFonts w:ascii="等线(中文正文)" w:hAnsi="等线(中文正文)" w:cs="等线(中文正文)" w:eastAsia="等线(中文正文)"/>
          <w:b w:val="false"/>
          <w:i w:val="false"/>
          <w:sz w:val="20"/>
        </w:rPr>
        <w:t/>
      </w:r>
    </w:p>
    <w:p>
      <w:pPr>
        <w:pStyle w:val="ab"/>
        <w:numPr>
          <w:numId w:val="21"/>
        </w:numPr>
      </w:pPr>
      <w:r>
        <w:t>01:49:47 AI应用的性价比与行业适应性分析</w:t>
      </w:r>
    </w:p>
    <w:p>
      <w:r>
        <w:rPr>
          <w:rFonts w:ascii="等线(中文正文)" w:hAnsi="等线(中文正文)" w:cs="等线(中文正文)" w:eastAsia="等线(中文正文)"/>
          <w:b w:val="false"/>
          <w:i w:val="false"/>
          <w:sz w:val="20"/>
        </w:rPr>
        <w:t>讨论了AI在不同行业中的应用价值和成本效益，指出大规模企业如中国移动和招商银行能通过AI在线客服等技术方案服务大量用户，性价比高。同时，分析了数字人、3D技术、RPA、项目管理、经营分析等领域中AI应用的高投入低产出问题，强调了信息整合和系统打通的额外成本。此外，提到生产型企业AI应用尚不成熟，但企业正积极探索提高效率和降低成本的新途径。</w:t>
      </w:r>
    </w:p>
    <w:p>
      <w:r>
        <w:rPr>
          <w:rFonts w:ascii="等线(中文正文)" w:hAnsi="等线(中文正文)" w:cs="等线(中文正文)" w:eastAsia="等线(中文正文)"/>
          <w:b w:val="false"/>
          <w:i w:val="false"/>
          <w:sz w:val="20"/>
        </w:rPr>
        <w:t/>
      </w:r>
    </w:p>
    <w:p>
      <w:pPr>
        <w:pStyle w:val="ab"/>
        <w:numPr>
          <w:numId w:val="22"/>
        </w:numPr>
      </w:pPr>
      <w:r>
        <w:t>01:54:46 AI在生产型企业中的应用与效益</w:t>
      </w:r>
    </w:p>
    <w:p>
      <w:r>
        <w:rPr>
          <w:rFonts w:ascii="等线(中文正文)" w:hAnsi="等线(中文正文)" w:cs="等线(中文正文)" w:eastAsia="等线(中文正文)"/>
          <w:b w:val="false"/>
          <w:i w:val="false"/>
          <w:sz w:val="20"/>
        </w:rPr>
        <w:t>生产型企业利润率低，成本控制至关重要。AI虽不能直接控制生产线，但能优化软件操作，如生产计划、采购、质检等，减少人力成本，提高效率。通过AI操作ERP软件，优化仓储调度，降低错误率。此外，AI还能进行视频行为分析，预防安全事故，减少损失。工厂应用AI，可节省人力，提高经济效益。</w:t>
      </w:r>
    </w:p>
    <w:p>
      <w:r>
        <w:rPr>
          <w:rFonts w:ascii="等线(中文正文)" w:hAnsi="等线(中文正文)" w:cs="等线(中文正文)" w:eastAsia="等线(中文正文)"/>
          <w:b w:val="false"/>
          <w:i w:val="false"/>
          <w:sz w:val="20"/>
        </w:rPr>
        <w:t/>
      </w:r>
    </w:p>
    <w:p>
      <w:pPr>
        <w:pStyle w:val="ab"/>
        <w:numPr>
          <w:numId w:val="23"/>
        </w:numPr>
      </w:pPr>
      <w:r>
        <w:t>01:59:53 AI在生产与服务型企业中的应用与优化</w:t>
      </w:r>
    </w:p>
    <w:p>
      <w:r>
        <w:rPr>
          <w:rFonts w:ascii="等线(中文正文)" w:hAnsi="等线(中文正文)" w:cs="等线(中文正文)" w:eastAsia="等线(中文正文)"/>
          <w:b w:val="false"/>
          <w:i w:val="false"/>
          <w:sz w:val="20"/>
        </w:rPr>
        <w:t>对话讨论了AI在生产型企业中的数据规范与优化，以及在服务型企业中提升顾问效率和推出AI新产品的重要性。生产型企业需规范软件使用与数据操作，服务型企业则通过AI支撑顾问工作，整合专业数据源，提高工作效率，并开发AI产品以增强市场竞争力。</w:t>
      </w:r>
    </w:p>
    <w:p>
      <w:r>
        <w:rPr>
          <w:rFonts w:ascii="等线(中文正文)" w:hAnsi="等线(中文正文)" w:cs="等线(中文正文)" w:eastAsia="等线(中文正文)"/>
          <w:b w:val="false"/>
          <w:i w:val="false"/>
          <w:sz w:val="20"/>
        </w:rPr>
        <w:t/>
      </w:r>
    </w:p>
    <w:p>
      <w:pPr>
        <w:pStyle w:val="ab"/>
        <w:numPr>
          <w:numId w:val="24"/>
        </w:numPr>
      </w:pPr>
      <w:r>
        <w:t>02:07:18 垂直行业大模型与模型微调的现状与价值</w:t>
      </w:r>
    </w:p>
    <w:p>
      <w:r>
        <w:rPr>
          <w:rFonts w:ascii="等线(中文正文)" w:hAnsi="等线(中文正文)" w:cs="等线(中文正文)" w:eastAsia="等线(中文正文)"/>
          <w:b w:val="false"/>
          <w:i w:val="false"/>
          <w:sz w:val="20"/>
        </w:rPr>
        <w:t>讨论了垂直行业大模型逐渐被通用模型取代的趋势，指出真正需要模型微调的场景多为小模型，而非大语言模型，强调了小模型在特定任务中的稳定性和效率优势。</w:t>
      </w:r>
    </w:p>
    <w:p>
      <w:r>
        <w:rPr>
          <w:rFonts w:ascii="等线(中文正文)" w:hAnsi="等线(中文正文)" w:cs="等线(中文正文)" w:eastAsia="等线(中文正文)"/>
          <w:b w:val="false"/>
          <w:i w:val="false"/>
          <w:sz w:val="20"/>
        </w:rPr>
        <w:t/>
      </w:r>
    </w:p>
    <w:p>
      <w:pPr>
        <w:pStyle w:val="ab"/>
        <w:numPr>
          <w:numId w:val="25"/>
        </w:numPr>
      </w:pPr>
      <w:r>
        <w:t>02:11:04 国央企与政府部门AI应用现状分析</w:t>
      </w:r>
    </w:p>
    <w:p>
      <w:r>
        <w:rPr>
          <w:rFonts w:ascii="等线(中文正文)" w:hAnsi="等线(中文正文)" w:cs="等线(中文正文)" w:eastAsia="等线(中文正文)"/>
          <w:b w:val="false"/>
          <w:i w:val="false"/>
          <w:sz w:val="20"/>
        </w:rPr>
        <w:t>对话探讨了国央企和政府部门在AI应用上的实践，指出低价值低投入项目如公文撰写、会议纪要整理已广泛应用，而高价值项目如资源调度、风险识别等尚需发展。强调了低价值项目实施快速，而高价值项目则需更长时间和团队投入，同时批评了过度管理平台和标准制定的现象，建议聚焦于提升民众反馈分析、异常拦截等实际价值领域。</w:t>
      </w:r>
    </w:p>
    <w:p>
      <w:r>
        <w:rPr>
          <w:rFonts w:ascii="等线(中文正文)" w:hAnsi="等线(中文正文)" w:cs="等线(中文正文)" w:eastAsia="等线(中文正文)"/>
          <w:b w:val="false"/>
          <w:i w:val="false"/>
          <w:sz w:val="20"/>
        </w:rPr>
        <w:t/>
      </w:r>
    </w:p>
    <w:p>
      <w:pPr>
        <w:pStyle w:val="ab"/>
        <w:numPr>
          <w:numId w:val="26"/>
        </w:numPr>
      </w:pPr>
      <w:r>
        <w:t>02:14:55 AI项目核心工作解析与行业科普</w:t>
      </w:r>
    </w:p>
    <w:p>
      <w:r>
        <w:rPr>
          <w:rFonts w:ascii="等线(中文正文)" w:hAnsi="等线(中文正文)" w:cs="等线(中文正文)" w:eastAsia="等线(中文正文)"/>
          <w:b w:val="false"/>
          <w:i w:val="false"/>
          <w:sz w:val="20"/>
        </w:rPr>
        <w:t>对话围绕AI项目背后的核心工作展开，强调了梳理、数据和知识在项目中的重要性，通过行业科普和场景案例，解释了不同角色如应用开发工程师、AI产品经理等的职责，以及未来技术如提示词、RAG知识库、agent自主性和多模态的应用，旨在帮助听众全面了解行业现状与未来发展方向。</w:t>
      </w:r>
    </w:p>
    <w:p>
      <w:r>
        <w:rPr>
          <w:rFonts w:ascii="等线(中文正文)" w:hAnsi="等线(中文正文)" w:cs="等线(中文正文)" w:eastAsia="等线(中文正文)"/>
          <w:b w:val="false"/>
          <w:i w:val="false"/>
          <w:sz w:val="20"/>
        </w:rPr>
        <w:t/>
      </w:r>
    </w:p>
    <w:p>
      <w:pPr>
        <w:pStyle w:val="ab"/>
        <w:numPr>
          <w:numId w:val="27"/>
        </w:numPr>
      </w:pPr>
      <w:r>
        <w:t>02:18:18 AI应用开发与行业实践探讨</w:t>
      </w:r>
    </w:p>
    <w:p>
      <w:r>
        <w:rPr>
          <w:rFonts w:ascii="等线(中文正文)" w:hAnsi="等线(中文正文)" w:cs="等线(中文正文)" w:eastAsia="等线(中文正文)"/>
          <w:b w:val="false"/>
          <w:i w:val="false"/>
          <w:sz w:val="20"/>
        </w:rPr>
        <w:t>对话围绕AI应用开发工程师的培训课程展开，提及课程实操内容、行业应用案例及未来趋势。讨论了AI在游戏开发、连锁经营等领域的应用前景，强调了AI技术不分岗位的全栈开发趋势，鼓励学习者多与AI互动以深化理解。</w:t>
      </w:r>
    </w:p>
    <w:p>
      <w:r>
        <w:rPr>
          <w:rFonts w:ascii="等线(中文正文)" w:hAnsi="等线(中文正文)" w:cs="等线(中文正文)" w:eastAsia="等线(中文正文)"/>
          <w:b w:val="false"/>
          <w:i w:val="false"/>
          <w:sz w:val="20"/>
        </w:rPr>
        <w:t/>
      </w:r>
    </w:p>
    <w:p>
      <w:pPr>
        <w:pStyle w:val="ab"/>
        <w:numPr>
          <w:numId w:val="28"/>
        </w:numPr>
      </w:pPr>
      <w:r>
        <w:t>02:21:14 AI编程与科研应用探讨</w:t>
      </w:r>
    </w:p>
    <w:p>
      <w:r>
        <w:rPr>
          <w:rFonts w:ascii="等线(中文正文)" w:hAnsi="等线(中文正文)" w:cs="等线(中文正文)" w:eastAsia="等线(中文正文)"/>
          <w:b w:val="false"/>
          <w:i w:val="false"/>
          <w:sz w:val="20"/>
        </w:rPr>
        <w:t>对话围绕AI编程在科研领域的应用展开，强调了AI在加速实验进程中的作用。同时，讨论了AI自动软件工厂的可行性，认为直接由AI制造软件售卖不现实。对于学习Python和深度学习的重要性，建议根据个人职业规划决定。AI应用工程师面临被替代的风险，但其工作也在不断进化。答疑老师均为经验丰富的AI研发工程师，月薪不低于5万，工作经验至少15年。</w:t>
      </w:r>
    </w:p>
    <w:p>
      <w:r>
        <w:rPr>
          <w:rFonts w:ascii="等线(中文正文)" w:hAnsi="等线(中文正文)" w:cs="等线(中文正文)" w:eastAsia="等线(中文正文)"/>
          <w:b w:val="false"/>
          <w:i w:val="false"/>
          <w:sz w:val="20"/>
        </w:rPr>
        <w:t/>
      </w:r>
    </w:p>
    <w:p>
      <w:pPr>
        <w:pStyle w:val="ab"/>
        <w:numPr>
          <w:numId w:val="29"/>
        </w:numPr>
      </w:pPr>
      <w:r>
        <w:t>02:25:37 AI应用开发与项目分工探讨</w:t>
      </w:r>
    </w:p>
    <w:p>
      <w:r>
        <w:rPr>
          <w:rFonts w:ascii="等线(中文正文)" w:hAnsi="等线(中文正文)" w:cs="等线(中文正文)" w:eastAsia="等线(中文正文)"/>
          <w:b w:val="false"/>
          <w:i w:val="false"/>
          <w:sz w:val="20"/>
        </w:rPr>
        <w:t>对话围绕AI应用开发工程师和产品经理的角色定位展开，通过‘柱子’与‘船’的比喻，讨论了AI应用的持久价值与短期必要性，强调了AI项目组内分工的不明确性及灵活性，指出未来AI应用开发需关注工作内容的持续性和项目组成员的多角色适应能力。</w:t>
      </w:r>
    </w:p>
    <w:p>
      <w:r>
        <w:rPr>
          <w:rFonts w:ascii="等线(中文正文)" w:hAnsi="等线(中文正文)" w:cs="等线(中文正文)" w:eastAsia="等线(中文正文)"/>
          <w:b w:val="false"/>
          <w:i w:val="false"/>
          <w:sz w:val="20"/>
        </w:rPr>
        <w:t/>
      </w:r>
    </w:p>
    <w:p>
      <w:pPr>
        <w:pStyle w:val="ab"/>
        <w:numPr>
          <w:numId w:val="30"/>
        </w:numPr>
      </w:pPr>
      <w:r>
        <w:t>02:28:27 AI项目组中测试工程师角色的转变与价值</w:t>
      </w:r>
    </w:p>
    <w:p>
      <w:r>
        <w:rPr>
          <w:rFonts w:ascii="等线(中文正文)" w:hAnsi="等线(中文正文)" w:cs="等线(中文正文)" w:eastAsia="等线(中文正文)"/>
          <w:b w:val="false"/>
          <w:i w:val="false"/>
          <w:sz w:val="20"/>
        </w:rPr>
        <w:t>讨论了AI项目组中测试工程师地位的提升，尤其是他们编写评分标准对产品性能优化的作用，强调了跨领域人才在AI项目中的重要性，以及公司环境对人才发挥的影响。</w:t>
      </w:r>
    </w:p>
    <w:p>
      <w:r>
        <w:rPr>
          <w:rFonts w:ascii="等线(中文正文)" w:hAnsi="等线(中文正文)" w:cs="等线(中文正文)" w:eastAsia="等线(中文正文)"/>
          <w:b w:val="false"/>
          <w:i w:val="false"/>
          <w:sz w:val="20"/>
        </w:rPr>
        <w:t/>
      </w:r>
    </w:p>
    <w:p>
      <w:pPr>
        <w:pStyle w:val="ab"/>
        <w:numPr>
          <w:numId w:val="31"/>
        </w:numPr>
      </w:pPr>
      <w:r>
        <w:t>02:33:19 AI领域就业与资本逻辑解析</w:t>
      </w:r>
    </w:p>
    <w:p>
      <w:r>
        <w:rPr>
          <w:rFonts w:ascii="等线(中文正文)" w:hAnsi="等线(中文正文)" w:cs="等线(中文正文)" w:eastAsia="等线(中文正文)"/>
          <w:b w:val="false"/>
          <w:i w:val="false"/>
          <w:sz w:val="20"/>
        </w:rPr>
        <w:t>对话深入探讨了AI领域的就业趋势，强调了FDE岗位并非新现象，而是资本推动的结果。通过OpenAI与PE公司的合作案例，解析了AI技术在传统企业中的应用逻辑，以及如何避免被短视频误导，正确理解行业动态。</w:t>
      </w:r>
    </w:p>
    <w:p>
      <w:r>
        <w:rPr>
          <w:rFonts w:ascii="等线(中文正文)" w:hAnsi="等线(中文正文)" w:cs="等线(中文正文)" w:eastAsia="等线(中文正文)"/>
          <w:b w:val="false"/>
          <w:i w:val="false"/>
          <w:sz w:val="20"/>
        </w:rPr>
        <w:t/>
      </w:r>
    </w:p>
    <w:p>
      <w:pPr>
        <w:pStyle w:val="ab"/>
        <w:numPr>
          <w:numId w:val="32"/>
        </w:numPr>
      </w:pPr>
      <w:r>
        <w:t>02:38:19 AI学习与教育新趋势：高中生已领先大一学生</w:t>
      </w:r>
    </w:p>
    <w:p>
      <w:r>
        <w:rPr>
          <w:rFonts w:ascii="等线(中文正文)" w:hAnsi="等线(中文正文)" w:cs="等线(中文正文)" w:eastAsia="等线(中文正文)"/>
          <w:b w:val="false"/>
          <w:i w:val="false"/>
          <w:sz w:val="20"/>
        </w:rPr>
        <w:t>对话讨论了AI学习的重要性，强调当前AI教育的普及，特别是高中生在AI领域的深度学习和实践，甚至超过大一学生。建议学习者紧跟课程，避免阅读过时书籍，并指出AI已融入教育，高中生已经开始考虑商业化和创业，AI奥林匹克竞赛中高一学生展现出超常的AI知识和技能，证明AI教育的未来趋势和重要性。</w:t>
      </w:r>
    </w:p>
    <w:p>
      <w:r>
        <w:rPr>
          <w:rFonts w:ascii="等线(中文正文)" w:hAnsi="等线(中文正文)" w:cs="等线(中文正文)" w:eastAsia="等线(中文正文)"/>
          <w:b w:val="false"/>
          <w:i w:val="false"/>
          <w:sz w:val="20"/>
        </w:rPr>
        <w:t/>
      </w:r>
    </w:p>
    <w:p>
      <w:pPr>
        <w:pStyle w:val="ab"/>
        <w:numPr>
          <w:numId w:val="33"/>
        </w:numPr>
      </w:pPr>
      <w:r>
        <w:t>02:43:15 AI赋能：从学生到职场，各年龄段学习的机遇与挑战</w:t>
      </w:r>
    </w:p>
    <w:p>
      <w:r>
        <w:rPr>
          <w:rFonts w:ascii="等线(中文正文)" w:hAnsi="等线(中文正文)" w:cs="等线(中文正文)" w:eastAsia="等线(中文正文)"/>
          <w:b w:val="false"/>
          <w:i w:val="false"/>
          <w:sz w:val="20"/>
        </w:rPr>
        <w:t>对话强调了AI对不同年龄段学习者的重要性和机遇，指出大一学生应尽早学习AI，而35岁以上人群也能通过AI技术焕发职业生涯第二春。讨论了AI在自动驾驶、编程等领域的应用，以及对教育和职业规划的影响，呼吁所有在校学生积极学习AI，以适应未来社会的需求。</w:t>
      </w:r>
    </w:p>
    <w:p>
      <w:r>
        <w:rPr>
          <w:rFonts w:ascii="等线(中文正文)" w:hAnsi="等线(中文正文)" w:cs="等线(中文正文)" w:eastAsia="等线(中文正文)"/>
          <w:b w:val="false"/>
          <w:i w:val="false"/>
          <w:sz w:val="20"/>
        </w:rPr>
        <w:t/>
      </w:r>
    </w:p>
    <w:p>
      <w:pPr>
        <w:pStyle w:val="ab"/>
        <w:numPr>
          <w:numId w:val="34"/>
        </w:numPr>
      </w:pPr>
      <w:r>
        <w:t>02:47:47 课程开班典礼与学习资源分享</w:t>
      </w:r>
    </w:p>
    <w:p>
      <w:r>
        <w:rPr>
          <w:rFonts w:ascii="等线(中文正文)" w:hAnsi="等线(中文正文)" w:cs="等线(中文正文)" w:eastAsia="等线(中文正文)"/>
          <w:b w:val="false"/>
          <w:i w:val="false"/>
          <w:sz w:val="20"/>
        </w:rPr>
        <w:t>开班典礼上，讲师介绍了课程覆盖年龄广，从在校初中生到退休教师均有参与。讲师承诺根据学生需求额外提供原理课程资源，包括神经网络、Transformer、GPU库、多模态模型等主题，强调原理课对应用开发工程师的实际工作关联不大，但对学习者了解知识有帮助。最后，讲师表示将申请更多原理课资源供学生学习，并提醒学生有紧急问题可通过微信群艾特讲师以获得及时回复。</w:t>
      </w:r>
    </w:p>
    <w:p>
      <w:r>
        <w:rPr>
          <w:rFonts w:ascii="等线(中文正文)" w:hAnsi="等线(中文正文)" w:cs="等线(中文正文)" w:eastAsia="等线(中文正文)"/>
          <w:b w:val="false"/>
          <w:i w:val="false"/>
          <w:sz w:val="20"/>
        </w:rPr>
        <w:t/>
      </w:r>
    </w:p>
    <w:p>
      <w:pPr>
        <w:pStyle w:val="a7"/>
      </w:pPr>
      <w:r>
        <w:t>问答回顾</w:t>
      </w:r>
    </w:p>
    <w:p>
      <w:pPr>
        <w:pStyle w:val="ab"/>
      </w:pPr>
      <w:r>
        <w:t>发言人 问：今天课程的内容和目的是什么？</w:t>
      </w:r>
    </w:p>
    <w:p>
      <w:r>
        <w:rPr>
          <w:rFonts w:ascii="等线(中文正文)" w:hAnsi="等线(中文正文)" w:cs="等线(中文正文)" w:eastAsia="等线(中文正文)"/>
          <w:b w:val="false"/>
          <w:i w:val="false"/>
          <w:sz w:val="20"/>
        </w:rPr>
        <w:t>发言人 答：今天不是正式课程，而是开班典礼，主要目的是与大家见面并介绍接下来几个月的课程安排，包括上课平台、服务以及课程内容概述。此外，会泛泛地讲解一些与就业和找工作相关的公司及行业，并挑选一两个场景详细解读其背后的AI应用开发的基础逻辑和技术方案。</w:t>
      </w:r>
    </w:p>
    <w:p>
      <w:r>
        <w:rPr>
          <w:rFonts w:ascii="等线(中文正文)" w:hAnsi="等线(中文正文)" w:cs="等线(中文正文)" w:eastAsia="等线(中文正文)"/>
          <w:b w:val="false"/>
          <w:i w:val="false"/>
          <w:sz w:val="20"/>
        </w:rPr>
        <w:t/>
      </w:r>
    </w:p>
    <w:p>
      <w:pPr>
        <w:pStyle w:val="ab"/>
      </w:pPr>
      <w:r>
        <w:t>发言人 问：今天的课程预计会讲多久？</w:t>
      </w:r>
    </w:p>
    <w:p>
      <w:r>
        <w:rPr>
          <w:rFonts w:ascii="等线(中文正文)" w:hAnsi="等线(中文正文)" w:cs="等线(中文正文)" w:eastAsia="等线(中文正文)"/>
          <w:b w:val="false"/>
          <w:i w:val="false"/>
          <w:sz w:val="20"/>
        </w:rPr>
        <w:t>发言人 答：今天的内容预计需要2个小时来讲述，包括课程安排、公司分类理解以及行业场景的技术逻辑解读。</w:t>
      </w:r>
    </w:p>
    <w:p>
      <w:r>
        <w:rPr>
          <w:rFonts w:ascii="等线(中文正文)" w:hAnsi="等线(中文正文)" w:cs="等线(中文正文)" w:eastAsia="等线(中文正文)"/>
          <w:b w:val="false"/>
          <w:i w:val="false"/>
          <w:sz w:val="20"/>
        </w:rPr>
        <w:t/>
      </w:r>
    </w:p>
    <w:p>
      <w:pPr>
        <w:pStyle w:val="ab"/>
      </w:pPr>
      <w:r>
        <w:t>发言人 问：老师之前是否讲过原理课或先导课？</w:t>
      </w:r>
    </w:p>
    <w:p>
      <w:r>
        <w:rPr>
          <w:rFonts w:ascii="等线(中文正文)" w:hAnsi="等线(中文正文)" w:cs="等线(中文正文)" w:eastAsia="等线(中文正文)"/>
          <w:b w:val="false"/>
          <w:i w:val="false"/>
          <w:sz w:val="20"/>
        </w:rPr>
        <w:t>发言人 答：是的，我之前讲过原理课或先导课，主要是关于机器学习、神经网络和transformer等内容，而当时我的发型可能与现在不同。</w:t>
      </w:r>
    </w:p>
    <w:p>
      <w:r>
        <w:rPr>
          <w:rFonts w:ascii="等线(中文正文)" w:hAnsi="等线(中文正文)" w:cs="等线(中文正文)" w:eastAsia="等线(中文正文)"/>
          <w:b w:val="false"/>
          <w:i w:val="false"/>
          <w:sz w:val="20"/>
        </w:rPr>
        <w:t/>
      </w:r>
    </w:p>
    <w:p>
      <w:pPr>
        <w:pStyle w:val="ab"/>
      </w:pPr>
      <w:r>
        <w:t>发言人 问：关于技能（skill）的API框架，能否详细说明？对于想要了解技能（skill）的详细原理，应该如何操作？</w:t>
      </w:r>
    </w:p>
    <w:p>
      <w:r>
        <w:rPr>
          <w:rFonts w:ascii="等线(中文正文)" w:hAnsi="等线(中文正文)" w:cs="等线(中文正文)" w:eastAsia="等线(中文正文)"/>
          <w:b w:val="false"/>
          <w:i w:val="false"/>
          <w:sz w:val="20"/>
        </w:rPr>
        <w:t>发言人 答：Skill本质上是一种提示词文件和可能的代码文件组合，通过这些文件可以对外输出功能和逻辑。如果要调用API，需要通过对应的代码去操作。技能（skill）的详细原理涉及到提示词文件和代码的结合，需要深入学习时会详细讲解，包括如何封装API框架等技术细节。</w:t>
      </w:r>
    </w:p>
    <w:p>
      <w:r>
        <w:rPr>
          <w:rFonts w:ascii="等线(中文正文)" w:hAnsi="等线(中文正文)" w:cs="等线(中文正文)" w:eastAsia="等线(中文正文)"/>
          <w:b w:val="false"/>
          <w:i w:val="false"/>
          <w:sz w:val="20"/>
        </w:rPr>
        <w:t/>
      </w:r>
    </w:p>
    <w:p>
      <w:pPr>
        <w:pStyle w:val="ab"/>
      </w:pPr>
      <w:r>
        <w:t>发言人 问：就业服务板块如何帮助学员更好地理解和掌握面试题？部署和高并发这一板块具体涵盖了哪些内容？</w:t>
      </w:r>
    </w:p>
    <w:p>
      <w:r>
        <w:rPr>
          <w:rFonts w:ascii="等线(中文正文)" w:hAnsi="等线(中文正文)" w:cs="等线(中文正文)" w:eastAsia="等线(中文正文)"/>
          <w:b w:val="false"/>
          <w:i w:val="false"/>
          <w:sz w:val="20"/>
        </w:rPr>
        <w:t>发言人 答：就业服务板块针对面试题从三个不同角度进行解读和实践，包括理论讲解、实战演练以及对同一知识点的多角度解析，确保学员能够全面消化吸收。此外，还会提供录播课回放，方便学员随时复习。部署和高并发板块内容广泛，从模型部署模型所需的硬件选择、框架选择开始，深入到高并发原理、性能调优、性能监控，以及缓存和复杂任务吞吐量等方面，并且新增了一个基于短剧项目的实战，其中涉及到显卡资源优化、分配及排队系统设计。</w:t>
      </w:r>
    </w:p>
    <w:p>
      <w:r>
        <w:rPr>
          <w:rFonts w:ascii="等线(中文正文)" w:hAnsi="等线(中文正文)" w:cs="等线(中文正文)" w:eastAsia="等线(中文正文)"/>
          <w:b w:val="false"/>
          <w:i w:val="false"/>
          <w:sz w:val="20"/>
        </w:rPr>
        <w:t/>
      </w:r>
    </w:p>
    <w:p>
      <w:pPr>
        <w:pStyle w:val="ab"/>
      </w:pPr>
      <w:r>
        <w:t>发言人 问：开发框架板块主要包括哪些技术和工具？</w:t>
      </w:r>
    </w:p>
    <w:p>
      <w:r>
        <w:rPr>
          <w:rFonts w:ascii="等线(中文正文)" w:hAnsi="等线(中文正文)" w:cs="等线(中文正文)" w:eastAsia="等线(中文正文)"/>
          <w:b w:val="false"/>
          <w:i w:val="false"/>
          <w:sz w:val="20"/>
        </w:rPr>
        <w:t>发言人 答：开发框架板块重点介绍了long time等必备工具的使用，并强调了对公司内部开发框架的理解与搭建，同时涵盖了hugging face、tensor flow等模型训练与微调的常用框架，以及CV检测任务相关的专业知识。</w:t>
      </w:r>
    </w:p>
    <w:p>
      <w:r>
        <w:rPr>
          <w:rFonts w:ascii="等线(中文正文)" w:hAnsi="等线(中文正文)" w:cs="等线(中文正文)" w:eastAsia="等线(中文正文)"/>
          <w:b w:val="false"/>
          <w:i w:val="false"/>
          <w:sz w:val="20"/>
        </w:rPr>
        <w:t/>
      </w:r>
    </w:p>
    <w:p>
      <w:pPr>
        <w:pStyle w:val="ab"/>
      </w:pPr>
      <w:r>
        <w:t>发言人 问：就业服务在面试训练方面的作用是什么？</w:t>
      </w:r>
    </w:p>
    <w:p>
      <w:r>
        <w:rPr>
          <w:rFonts w:ascii="等线(中文正文)" w:hAnsi="等线(中文正文)" w:cs="等线(中文正文)" w:eastAsia="等线(中文正文)"/>
          <w:b w:val="false"/>
          <w:i w:val="false"/>
          <w:sz w:val="20"/>
        </w:rPr>
        <w:t>发言人 答：就业服务板块专门针对开发框架进行面试题目的解读和训练，帮助学员了解在实际面试中可能出现的问题，即使之前已学习过相关知识，但缺乏面试经验的情况下，该服务能提供必要的辅导。</w:t>
      </w:r>
    </w:p>
    <w:p>
      <w:r>
        <w:rPr>
          <w:rFonts w:ascii="等线(中文正文)" w:hAnsi="等线(中文正文)" w:cs="等线(中文正文)" w:eastAsia="等线(中文正文)"/>
          <w:b w:val="false"/>
          <w:i w:val="false"/>
          <w:sz w:val="20"/>
        </w:rPr>
        <w:t/>
      </w:r>
    </w:p>
    <w:p>
      <w:pPr>
        <w:pStyle w:val="ab"/>
      </w:pPr>
      <w:r>
        <w:t>发言人 问：模型微调板块的主要关注点有哪些？</w:t>
      </w:r>
    </w:p>
    <w:p>
      <w:r>
        <w:rPr>
          <w:rFonts w:ascii="等线(中文正文)" w:hAnsi="等线(中文正文)" w:cs="等线(中文正文)" w:eastAsia="等线(中文正文)"/>
          <w:b w:val="false"/>
          <w:i w:val="false"/>
          <w:sz w:val="20"/>
        </w:rPr>
        <w:t>发言人 答：模型微调板块不仅讲解原理，更重视高质量数据的获取与利用，探讨如何评估和判断数据质量，并在模型微调后对结果进行评估。此外，还涉及模型蒸馏技术，即缩小原有大模型体积的同时保留其能力，以及AI质检的实际应用场景。</w:t>
      </w:r>
    </w:p>
    <w:p>
      <w:r>
        <w:rPr>
          <w:rFonts w:ascii="等线(中文正文)" w:hAnsi="等线(中文正文)" w:cs="等线(中文正文)" w:eastAsia="等线(中文正文)"/>
          <w:b w:val="false"/>
          <w:i w:val="false"/>
          <w:sz w:val="20"/>
        </w:rPr>
        <w:t/>
      </w:r>
    </w:p>
    <w:p>
      <w:pPr>
        <w:pStyle w:val="ab"/>
      </w:pPr>
      <w:r>
        <w:t>发言人 问：蒸馏和微调的区别是什么？</w:t>
      </w:r>
    </w:p>
    <w:p>
      <w:r>
        <w:rPr>
          <w:rFonts w:ascii="等线(中文正文)" w:hAnsi="等线(中文正文)" w:cs="等线(中文正文)" w:eastAsia="等线(中文正文)"/>
          <w:b w:val="false"/>
          <w:i w:val="false"/>
          <w:sz w:val="20"/>
        </w:rPr>
        <w:t>发言人 答：微调通常是为模型赋予新的能力，而蒸馏则是获取已有大模型的部分能力并将其转化为较小模型的过程。虽然两者都可能用到微调技巧，但应用场景和目的有所不同。</w:t>
      </w:r>
    </w:p>
    <w:p>
      <w:r>
        <w:rPr>
          <w:rFonts w:ascii="等线(中文正文)" w:hAnsi="等线(中文正文)" w:cs="等线(中文正文)" w:eastAsia="等线(中文正文)"/>
          <w:b w:val="false"/>
          <w:i w:val="false"/>
          <w:sz w:val="20"/>
        </w:rPr>
        <w:t/>
      </w:r>
    </w:p>
    <w:p>
      <w:pPr>
        <w:pStyle w:val="ab"/>
      </w:pPr>
      <w:r>
        <w:t>发言人 问：知识库板块的重要性体现在哪些方面？</w:t>
      </w:r>
    </w:p>
    <w:p>
      <w:r>
        <w:rPr>
          <w:rFonts w:ascii="等线(中文正文)" w:hAnsi="等线(中文正文)" w:cs="等线(中文正文)" w:eastAsia="等线(中文正文)"/>
          <w:b w:val="false"/>
          <w:i w:val="false"/>
          <w:sz w:val="20"/>
        </w:rPr>
        <w:t>发言人 答：知识库板块关注EBenin、向量数据库、RAG等技术，以及处理多模态数据的方法和标准。该板块包含一个企业级知识库实战项目，让学员掌握多模态数据处理和调优技巧，同时探讨新兴技术对传统RAG技术的影响。</w:t>
      </w:r>
    </w:p>
    <w:p>
      <w:r>
        <w:rPr>
          <w:rFonts w:ascii="等线(中文正文)" w:hAnsi="等线(中文正文)" w:cs="等线(中文正文)" w:eastAsia="等线(中文正文)"/>
          <w:b w:val="false"/>
          <w:i w:val="false"/>
          <w:sz w:val="20"/>
        </w:rPr>
        <w:t/>
      </w:r>
    </w:p>
    <w:p>
      <w:pPr>
        <w:pStyle w:val="ab"/>
      </w:pPr>
      <w:r>
        <w:t>发言人 问：AI coding板块的目标是什么？</w:t>
      </w:r>
    </w:p>
    <w:p>
      <w:r>
        <w:rPr>
          <w:rFonts w:ascii="等线(中文正文)" w:hAnsi="等线(中文正文)" w:cs="等线(中文正文)" w:eastAsia="等线(中文正文)"/>
          <w:b w:val="false"/>
          <w:i w:val="false"/>
          <w:sz w:val="20"/>
        </w:rPr>
        <w:t>发言人 答：AI coding板块旨在让学员从大厂程序员的角度学习和实践AI编程，了解他们如何在既有项目中进行重构和开发，探讨AI技术对团队协作模式和岗位分工带来的新变化，以及在信创环境下华为升腾显卡的应用场景。</w:t>
      </w:r>
    </w:p>
    <w:p>
      <w:r>
        <w:rPr>
          <w:rFonts w:ascii="等线(中文正文)" w:hAnsi="等线(中文正文)" w:cs="等线(中文正文)" w:eastAsia="等线(中文正文)"/>
          <w:b w:val="false"/>
          <w:i w:val="false"/>
          <w:sz w:val="20"/>
        </w:rPr>
        <w:t/>
      </w:r>
    </w:p>
    <w:p>
      <w:pPr>
        <w:pStyle w:val="ab"/>
      </w:pPr>
      <w:r>
        <w:t>发言人 问：整个课程除了直播课以外，还有哪些教学形式？</w:t>
      </w:r>
    </w:p>
    <w:p>
      <w:r>
        <w:rPr>
          <w:rFonts w:ascii="等线(中文正文)" w:hAnsi="等线(中文正文)" w:cs="等线(中文正文)" w:eastAsia="等线(中文正文)"/>
          <w:b w:val="false"/>
          <w:i w:val="false"/>
          <w:sz w:val="20"/>
        </w:rPr>
        <w:t>发言人 答：除了直播课之外，课程还包括录播课、原理课等多种教学形式，班班老师会为学员开通相应的学习资源。此外，还有助教团队提供专业答疑服务，帮助学员解决技术或非技术类问题，并且在整个学习过程中，学员会领取到一系列重要的学习材料和工具。</w:t>
      </w:r>
    </w:p>
    <w:p>
      <w:r>
        <w:rPr>
          <w:rFonts w:ascii="等线(中文正文)" w:hAnsi="等线(中文正文)" w:cs="等线(中文正文)" w:eastAsia="等线(中文正文)"/>
          <w:b w:val="false"/>
          <w:i w:val="false"/>
          <w:sz w:val="20"/>
        </w:rPr>
        <w:t/>
      </w:r>
    </w:p>
    <w:p>
      <w:pPr>
        <w:pStyle w:val="ab"/>
      </w:pPr>
      <w:r>
        <w:t>发言人 问：在课程中，从哪一节课开始学生可以开通线上环境？</w:t>
      </w:r>
    </w:p>
    <w:p>
      <w:r>
        <w:rPr>
          <w:rFonts w:ascii="等线(中文正文)" w:hAnsi="等线(中文正文)" w:cs="等线(中文正文)" w:eastAsia="等线(中文正文)"/>
          <w:b w:val="false"/>
          <w:i w:val="false"/>
          <w:sz w:val="20"/>
        </w:rPr>
        <w:t>发言人 答：学生从第45节课或第56节课开始可以开通线上环境。</w:t>
      </w:r>
    </w:p>
    <w:p>
      <w:r>
        <w:rPr>
          <w:rFonts w:ascii="等线(中文正文)" w:hAnsi="等线(中文正文)" w:cs="等线(中文正文)" w:eastAsia="等线(中文正文)"/>
          <w:b w:val="false"/>
          <w:i w:val="false"/>
          <w:sz w:val="20"/>
        </w:rPr>
        <w:t/>
      </w:r>
    </w:p>
    <w:p>
      <w:pPr>
        <w:pStyle w:val="ab"/>
      </w:pPr>
      <w:r>
        <w:t>发言人 问：线上环境中的代码运行情况如何？</w:t>
      </w:r>
    </w:p>
    <w:p>
      <w:r>
        <w:rPr>
          <w:rFonts w:ascii="等线(中文正文)" w:hAnsi="等线(中文正文)" w:cs="等线(中文正文)" w:eastAsia="等线(中文正文)"/>
          <w:b w:val="false"/>
          <w:i w:val="false"/>
          <w:sz w:val="20"/>
        </w:rPr>
        <w:t>发言人 答：在在线环境中，已经写好并配置好国内外各种模型（如千万模型、豆包模型、dip sik模型以及OpenAI和cloud等）的代码可以直接运行。背后的算力由平台统一充值提供，学生无需自费。</w:t>
      </w:r>
    </w:p>
    <w:p>
      <w:r>
        <w:rPr>
          <w:rFonts w:ascii="等线(中文正文)" w:hAnsi="等线(中文正文)" w:cs="等线(中文正文)" w:eastAsia="等线(中文正文)"/>
          <w:b w:val="false"/>
          <w:i w:val="false"/>
          <w:sz w:val="20"/>
        </w:rPr>
        <w:t/>
      </w:r>
    </w:p>
    <w:p>
      <w:pPr>
        <w:pStyle w:val="ab"/>
      </w:pPr>
      <w:r>
        <w:t>发言人 问：如何在本地电脑上实操代码并获取算力支持？</w:t>
      </w:r>
    </w:p>
    <w:p>
      <w:r>
        <w:rPr>
          <w:rFonts w:ascii="等线(中文正文)" w:hAnsi="等线(中文正文)" w:cs="等线(中文正文)" w:eastAsia="等线(中文正文)"/>
          <w:b w:val="false"/>
          <w:i w:val="false"/>
          <w:sz w:val="20"/>
        </w:rPr>
        <w:t>发言人 答：当学生脱离在线实操环境，在本地电脑上运行代码时，可以通过领取算力券来使用免费算力。领取方式和时间会在上课过程中通知，每次领取的算力券有限额度，但用完后可重复领取。</w:t>
      </w:r>
    </w:p>
    <w:p>
      <w:r>
        <w:rPr>
          <w:rFonts w:ascii="等线(中文正文)" w:hAnsi="等线(中文正文)" w:cs="等线(中文正文)" w:eastAsia="等线(中文正文)"/>
          <w:b w:val="false"/>
          <w:i w:val="false"/>
          <w:sz w:val="20"/>
        </w:rPr>
        <w:t/>
      </w:r>
    </w:p>
    <w:p>
      <w:pPr>
        <w:pStyle w:val="ab"/>
      </w:pPr>
      <w:r>
        <w:t>发言人 问：算力券和API接口调用有什么使用限制吗？</w:t>
      </w:r>
    </w:p>
    <w:p>
      <w:r>
        <w:rPr>
          <w:rFonts w:ascii="等线(中文正文)" w:hAnsi="等线(中文正文)" w:cs="等线(中文正文)" w:eastAsia="等线(中文正文)"/>
          <w:b w:val="false"/>
          <w:i w:val="false"/>
          <w:sz w:val="20"/>
        </w:rPr>
        <w:t>发言人 答：算力券每次领取有限额度，用完可再领，但仅限于课程案例的调试和搭建工作，不可用于自己开发或公司项目。API接口调用次数虽无限，但同样仅限于课程相关调试和课程案例主题的搭建。</w:t>
      </w:r>
    </w:p>
    <w:p>
      <w:r>
        <w:rPr>
          <w:rFonts w:ascii="等线(中文正文)" w:hAnsi="等线(中文正文)" w:cs="等线(中文正文)" w:eastAsia="等线(中文正文)"/>
          <w:b w:val="false"/>
          <w:i w:val="false"/>
          <w:sz w:val="20"/>
        </w:rPr>
        <w:t/>
      </w:r>
    </w:p>
    <w:p>
      <w:pPr>
        <w:pStyle w:val="ab"/>
      </w:pPr>
      <w:r>
        <w:t>发言人 问：在线显卡如何获取及用途是什么？</w:t>
      </w:r>
    </w:p>
    <w:p>
      <w:r>
        <w:rPr>
          <w:rFonts w:ascii="等线(中文正文)" w:hAnsi="等线(中文正文)" w:cs="等线(中文正文)" w:eastAsia="等线(中文正文)"/>
          <w:b w:val="false"/>
          <w:i w:val="false"/>
          <w:sz w:val="20"/>
        </w:rPr>
        <w:t>发言人 答：对于需要进行模型部署、训练或微调训练的课题，学生可以领取在线显卡资源。显卡按小时分配，每次分配有限小时数，但用完后可以继续领取，同样只限于课程相关实操内容。</w:t>
      </w:r>
    </w:p>
    <w:p>
      <w:r>
        <w:rPr>
          <w:rFonts w:ascii="等线(中文正文)" w:hAnsi="等线(中文正文)" w:cs="等线(中文正文)" w:eastAsia="等线(中文正文)"/>
          <w:b w:val="false"/>
          <w:i w:val="false"/>
          <w:sz w:val="20"/>
        </w:rPr>
        <w:t/>
      </w:r>
    </w:p>
    <w:p>
      <w:pPr>
        <w:pStyle w:val="ab"/>
      </w:pPr>
      <w:r>
        <w:t>发言人 问：上课平台和服务有哪些？</w:t>
      </w:r>
    </w:p>
    <w:p>
      <w:r>
        <w:rPr>
          <w:rFonts w:ascii="等线(中文正文)" w:hAnsi="等线(中文正文)" w:cs="等线(中文正文)" w:eastAsia="等线(中文正文)"/>
          <w:b w:val="false"/>
          <w:i w:val="false"/>
          <w:sz w:val="20"/>
        </w:rPr>
        <w:t>发言人 答：上课平台统一为知乎知学堂APP和网站，其中包含在线实操环境（如在线jubiter）、用于本地电脑实操的API接口调用的算力券，以及可领取的在线显卡资源。</w:t>
      </w:r>
    </w:p>
    <w:p>
      <w:r>
        <w:rPr>
          <w:rFonts w:ascii="等线(中文正文)" w:hAnsi="等线(中文正文)" w:cs="等线(中文正文)" w:eastAsia="等线(中文正文)"/>
          <w:b w:val="false"/>
          <w:i w:val="false"/>
          <w:sz w:val="20"/>
        </w:rPr>
        <w:t/>
      </w:r>
    </w:p>
    <w:p>
      <w:pPr>
        <w:pStyle w:val="ab"/>
      </w:pPr>
      <w:r>
        <w:t>发言人 问：对于学生未来就业，课程会讲解哪些企业分类？这类企业的例子有哪些？</w:t>
      </w:r>
    </w:p>
    <w:p>
      <w:r>
        <w:rPr>
          <w:rFonts w:ascii="等线(中文正文)" w:hAnsi="等线(中文正文)" w:cs="等线(中文正文)" w:eastAsia="等线(中文正文)"/>
          <w:b w:val="false"/>
          <w:i w:val="false"/>
          <w:sz w:val="20"/>
        </w:rPr>
        <w:t>发言人 答：课程将介绍一类成立于3至8年前，且拥有成熟AI技术框架和自有模型训练能力的企业，这些公司在各自领域展现出了较强实力和稳健发展态势。这类企业包括专门做客服AI模块的美国公司格林格林，以及国内在线医疗AI医生领域的头部公司医联；电商领域生成视频内容的Fancy Tech奇瑞科技等。</w:t>
      </w:r>
    </w:p>
    <w:p>
      <w:r>
        <w:rPr>
          <w:rFonts w:ascii="等线(中文正文)" w:hAnsi="等线(中文正文)" w:cs="等线(中文正文)" w:eastAsia="等线(中文正文)"/>
          <w:b w:val="false"/>
          <w:i w:val="false"/>
          <w:sz w:val="20"/>
        </w:rPr>
        <w:t/>
      </w:r>
    </w:p>
    <w:p>
      <w:pPr>
        <w:pStyle w:val="ab"/>
      </w:pPr>
      <w:r>
        <w:t>发言人 问：第二类公司是什么类型的公司，它们的特点是什么？Harvey这家公司的主要特点是什么？</w:t>
      </w:r>
    </w:p>
    <w:p>
      <w:r>
        <w:rPr>
          <w:rFonts w:ascii="等线(中文正文)" w:hAnsi="等线(中文正文)" w:cs="等线(中文正文)" w:eastAsia="等线(中文正文)"/>
          <w:b w:val="false"/>
          <w:i w:val="false"/>
          <w:sz w:val="20"/>
        </w:rPr>
        <w:t>发言人 答：第二类公司主要是成立时间较短，大约在三年以内，这类公司通常是在大语言模型（如ChatGPT）和扩散模型（如DALL-E）等技术火起来之后才出现的新创业公司。尽管这些公司的成立时间短，但并不代表它们发展不好，例如有一家海外的AI法律平台公司Harvey，尽管没有自己的模型，却凭借聚合大量数据和高效的法律工作流程，在短短三年内实现了超过2亿美金的年收入和几十亿美金的估值。Harvey这家公司专注于全球化业务，针对不同国家和地区的法律法规、税务规定、行业规则以及法院判决案例等方面，聚合了海量数据，并提供了一个用户友好、易于非技术人员使用的平台。其中一个重要特征是其工作流功能，节点名称设计得贴近律师和法律工作者的实际需求，比如“检查红线条款”、“多语言转换”等，使得律师能在平台上轻松搭建工作流程，极大提高了工作效率。</w:t>
      </w:r>
    </w:p>
    <w:p>
      <w:r>
        <w:rPr>
          <w:rFonts w:ascii="等线(中文正文)" w:hAnsi="等线(中文正文)" w:cs="等线(中文正文)" w:eastAsia="等线(中文正文)"/>
          <w:b w:val="false"/>
          <w:i w:val="false"/>
          <w:sz w:val="20"/>
        </w:rPr>
        <w:t/>
      </w:r>
    </w:p>
    <w:p>
      <w:pPr>
        <w:pStyle w:val="ab"/>
      </w:pPr>
      <w:r>
        <w:t>发言人 问：第三类公司是怎样的公司？它们的发展潜力如何？</w:t>
      </w:r>
    </w:p>
    <w:p>
      <w:r>
        <w:rPr>
          <w:rFonts w:ascii="等线(中文正文)" w:hAnsi="等线(中文正文)" w:cs="等线(中文正文)" w:eastAsia="等线(中文正文)"/>
          <w:b w:val="false"/>
          <w:i w:val="false"/>
          <w:sz w:val="20"/>
        </w:rPr>
        <w:t>发言人 答：第三类公司是在过去两三年表现一般，但在最近半年至一年开始积极拥抱AI技术的传统垂直领域企业。这类公司在原有业务基础上，借助AI技术实现产业升级和创新，具有较大的发展潜力。以北森为例，虽然其主营业务并非互联网技术，但开始销售AI面试产品；更典型的例子是代记账公司容易算，他们利用AI技术将原本的成本结构复杂、价格较高的代记账服务，转变为低成本、高效率的智能代记账服务，为客户带来了显著的成本节省和便捷性提升。</w:t>
      </w:r>
    </w:p>
    <w:p>
      <w:r>
        <w:rPr>
          <w:rFonts w:ascii="等线(中文正文)" w:hAnsi="等线(中文正文)" w:cs="等线(中文正文)" w:eastAsia="等线(中文正文)"/>
          <w:b w:val="false"/>
          <w:i w:val="false"/>
          <w:sz w:val="20"/>
        </w:rPr>
        <w:t/>
      </w:r>
    </w:p>
    <w:p>
      <w:pPr>
        <w:pStyle w:val="ab"/>
      </w:pPr>
      <w:r>
        <w:t>发言人 问：AI for science领域中有哪些值得关注的公司例子？</w:t>
      </w:r>
    </w:p>
    <w:p>
      <w:r>
        <w:rPr>
          <w:rFonts w:ascii="等线(中文正文)" w:hAnsi="等线(中文正文)" w:cs="等线(中文正文)" w:eastAsia="等线(中文正文)"/>
          <w:b w:val="false"/>
          <w:i w:val="false"/>
          <w:sz w:val="20"/>
        </w:rPr>
        <w:t>发言人 答：在AI for science领域，有一家国内公司——深视科技，该公司利用AI技术进行科研，其发展速度非常快，成果显著，甚至有报道称AI可以在一周内完成科研人员三年才能得出的实验结论。此外，在设计师领域，由剪映团队孵化出的一款名为Lamont的设计师AI产品，也是在近两三年内涌现出来的优秀例子。</w:t>
      </w:r>
    </w:p>
    <w:p>
      <w:r>
        <w:rPr>
          <w:rFonts w:ascii="等线(中文正文)" w:hAnsi="等线(中文正文)" w:cs="等线(中文正文)" w:eastAsia="等线(中文正文)"/>
          <w:b w:val="false"/>
          <w:i w:val="false"/>
          <w:sz w:val="20"/>
        </w:rPr>
        <w:t/>
      </w:r>
    </w:p>
    <w:p>
      <w:pPr>
        <w:pStyle w:val="ab"/>
      </w:pPr>
      <w:r>
        <w:t>发言人 问：对于AI领域的公司，行业内有什么重要的共识吗？</w:t>
      </w:r>
    </w:p>
    <w:p>
      <w:r>
        <w:rPr>
          <w:rFonts w:ascii="等线(中文正文)" w:hAnsi="等线(中文正文)" w:cs="等线(中文正文)" w:eastAsia="等线(中文正文)"/>
          <w:b w:val="false"/>
          <w:i w:val="false"/>
          <w:sz w:val="20"/>
        </w:rPr>
        <w:t>发言人 答：行业内有一个共识，即AI领域可能会出现类似美团、小红书、滴滴、小米这样的大型公司。这些公司在早期可能规模不大，但随着AI技术的发展和应用，它们有很大的可能性成长为行业巨头。同时，AI领域的初创公司在成立三年左右的时间点上，如果能抓住机遇并具备一定实力，也有可能创造出优秀的未来。</w:t>
      </w:r>
    </w:p>
    <w:p>
      <w:r>
        <w:rPr>
          <w:rFonts w:ascii="等线(中文正文)" w:hAnsi="等线(中文正文)" w:cs="等线(中文正文)" w:eastAsia="等线(中文正文)"/>
          <w:b w:val="false"/>
          <w:i w:val="false"/>
          <w:sz w:val="20"/>
        </w:rPr>
        <w:t/>
      </w:r>
    </w:p>
    <w:p>
      <w:pPr>
        <w:pStyle w:val="ab"/>
      </w:pPr>
      <w:r>
        <w:t>发言人 问：这家公司提供AI报税服务为什么一开始不收费？</w:t>
      </w:r>
    </w:p>
    <w:p>
      <w:r>
        <w:rPr>
          <w:rFonts w:ascii="等线(中文正文)" w:hAnsi="等线(中文正文)" w:cs="等线(中文正文)" w:eastAsia="等线(中文正文)"/>
          <w:b w:val="false"/>
          <w:i w:val="false"/>
          <w:sz w:val="20"/>
        </w:rPr>
        <w:t>发言人 答：这家公司初期不收钱是基于逻辑，即零报税的公司可能在未来变成有员工和收入的付费客户。每年这类公司只需交几百块钱作为报税费用。而且，该公司从免费用户转化为付费客户的转化率高达百分之四五十，远超过OpenAI ChatGPT的5%转化率。</w:t>
      </w:r>
    </w:p>
    <w:p>
      <w:r>
        <w:rPr>
          <w:rFonts w:ascii="等线(中文正文)" w:hAnsi="等线(中文正文)" w:cs="等线(中文正文)" w:eastAsia="等线(中文正文)"/>
          <w:b w:val="false"/>
          <w:i w:val="false"/>
          <w:sz w:val="20"/>
        </w:rPr>
        <w:t/>
      </w:r>
    </w:p>
    <w:p>
      <w:pPr>
        <w:pStyle w:val="ab"/>
      </w:pPr>
      <w:r>
        <w:t>发言人 问：这类公司在2024年和2025年的表现为何普遍不好？</w:t>
      </w:r>
    </w:p>
    <w:p>
      <w:r>
        <w:rPr>
          <w:rFonts w:ascii="等线(中文正文)" w:hAnsi="等线(中文正文)" w:cs="等线(中文正文)" w:eastAsia="等线(中文正文)"/>
          <w:b w:val="false"/>
          <w:i w:val="false"/>
          <w:sz w:val="20"/>
        </w:rPr>
        <w:t>发言人 答：这类公司过去与IT技术和互联网关系不大，因此在拥抱和适应AI技术方面速度较慢，相比大厂或原本就在AI领域的企业而言，他们融入AI的速度明显滞后。</w:t>
      </w:r>
    </w:p>
    <w:p>
      <w:r>
        <w:rPr>
          <w:rFonts w:ascii="等线(中文正文)" w:hAnsi="等线(中文正文)" w:cs="等线(中文正文)" w:eastAsia="等线(中文正文)"/>
          <w:b w:val="false"/>
          <w:i w:val="false"/>
          <w:sz w:val="20"/>
        </w:rPr>
        <w:t/>
      </w:r>
    </w:p>
    <w:p>
      <w:pPr>
        <w:pStyle w:val="ab"/>
      </w:pPr>
      <w:r>
        <w:t>发言人 问：垂直领域中仅靠成为AI公司能否轻松抢占市场？</w:t>
      </w:r>
    </w:p>
    <w:p>
      <w:r>
        <w:rPr>
          <w:rFonts w:ascii="等线(中文正文)" w:hAnsi="等线(中文正文)" w:cs="等线(中文正文)" w:eastAsia="等线(中文正文)"/>
          <w:b w:val="false"/>
          <w:i w:val="false"/>
          <w:sz w:val="20"/>
        </w:rPr>
        <w:t>发言人 答：不成立。很多垂直领域需要多年积累和积淀，即使身为AI公司，也无法轻易取代已在该领域深耕多年的传统企业。</w:t>
      </w:r>
    </w:p>
    <w:p>
      <w:r>
        <w:rPr>
          <w:rFonts w:ascii="等线(中文正文)" w:hAnsi="等线(中文正文)" w:cs="等线(中文正文)" w:eastAsia="等线(中文正文)"/>
          <w:b w:val="false"/>
          <w:i w:val="false"/>
          <w:sz w:val="20"/>
        </w:rPr>
        <w:t/>
      </w:r>
    </w:p>
    <w:p>
      <w:pPr>
        <w:pStyle w:val="ab"/>
      </w:pPr>
      <w:r>
        <w:t>发言人 问：对于专业领域内拥有多年经验的公司，在AI化转型后的表现如何？</w:t>
      </w:r>
    </w:p>
    <w:p>
      <w:r>
        <w:rPr>
          <w:rFonts w:ascii="等线(中文正文)" w:hAnsi="等线(中文正文)" w:cs="等线(中文正文)" w:eastAsia="等线(中文正文)"/>
          <w:b w:val="false"/>
          <w:i w:val="false"/>
          <w:sz w:val="20"/>
        </w:rPr>
        <w:t>发言人 答：这类公司在完成AI化转型后，在各自的专业领域内能展现出强大的能量。尽管他们在初期表现不佳，但在2026年后，随着专业领域知识与AI技术的融合，成长速度显著提升。</w:t>
      </w:r>
    </w:p>
    <w:p>
      <w:r>
        <w:rPr>
          <w:rFonts w:ascii="等线(中文正文)" w:hAnsi="等线(中文正文)" w:cs="等线(中文正文)" w:eastAsia="等线(中文正文)"/>
          <w:b w:val="false"/>
          <w:i w:val="false"/>
          <w:sz w:val="20"/>
        </w:rPr>
        <w:t/>
      </w:r>
    </w:p>
    <w:p>
      <w:pPr>
        <w:pStyle w:val="ab"/>
      </w:pPr>
      <w:r>
        <w:t>发言人 问：未来找工作的求职者可能会关注哪些公司？</w:t>
      </w:r>
    </w:p>
    <w:p>
      <w:r>
        <w:rPr>
          <w:rFonts w:ascii="等线(中文正文)" w:hAnsi="等线(中文正文)" w:cs="等线(中文正文)" w:eastAsia="等线(中文正文)"/>
          <w:b w:val="false"/>
          <w:i w:val="false"/>
          <w:sz w:val="20"/>
        </w:rPr>
        <w:t>发言人 答：求职者可能会关注一些做大模型的大厂，以及一些专注于to b、to政府部门业务的小型独角兽公司，这些公司中存在大量岗位需求，例如懂AI的销售、项目经理等。</w:t>
      </w:r>
    </w:p>
    <w:p>
      <w:r>
        <w:rPr>
          <w:rFonts w:ascii="等线(中文正文)" w:hAnsi="等线(中文正文)" w:cs="等线(中文正文)" w:eastAsia="等线(中文正文)"/>
          <w:b w:val="false"/>
          <w:i w:val="false"/>
          <w:sz w:val="20"/>
        </w:rPr>
        <w:t/>
      </w:r>
    </w:p>
    <w:p>
      <w:pPr>
        <w:pStyle w:val="ab"/>
      </w:pPr>
      <w:r>
        <w:t>发言人 问：对于OPC（一人公司）模式的看法是什么？</w:t>
      </w:r>
    </w:p>
    <w:p>
      <w:r>
        <w:rPr>
          <w:rFonts w:ascii="等线(中文正文)" w:hAnsi="等线(中文正文)" w:cs="等线(中文正文)" w:eastAsia="等线(中文正文)"/>
          <w:b w:val="false"/>
          <w:i w:val="false"/>
          <w:sz w:val="20"/>
        </w:rPr>
        <w:t>发言人 答：去年，由于AI coding技术尚未如今日这样成熟易用，OPC模式可能不太靠谱；但今年随着AI coding的发展，一个人通过AI coding开发商业化产品已基本可行，但仍需考虑产品推广、客户获取及合作伙伴搭建等问题。</w:t>
      </w:r>
    </w:p>
    <w:p>
      <w:r>
        <w:rPr>
          <w:rFonts w:ascii="等线(中文正文)" w:hAnsi="等线(中文正文)" w:cs="等线(中文正文)" w:eastAsia="等线(中文正文)"/>
          <w:b w:val="false"/>
          <w:i w:val="false"/>
          <w:sz w:val="20"/>
        </w:rPr>
        <w:t/>
      </w:r>
    </w:p>
    <w:p>
      <w:pPr>
        <w:pStyle w:val="ab"/>
      </w:pPr>
      <w:r>
        <w:t>发言人 问：对于不同类型的公司和项目的建议是什么？</w:t>
      </w:r>
    </w:p>
    <w:p>
      <w:r>
        <w:rPr>
          <w:rFonts w:ascii="等线(中文正文)" w:hAnsi="等线(中文正文)" w:cs="等线(中文正文)" w:eastAsia="等线(中文正文)"/>
          <w:b w:val="false"/>
          <w:i w:val="false"/>
          <w:sz w:val="20"/>
        </w:rPr>
        <w:t>发言人 答：建议初入行者或有AI项目意向的公司从左下角开始，选择研发成本低且商业价值相对较小的场景入手，逐步过渡到右上角的研发成本高、商业价值大的项目。同时强调，高价值低投入的场景较为少见，即使遇到也要警惕它可能在其他象限中面临激烈竞争。</w:t>
      </w:r>
    </w:p>
    <w:p>
      <w:r>
        <w:rPr>
          <w:rFonts w:ascii="等线(中文正文)" w:hAnsi="等线(中文正文)" w:cs="等线(中文正文)" w:eastAsia="等线(中文正文)"/>
          <w:b w:val="false"/>
          <w:i w:val="false"/>
          <w:sz w:val="20"/>
        </w:rPr>
        <w:t/>
      </w:r>
    </w:p>
    <w:p>
      <w:pPr>
        <w:pStyle w:val="ab"/>
      </w:pPr>
      <w:r>
        <w:t>发言人 问：在2024年市场上，AI项目的立项情况是怎样的？到了2025年，AI项目的状况发生了什么变化？</w:t>
      </w:r>
    </w:p>
    <w:p>
      <w:r>
        <w:rPr>
          <w:rFonts w:ascii="等线(中文正文)" w:hAnsi="等线(中文正文)" w:cs="等线(中文正文)" w:eastAsia="等线(中文正文)"/>
          <w:b w:val="false"/>
          <w:i w:val="false"/>
          <w:sz w:val="20"/>
        </w:rPr>
        <w:t>发言人 答：在2024年市场上，AI项目其实并不多。到了2025年，市场上AI项目的数量显著增多，企业开始立项开发AI产品、AI应用和AI项目。</w:t>
      </w:r>
    </w:p>
    <w:p>
      <w:r>
        <w:rPr>
          <w:rFonts w:ascii="等线(中文正文)" w:hAnsi="等线(中文正文)" w:cs="等线(中文正文)" w:eastAsia="等线(中文正文)"/>
          <w:b w:val="false"/>
          <w:i w:val="false"/>
          <w:sz w:val="20"/>
        </w:rPr>
        <w:t/>
      </w:r>
    </w:p>
    <w:p>
      <w:pPr>
        <w:pStyle w:val="ab"/>
      </w:pPr>
      <w:r>
        <w:t>发言人 问：对于那些活跃在市场上的AI企业，他们的AI项目主要分布在哪个阶段？</w:t>
      </w:r>
    </w:p>
    <w:p>
      <w:r>
        <w:rPr>
          <w:rFonts w:ascii="等线(中文正文)" w:hAnsi="等线(中文正文)" w:cs="等线(中文正文)" w:eastAsia="等线(中文正文)"/>
          <w:b w:val="false"/>
          <w:i w:val="false"/>
          <w:sz w:val="20"/>
        </w:rPr>
        <w:t>发言人 答：在2025年到2026年初，真正活跃在市场上的AI企业，它们的AI项目至少有30%至40%，甚至更多属于右下角（低价值且高投入）的项目。</w:t>
      </w:r>
    </w:p>
    <w:p>
      <w:r>
        <w:rPr>
          <w:rFonts w:ascii="等线(中文正文)" w:hAnsi="等线(中文正文)" w:cs="等线(中文正文)" w:eastAsia="等线(中文正文)"/>
          <w:b w:val="false"/>
          <w:i w:val="false"/>
          <w:sz w:val="20"/>
        </w:rPr>
        <w:t/>
      </w:r>
    </w:p>
    <w:p>
      <w:pPr>
        <w:pStyle w:val="ab"/>
      </w:pPr>
      <w:r>
        <w:t>发言人 问：对于企业而言，选择何种方案和决策AI项目的重要性是什么？</w:t>
      </w:r>
    </w:p>
    <w:p>
      <w:r>
        <w:rPr>
          <w:rFonts w:ascii="等线(中文正文)" w:hAnsi="等线(中文正文)" w:cs="等线(中文正文)" w:eastAsia="等线(中文正文)"/>
          <w:b w:val="false"/>
          <w:i w:val="false"/>
          <w:sz w:val="20"/>
        </w:rPr>
        <w:t>发言人 答：决策选择何种方案和AI项目至关重要，因为这关乎公司是否能避免高昂的成本损失。经验丰富的人能在匹配场景和技术方案上做出更好决策，他们的价值体现在减少错误和损失方面，而非仅仅依赖AI编码的速度。</w:t>
      </w:r>
    </w:p>
    <w:p>
      <w:r>
        <w:rPr>
          <w:rFonts w:ascii="等线(中文正文)" w:hAnsi="等线(中文正文)" w:cs="等线(中文正文)" w:eastAsia="等线(中文正文)"/>
          <w:b w:val="false"/>
          <w:i w:val="false"/>
          <w:sz w:val="20"/>
        </w:rPr>
        <w:t/>
      </w:r>
    </w:p>
    <w:p>
      <w:pPr>
        <w:pStyle w:val="ab"/>
      </w:pPr>
      <w:r>
        <w:t>发言人 问：这些企业在立项之前是否做过方案评估？</w:t>
      </w:r>
    </w:p>
    <w:p>
      <w:r>
        <w:rPr>
          <w:rFonts w:ascii="等线(中文正文)" w:hAnsi="等线(中文正文)" w:cs="等线(中文正文)" w:eastAsia="等线(中文正文)"/>
          <w:b w:val="false"/>
          <w:i w:val="false"/>
          <w:sz w:val="20"/>
        </w:rPr>
        <w:t>发言人 答：当然，这些企业在立项之前都进行了非常详尽的方案评估，最初匹配的方案相对简单，误以为能轻易完成项目，但随着深入开发，发现价值并不高，且遇到性能瓶颈，无法达到商业化部署使用的程度。</w:t>
      </w:r>
    </w:p>
    <w:p>
      <w:r>
        <w:rPr>
          <w:rFonts w:ascii="等线(中文正文)" w:hAnsi="等线(中文正文)" w:cs="等线(中文正文)" w:eastAsia="等线(中文正文)"/>
          <w:b w:val="false"/>
          <w:i w:val="false"/>
          <w:sz w:val="20"/>
        </w:rPr>
        <w:t/>
      </w:r>
    </w:p>
    <w:p>
      <w:pPr>
        <w:pStyle w:val="ab"/>
      </w:pPr>
      <w:r>
        <w:t>发言人 问：当企业换新方案时，可能会面临什么问题？</w:t>
      </w:r>
    </w:p>
    <w:p>
      <w:r>
        <w:rPr>
          <w:rFonts w:ascii="等线(中文正文)" w:hAnsi="等线(中文正文)" w:cs="等线(中文正文)" w:eastAsia="等线(中文正文)"/>
          <w:b w:val="false"/>
          <w:i w:val="false"/>
          <w:sz w:val="20"/>
        </w:rPr>
        <w:t>发言人 答：新方案可能需要更高的投入，如知识处理、数据标注、验证工作等，这会导致企业质疑是否值得继续投入大量资源去做这个场景。</w:t>
      </w:r>
    </w:p>
    <w:p>
      <w:r>
        <w:rPr>
          <w:rFonts w:ascii="等线(中文正文)" w:hAnsi="等线(中文正文)" w:cs="等线(中文正文)" w:eastAsia="等线(中文正文)"/>
          <w:b w:val="false"/>
          <w:i w:val="false"/>
          <w:sz w:val="20"/>
        </w:rPr>
        <w:t/>
      </w:r>
    </w:p>
    <w:p>
      <w:pPr>
        <w:pStyle w:val="ab"/>
      </w:pPr>
      <w:r>
        <w:t>发言人 问：AI编码能力的发展对行业价值判断有何影响？</w:t>
      </w:r>
    </w:p>
    <w:p>
      <w:r>
        <w:rPr>
          <w:rFonts w:ascii="等线(中文正文)" w:hAnsi="等线(中文正文)" w:cs="等线(中文正文)" w:eastAsia="等线(中文正文)"/>
          <w:b w:val="false"/>
          <w:i w:val="false"/>
          <w:sz w:val="20"/>
        </w:rPr>
        <w:t>发言人 答：随着AI编码能力的增强，在方案明确的情况下，能快速将方案实现的行为在未来可能不再被视为高价值。因此，能够更好地判断场景和技术方案匹配度的经验和决策能力变得更为值钱。</w:t>
      </w:r>
    </w:p>
    <w:p>
      <w:r>
        <w:rPr>
          <w:rFonts w:ascii="等线(中文正文)" w:hAnsi="等线(中文正文)" w:cs="等线(中文正文)" w:eastAsia="等线(中文正文)"/>
          <w:b w:val="false"/>
          <w:i w:val="false"/>
          <w:sz w:val="20"/>
        </w:rPr>
        <w:t/>
      </w:r>
    </w:p>
    <w:p>
      <w:pPr>
        <w:pStyle w:val="ab"/>
      </w:pPr>
      <w:r>
        <w:t>发言人 问：AI行业可大致分为哪几类？</w:t>
      </w:r>
    </w:p>
    <w:p>
      <w:r>
        <w:rPr>
          <w:rFonts w:ascii="等线(中文正文)" w:hAnsi="等线(中文正文)" w:cs="等线(中文正文)" w:eastAsia="等线(中文正文)"/>
          <w:b w:val="false"/>
          <w:i w:val="false"/>
          <w:sz w:val="20"/>
        </w:rPr>
        <w:t>发言人 答：AI行业大致可分为四类：第一类是直接面向消费者的行业，如金融、科技、零售等；第二类是提供产品或原材料给其他企业的生产型企业，如食品加工、机械设备制造等；第三类是以白领服务为主的企业，如信息技术服务、咨询服务等；第四类是由国家或政府主导的行业，如电信、石油、交通执法、公立学校等。</w:t>
      </w:r>
    </w:p>
    <w:p>
      <w:r>
        <w:rPr>
          <w:rFonts w:ascii="等线(中文正文)" w:hAnsi="等线(中文正文)" w:cs="等线(中文正文)" w:eastAsia="等线(中文正文)"/>
          <w:b w:val="false"/>
          <w:i w:val="false"/>
          <w:sz w:val="20"/>
        </w:rPr>
        <w:t/>
      </w:r>
    </w:p>
    <w:p>
      <w:pPr>
        <w:pStyle w:val="ab"/>
      </w:pPr>
      <w:r>
        <w:t>发言人 问：在to c行业中，常见的低价值低投入的AI应用场景有哪些？</w:t>
      </w:r>
    </w:p>
    <w:p>
      <w:r>
        <w:rPr>
          <w:rFonts w:ascii="等线(中文正文)" w:hAnsi="等线(中文正文)" w:cs="等线(中文正文)" w:eastAsia="等线(中文正文)"/>
          <w:b w:val="false"/>
          <w:i w:val="false"/>
          <w:sz w:val="20"/>
        </w:rPr>
        <w:t>发言人 答：在to c行业中，常见的低价值低投入的AI应用场景主要包括营销端，例如营销文案生成、营销图片生成、营销数字人生成等，以及网络信息搜索和收集、对话数据或评论数据结构化整理等。</w:t>
      </w:r>
    </w:p>
    <w:p>
      <w:r>
        <w:rPr>
          <w:rFonts w:ascii="等线(中文正文)" w:hAnsi="等线(中文正文)" w:cs="等线(中文正文)" w:eastAsia="等线(中文正文)"/>
          <w:b w:val="false"/>
          <w:i w:val="false"/>
          <w:sz w:val="20"/>
        </w:rPr>
        <w:t/>
      </w:r>
    </w:p>
    <w:p>
      <w:pPr>
        <w:pStyle w:val="ab"/>
      </w:pPr>
      <w:r>
        <w:t>发言人 问：现在AI技术的发展是否改变了过去需要多人参与的NLP算法工程师的工作？AI技术在企业流程中的应用有哪些表现？</w:t>
      </w:r>
    </w:p>
    <w:p>
      <w:r>
        <w:rPr>
          <w:rFonts w:ascii="等线(中文正文)" w:hAnsi="等线(中文正文)" w:cs="等线(中文正文)" w:eastAsia="等线(中文正文)"/>
          <w:b w:val="false"/>
          <w:i w:val="false"/>
          <w:sz w:val="20"/>
        </w:rPr>
        <w:t>发言人 答：是的，现在通过一套提示词结合大模型，许多原本需要三四个人完成的NLP算法工程师的工作，现在可能只需要一两天的时间就能完成，包括构建应用和搭建工作。AI技术现在可以处理企业流程中的一些模板文件填写、简单审批检查等工作，例如根据数字信息填充模板文件并提交审批流程，甚至包括一些简单的系统软件操作。</w:t>
      </w:r>
    </w:p>
    <w:p>
      <w:r>
        <w:rPr>
          <w:rFonts w:ascii="等线(中文正文)" w:hAnsi="等线(中文正文)" w:cs="等线(中文正文)" w:eastAsia="等线(中文正文)"/>
          <w:b w:val="false"/>
          <w:i w:val="false"/>
          <w:sz w:val="20"/>
        </w:rPr>
        <w:t/>
      </w:r>
    </w:p>
    <w:p>
      <w:pPr>
        <w:pStyle w:val="ab"/>
      </w:pPr>
      <w:r>
        <w:t>发言人 问：AI是否能取代部分人工在票据处理、简历面试等简单场景中的工作？</w:t>
      </w:r>
    </w:p>
    <w:p>
      <w:r>
        <w:rPr>
          <w:rFonts w:ascii="等线(中文正文)" w:hAnsi="等线(中文正文)" w:cs="等线(中文正文)" w:eastAsia="等线(中文正文)"/>
          <w:b w:val="false"/>
          <w:i w:val="false"/>
          <w:sz w:val="20"/>
        </w:rPr>
        <w:t>发言人 答：是的，AI能够在这些低价值、低投入的场景中取代人工，进行流程化处理。</w:t>
      </w:r>
    </w:p>
    <w:p>
      <w:r>
        <w:rPr>
          <w:rFonts w:ascii="等线(中文正文)" w:hAnsi="等线(中文正文)" w:cs="等线(中文正文)" w:eastAsia="等线(中文正文)"/>
          <w:b w:val="false"/>
          <w:i w:val="false"/>
          <w:sz w:val="20"/>
        </w:rPr>
        <w:t/>
      </w:r>
    </w:p>
    <w:p>
      <w:pPr>
        <w:pStyle w:val="ab"/>
      </w:pPr>
      <w:r>
        <w:t>发言人 问：AI如何实现高价值高投入场景的应用？</w:t>
      </w:r>
    </w:p>
    <w:p>
      <w:r>
        <w:rPr>
          <w:rFonts w:ascii="等线(中文正文)" w:hAnsi="等线(中文正文)" w:cs="等线(中文正文)" w:eastAsia="等线(中文正文)"/>
          <w:b w:val="false"/>
          <w:i w:val="false"/>
          <w:sz w:val="20"/>
        </w:rPr>
        <w:t>发言人 答：在高价值高投入场景中，如营销图片生成，AI需结合定制开发工作以满足企业内部更高要求，比如生成可编辑的PSD格式图片。通过应用开发，AI可以构建一套无需设计师参与即可自动生成符合需求的高质量海报的流程。</w:t>
      </w:r>
    </w:p>
    <w:p>
      <w:r>
        <w:rPr>
          <w:rFonts w:ascii="等线(中文正文)" w:hAnsi="等线(中文正文)" w:cs="等线(中文正文)" w:eastAsia="等线(中文正文)"/>
          <w:b w:val="false"/>
          <w:i w:val="false"/>
          <w:sz w:val="20"/>
        </w:rPr>
        <w:t/>
      </w:r>
    </w:p>
    <w:p>
      <w:pPr>
        <w:pStyle w:val="ab"/>
      </w:pPr>
      <w:r>
        <w:t>发言人 问：在营销领域，AI生成图片是否存在局限性？</w:t>
      </w:r>
    </w:p>
    <w:p>
      <w:r>
        <w:rPr>
          <w:rFonts w:ascii="等线(中文正文)" w:hAnsi="等线(中文正文)" w:cs="等线(中文正文)" w:eastAsia="等线(中文正文)"/>
          <w:b w:val="false"/>
          <w:i w:val="false"/>
          <w:sz w:val="20"/>
        </w:rPr>
        <w:t>发言人 答：AI生成的图片存在不便于进一步编辑修改的问题，比如没有分图层，不能直接在PS等软件中编辑。设计师在接到AI生成的图片后，往往需要重新抠图才能进行修改。</w:t>
      </w:r>
    </w:p>
    <w:p>
      <w:r>
        <w:rPr>
          <w:rFonts w:ascii="等线(中文正文)" w:hAnsi="等线(中文正文)" w:cs="等线(中文正文)" w:eastAsia="等线(中文正文)"/>
          <w:b w:val="false"/>
          <w:i w:val="false"/>
          <w:sz w:val="20"/>
        </w:rPr>
        <w:t/>
      </w:r>
    </w:p>
    <w:p>
      <w:pPr>
        <w:pStyle w:val="ab"/>
      </w:pPr>
      <w:r>
        <w:t>发言人 问：如何解决AI生成海报需要设计师参与的问题？</w:t>
      </w:r>
    </w:p>
    <w:p>
      <w:r>
        <w:rPr>
          <w:rFonts w:ascii="等线(中文正文)" w:hAnsi="等线(中文正文)" w:cs="等线(中文正文)" w:eastAsia="等线(中文正文)"/>
          <w:b w:val="false"/>
          <w:i w:val="false"/>
          <w:sz w:val="20"/>
        </w:rPr>
        <w:t>发言人 答：为了解决AI生成海报过程中设计师参与度高的问题，可以采用类似盒马生鲜的做法，即结合AI技术和应用开发，让运营人员通过文字描述需求，AI系统通过多轮任务解析并生成多张可选海报，最终用户选择合适的海报，而海报的生成和设计实际上已由AI完成，无需人工设计师参与。</w:t>
      </w:r>
    </w:p>
    <w:p>
      <w:r>
        <w:rPr>
          <w:rFonts w:ascii="等线(中文正文)" w:hAnsi="等线(中文正文)" w:cs="等线(中文正文)" w:eastAsia="等线(中文正文)"/>
          <w:b w:val="false"/>
          <w:i w:val="false"/>
          <w:sz w:val="20"/>
        </w:rPr>
        <w:t/>
      </w:r>
    </w:p>
    <w:p>
      <w:pPr>
        <w:pStyle w:val="ab"/>
      </w:pPr>
      <w:r>
        <w:t>发言人 问：视频行为分析在现代门店中的应用情况如何？</w:t>
      </w:r>
    </w:p>
    <w:p>
      <w:r>
        <w:rPr>
          <w:rFonts w:ascii="等线(中文正文)" w:hAnsi="等线(中文正文)" w:cs="等线(中文正文)" w:eastAsia="等线(中文正文)"/>
          <w:b w:val="false"/>
          <w:i w:val="false"/>
          <w:sz w:val="20"/>
        </w:rPr>
        <w:t>发言人 答：视频行为分析技术已在零售门店和餐饮店广泛应用，通过AI技术实现对店内顾客行为的智能分析和监控，提升门店运营效率和顾客体验。</w:t>
      </w:r>
    </w:p>
    <w:p>
      <w:r>
        <w:rPr>
          <w:rFonts w:ascii="等线(中文正文)" w:hAnsi="等线(中文正文)" w:cs="等线(中文正文)" w:eastAsia="等线(中文正文)"/>
          <w:b w:val="false"/>
          <w:i w:val="false"/>
          <w:sz w:val="20"/>
        </w:rPr>
        <w:t/>
      </w:r>
    </w:p>
    <w:p>
      <w:pPr>
        <w:pStyle w:val="ab"/>
      </w:pPr>
      <w:r>
        <w:t>发言人 问：在海底捞，摄像头的布局是为了什么目的？海底捞如何利用摄像头和AI技术管理店面？</w:t>
      </w:r>
    </w:p>
    <w:p>
      <w:r>
        <w:rPr>
          <w:rFonts w:ascii="等线(中文正文)" w:hAnsi="等线(中文正文)" w:cs="等线(中文正文)" w:eastAsia="等线(中文正文)"/>
          <w:b w:val="false"/>
          <w:i w:val="false"/>
          <w:sz w:val="20"/>
        </w:rPr>
        <w:t>发言人 答：海底捞的摄像头布局是为了确保能覆盖到每一桌，拍得非常清楚，目的是为了保证服务体验。例如，通过监控确保清洁人员能在规定时间内完成桌面的清理工作，以及锅底摆放、上菜等各个环节都有严格的时间标准。海底捞利用大量的摄像头捕捉信息，并依靠AI技术处理这些数据。例如，通过AI自动判断清洁人员是否在规定时间内完成桌面清理，并且对服务流程中的各个环节（如上锅底的时间、清洁抹布的使用顺序等）设定明确的分钟级要求，所有这些标准和扣分规则都由AI后台的优乐模型及多模态推理来执行。</w:t>
      </w:r>
    </w:p>
    <w:p>
      <w:r>
        <w:rPr>
          <w:rFonts w:ascii="等线(中文正文)" w:hAnsi="等线(中文正文)" w:cs="等线(中文正文)" w:eastAsia="等线(中文正文)"/>
          <w:b w:val="false"/>
          <w:i w:val="false"/>
          <w:sz w:val="20"/>
        </w:rPr>
        <w:t/>
      </w:r>
    </w:p>
    <w:p>
      <w:pPr>
        <w:pStyle w:val="ab"/>
      </w:pPr>
      <w:r>
        <w:t>发言人 问：对于员工来说，适应这种高科技管理是否会有问题？</w:t>
      </w:r>
    </w:p>
    <w:p>
      <w:r>
        <w:rPr>
          <w:rFonts w:ascii="等线(中文正文)" w:hAnsi="等线(中文正文)" w:cs="等线(中文正文)" w:eastAsia="等线(中文正文)"/>
          <w:b w:val="false"/>
          <w:i w:val="false"/>
          <w:sz w:val="20"/>
        </w:rPr>
        <w:t>发言人 答：员工实际上已经习惯了这种高科技管理模式，因为它已经普及了很多年，成为了连锁企业的常态。而且由于人的适应能力很强，员工并不会对此感到不适应或不自然。</w:t>
      </w:r>
    </w:p>
    <w:p>
      <w:r>
        <w:rPr>
          <w:rFonts w:ascii="等线(中文正文)" w:hAnsi="等线(中文正文)" w:cs="等线(中文正文)" w:eastAsia="等线(中文正文)"/>
          <w:b w:val="false"/>
          <w:i w:val="false"/>
          <w:sz w:val="20"/>
        </w:rPr>
        <w:t/>
      </w:r>
    </w:p>
    <w:p>
      <w:pPr>
        <w:pStyle w:val="ab"/>
      </w:pPr>
      <w:r>
        <w:t>发言人 问：AI技术在企业运营中的应用复杂度如何？</w:t>
      </w:r>
    </w:p>
    <w:p>
      <w:r>
        <w:rPr>
          <w:rFonts w:ascii="等线(中文正文)" w:hAnsi="等线(中文正文)" w:cs="等线(中文正文)" w:eastAsia="等线(中文正文)"/>
          <w:b w:val="false"/>
          <w:i w:val="false"/>
          <w:sz w:val="20"/>
        </w:rPr>
        <w:t>发言人 答：AI技术在企业运营中的应用具有一定复杂度，不是简单搭建就能达到理想效果，需要更大的价值回报。比如海底捞的案例，AI摄像头的背后是复杂的系统和算法支持。</w:t>
      </w:r>
    </w:p>
    <w:p>
      <w:r>
        <w:rPr>
          <w:rFonts w:ascii="等线(中文正文)" w:hAnsi="等线(中文正文)" w:cs="等线(中文正文)" w:eastAsia="等线(中文正文)"/>
          <w:b w:val="false"/>
          <w:i w:val="false"/>
          <w:sz w:val="20"/>
        </w:rPr>
        <w:t/>
      </w:r>
    </w:p>
    <w:p>
      <w:pPr>
        <w:pStyle w:val="ab"/>
      </w:pPr>
      <w:r>
        <w:t>发言人 问：在线客服和在线销售中，哪个更难实现人工智能达到人类平均水平？</w:t>
      </w:r>
    </w:p>
    <w:p>
      <w:r>
        <w:rPr>
          <w:rFonts w:ascii="等线(中文正文)" w:hAnsi="等线(中文正文)" w:cs="等线(中文正文)" w:eastAsia="等线(中文正文)"/>
          <w:b w:val="false"/>
          <w:i w:val="false"/>
          <w:sz w:val="20"/>
        </w:rPr>
        <w:t>发言人 答：根据讨论，在线客服比在线销售更难实现人工智能达到人类平均水平。因为在客服场景中，对话通常由用户主导，而销售场景下，虽然也是一对一对话，但销售员可以控制对话方向。此外，客服场景下需要处理复杂的业务系统操作，如物流查询、订单修改、退货退款等，这些复杂操作和系统交互增加了技术挑战。</w:t>
      </w:r>
    </w:p>
    <w:p>
      <w:r>
        <w:rPr>
          <w:rFonts w:ascii="等线(中文正文)" w:hAnsi="等线(中文正文)" w:cs="等线(中文正文)" w:eastAsia="等线(中文正文)"/>
          <w:b w:val="false"/>
          <w:i w:val="false"/>
          <w:sz w:val="20"/>
        </w:rPr>
        <w:t/>
      </w:r>
    </w:p>
    <w:p>
      <w:pPr>
        <w:pStyle w:val="ab"/>
      </w:pPr>
      <w:r>
        <w:t>发言人 问：在线客服的价值和投入产出比是如何随着企业规模变化的？</w:t>
      </w:r>
    </w:p>
    <w:p>
      <w:r>
        <w:rPr>
          <w:rFonts w:ascii="等线(中文正文)" w:hAnsi="等线(中文正文)" w:cs="等线(中文正文)" w:eastAsia="等线(中文正文)"/>
          <w:b w:val="false"/>
          <w:i w:val="false"/>
          <w:sz w:val="20"/>
        </w:rPr>
        <w:t>发言人 答：对于大型企业如中国移动或招商银行，他们做的在线客服因其服务上亿用户而极具价值。然而，对于规模较小、业务复杂度也较低的企业，如果采用同样复杂的技术方案来搭建在线客服，性价比可能不会很高，因为投入产出比受限于企业的规模和业务需求。</w:t>
      </w:r>
    </w:p>
    <w:p>
      <w:r>
        <w:rPr>
          <w:rFonts w:ascii="等线(中文正文)" w:hAnsi="等线(中文正文)" w:cs="等线(中文正文)" w:eastAsia="等线(中文正文)"/>
          <w:b w:val="false"/>
          <w:i w:val="false"/>
          <w:sz w:val="20"/>
        </w:rPr>
        <w:t/>
      </w:r>
    </w:p>
    <w:p>
      <w:pPr>
        <w:pStyle w:val="ab"/>
      </w:pPr>
      <w:r>
        <w:t>发言人 问：是否存在一些投产比相对较低的场景，举例说明？</w:t>
      </w:r>
    </w:p>
    <w:p>
      <w:r>
        <w:rPr>
          <w:rFonts w:ascii="等线(中文正文)" w:hAnsi="等线(中文正文)" w:cs="等线(中文正文)" w:eastAsia="等线(中文正文)"/>
          <w:b w:val="false"/>
          <w:i w:val="false"/>
          <w:sz w:val="20"/>
        </w:rPr>
        <w:t>发言人 答：是的，比如数字人技术的应用，许多企业想追求高质量的数字人效果，但背后可能需要大量的人力和技术支持。直接购买开源数字人产品往往达不到预期效果，必须自研，但这会导致成本高昂。另外，3D相关技术成熟度不高，以及软件自动化（RPA）在特定情况下，如果对电脑操作的效果要求不理想，自主研发投产比也会较低。</w:t>
      </w:r>
    </w:p>
    <w:p>
      <w:r>
        <w:rPr>
          <w:rFonts w:ascii="等线(中文正文)" w:hAnsi="等线(中文正文)" w:cs="等线(中文正文)" w:eastAsia="等线(中文正文)"/>
          <w:b w:val="false"/>
          <w:i w:val="false"/>
          <w:sz w:val="20"/>
        </w:rPr>
        <w:t/>
      </w:r>
    </w:p>
    <w:p>
      <w:pPr>
        <w:pStyle w:val="ab"/>
      </w:pPr>
      <w:r>
        <w:t>发言人 问：项目管理和经营分析为何投产比不高？</w:t>
      </w:r>
    </w:p>
    <w:p>
      <w:r>
        <w:rPr>
          <w:rFonts w:ascii="等线(中文正文)" w:hAnsi="等线(中文正文)" w:cs="等线(中文正文)" w:eastAsia="等线(中文正文)"/>
          <w:b w:val="false"/>
          <w:i w:val="false"/>
          <w:sz w:val="20"/>
        </w:rPr>
        <w:t>发言人 答：虽然AI理论上可以进行项目管理和经营分析，但实际操作中需要让AI获取并理解所有相关的信息，如文档、在线文档、任务看板等，并实现自动化整合。为了使AI胜任这些工作，企业需要付出额外的努力，包括信息组织自动化，这使得AI在大多数情况下做项目管理或经营分析的效率不高，因此投产比偏低。</w:t>
      </w:r>
    </w:p>
    <w:p>
      <w:r>
        <w:rPr>
          <w:rFonts w:ascii="等线(中文正文)" w:hAnsi="等线(中文正文)" w:cs="等线(中文正文)" w:eastAsia="等线(中文正文)"/>
          <w:b w:val="false"/>
          <w:i w:val="false"/>
          <w:sz w:val="20"/>
        </w:rPr>
        <w:t/>
      </w:r>
    </w:p>
    <w:p>
      <w:pPr>
        <w:pStyle w:val="ab"/>
      </w:pPr>
      <w:r>
        <w:t>发言人 问：生产型企业中AI落地的情况如何？</w:t>
      </w:r>
    </w:p>
    <w:p>
      <w:r>
        <w:rPr>
          <w:rFonts w:ascii="等线(中文正文)" w:hAnsi="等线(中文正文)" w:cs="等线(中文正文)" w:eastAsia="等线(中文正文)"/>
          <w:b w:val="false"/>
          <w:i w:val="false"/>
          <w:sz w:val="20"/>
        </w:rPr>
        <w:t>发言人 答：目前生产型企业中AI直接控制硬件流水线的情况还不成熟，因为AI还无法做到绝对精准。但生产型企业利润率通常较低，对成本管控严格，所以即使AI不能完全控制流水线，也能在生产计划、采购计划、原材料价格抓取、自动报价推荐、质检、设备监测、视频行为分析、仓储物流调度等方面发挥作用，节省人力成本，提升效率，降低成本。</w:t>
      </w:r>
    </w:p>
    <w:p>
      <w:r>
        <w:rPr>
          <w:rFonts w:ascii="等线(中文正文)" w:hAnsi="等线(中文正文)" w:cs="等线(中文正文)" w:eastAsia="等线(中文正文)"/>
          <w:b w:val="false"/>
          <w:i w:val="false"/>
          <w:sz w:val="20"/>
        </w:rPr>
        <w:t/>
      </w:r>
    </w:p>
    <w:p>
      <w:pPr>
        <w:pStyle w:val="ab"/>
      </w:pPr>
      <w:r>
        <w:t>发言人 问：服务型企业如何借助AI提升竞争力？</w:t>
      </w:r>
    </w:p>
    <w:p>
      <w:r>
        <w:rPr>
          <w:rFonts w:ascii="等线(中文正文)" w:hAnsi="等线(中文正文)" w:cs="等线(中文正文)" w:eastAsia="等线(中文正文)"/>
          <w:b w:val="false"/>
          <w:i w:val="false"/>
          <w:sz w:val="20"/>
        </w:rPr>
        <w:t>发言人 答：服务型企业可通过AI提升产品和服务质量，例如法律服务可通过AI后台支撑人类顾问提供服务，同时推出基于AI的新产品或服务以增强市场竞争力。此外，AI还可以帮助服务顾问处理文案整理、报告整理、网络信息搜集等工作，提高效率和服务质量。</w:t>
      </w:r>
    </w:p>
    <w:p>
      <w:r>
        <w:rPr>
          <w:rFonts w:ascii="等线(中文正文)" w:hAnsi="等线(中文正文)" w:cs="等线(中文正文)" w:eastAsia="等线(中文正文)"/>
          <w:b w:val="false"/>
          <w:i w:val="false"/>
          <w:sz w:val="20"/>
        </w:rPr>
        <w:t/>
      </w:r>
    </w:p>
    <w:p>
      <w:pPr>
        <w:pStyle w:val="ab"/>
      </w:pPr>
      <w:r>
        <w:t>发言人 问：在法律领域中，专业数据源的整合为何重要？</w:t>
      </w:r>
    </w:p>
    <w:p>
      <w:r>
        <w:rPr>
          <w:rFonts w:ascii="等线(中文正文)" w:hAnsi="等线(中文正文)" w:cs="等线(中文正文)" w:eastAsia="等线(中文正文)"/>
          <w:b w:val="false"/>
          <w:i w:val="false"/>
          <w:sz w:val="20"/>
        </w:rPr>
        <w:t>发言人 答：专业数据源的整合在法律领域至关重要，比如Harvey这家公司就整合了全球各地的法律法规、税务规定等专业数据源。这种整合使得律师团队能够直接获取最新、最全面的法律和税务信息，极大地提高了服务客户时的效率。如果一个公司没有整合这样的专业数据源，其法律顾问在处理案件时就需要自行在网络上查找相关信息，这将大大降低工作效率。</w:t>
      </w:r>
    </w:p>
    <w:p>
      <w:r>
        <w:rPr>
          <w:rFonts w:ascii="等线(中文正文)" w:hAnsi="等线(中文正文)" w:cs="等线(中文正文)" w:eastAsia="等线(中文正文)"/>
          <w:b w:val="false"/>
          <w:i w:val="false"/>
          <w:sz w:val="20"/>
        </w:rPr>
        <w:t/>
      </w:r>
    </w:p>
    <w:p>
      <w:pPr>
        <w:pStyle w:val="ab"/>
      </w:pPr>
      <w:r>
        <w:t>发言人 问：除了法律领域，还有哪些行业可以通过整合专业数据源提升服务效率？</w:t>
      </w:r>
    </w:p>
    <w:p>
      <w:r>
        <w:rPr>
          <w:rFonts w:ascii="等线(中文正文)" w:hAnsi="等线(中文正文)" w:cs="等线(中文正文)" w:eastAsia="等线(中文正文)"/>
          <w:b w:val="false"/>
          <w:i w:val="false"/>
          <w:sz w:val="20"/>
        </w:rPr>
        <w:t>发言人 答：在信息技术、咨询、金融、营销、广告、人力资源、企业培训等多个领域，整合专业数据源都能显著提高服务效率。例如，通过整合公开的法院判决案例、税务局处罚案例等数据源，无论是真人律师还是借助AI工具服务客户，都能极大提升工作效率。</w:t>
      </w:r>
    </w:p>
    <w:p>
      <w:r>
        <w:rPr>
          <w:rFonts w:ascii="等线(中文正文)" w:hAnsi="等线(中文正文)" w:cs="等线(中文正文)" w:eastAsia="等线(中文正文)"/>
          <w:b w:val="false"/>
          <w:i w:val="false"/>
          <w:sz w:val="20"/>
        </w:rPr>
        <w:t/>
      </w:r>
    </w:p>
    <w:p>
      <w:pPr>
        <w:pStyle w:val="ab"/>
      </w:pPr>
      <w:r>
        <w:t>发言人 问：为什么说垂直行业大模型的应用并不广泛？</w:t>
      </w:r>
    </w:p>
    <w:p>
      <w:r>
        <w:rPr>
          <w:rFonts w:ascii="等线(中文正文)" w:hAnsi="等线(中文正文)" w:cs="等线(中文正文)" w:eastAsia="等线(中文正文)"/>
          <w:b w:val="false"/>
          <w:i w:val="false"/>
          <w:sz w:val="20"/>
        </w:rPr>
        <w:t>发言人 答：垂直行业大模型在近年来逐渐被淘汰，主要原因在于实际应用场景中，除了医疗行业可能有特定需求外，其他行业如金融、电商等已经证明通用模型如GPT、通义千问等已能满足需求，无需定制垂直行业大模型。而且，许多复杂系统背后其实是多个不同类型的模型协同工作，包括开源模型、微调过的模型以及专门为某一环节定制的小模型，而非单个大模型。</w:t>
      </w:r>
    </w:p>
    <w:p>
      <w:r>
        <w:rPr>
          <w:rFonts w:ascii="等线(中文正文)" w:hAnsi="等线(中文正文)" w:cs="等线(中文正文)" w:eastAsia="等线(中文正文)"/>
          <w:b w:val="false"/>
          <w:i w:val="false"/>
          <w:sz w:val="20"/>
        </w:rPr>
        <w:t/>
      </w:r>
    </w:p>
    <w:p>
      <w:pPr>
        <w:pStyle w:val="ab"/>
      </w:pPr>
      <w:r>
        <w:t>发言人 问：对于国央企和政府部门，低价值低投入的应用场景有哪些例子？</w:t>
      </w:r>
    </w:p>
    <w:p>
      <w:r>
        <w:rPr>
          <w:rFonts w:ascii="等线(中文正文)" w:hAnsi="等线(中文正文)" w:cs="等线(中文正文)" w:eastAsia="等线(中文正文)"/>
          <w:b w:val="false"/>
          <w:i w:val="false"/>
          <w:sz w:val="20"/>
        </w:rPr>
        <w:t>发言人 答：国央企和政府部门常见的低价值低投入应用场景包括公文撰写材料和整理会议纪要。这些工作可以通过AI辅助完成，节省大量人力，同时提高审批审核效率。而高价值高投入的应用场景则涉及资源调度、异常拦截、反欺诈、预警以及医疗教育领域的数字分身等。</w:t>
      </w:r>
    </w:p>
    <w:p>
      <w:r>
        <w:rPr>
          <w:rFonts w:ascii="等线(中文正文)" w:hAnsi="等线(中文正文)" w:cs="等线(中文正文)" w:eastAsia="等线(中文正文)"/>
          <w:b w:val="false"/>
          <w:i w:val="false"/>
          <w:sz w:val="20"/>
        </w:rPr>
        <w:t/>
      </w:r>
    </w:p>
    <w:p>
      <w:pPr>
        <w:pStyle w:val="ab"/>
      </w:pPr>
      <w:r>
        <w:t>发言人 问：为什么还需要有AI产品经理、AI测试人员以及项目经理等角色，尤其是在AI技术已经相当成熟的情况下？学习该课程后，能否从事AI产品经理的工作？</w:t>
      </w:r>
    </w:p>
    <w:p>
      <w:r>
        <w:rPr>
          <w:rFonts w:ascii="等线(中文正文)" w:hAnsi="等线(中文正文)" w:cs="等线(中文正文)" w:eastAsia="等线(中文正文)"/>
          <w:b w:val="false"/>
          <w:i w:val="false"/>
          <w:sz w:val="20"/>
        </w:rPr>
        <w:t>发言人 答：即使AI技术日益强大，但实际应用中仍需各类专业人员进行项目管理、需求分析、功能设计、测试验证等工作。比如，AI产品经理负责定义产品方向和需求；AI测试人员确保AI系统的可靠性与安全性；项目经理则整合资源，推动项目高效执行。此外，对于未来最重要的技术趋势，如提示词RAG知识库、agent自主性、多模态等，这些岗位将直接参与并引领这些技术的研发和应用。通过本课程的学习，学员不仅能够胜任AI产品经理的工作，还能接触到AI报考填志愿、行业分析等领域，获取全面的AI行业认知。</w:t>
      </w:r>
    </w:p>
    <w:p>
      <w:r>
        <w:rPr>
          <w:rFonts w:ascii="等线(中文正文)" w:hAnsi="等线(中文正文)" w:cs="等线(中文正文)" w:eastAsia="等线(中文正文)"/>
          <w:b w:val="false"/>
          <w:i w:val="false"/>
          <w:sz w:val="20"/>
        </w:rPr>
        <w:t/>
      </w:r>
    </w:p>
    <w:p>
      <w:pPr>
        <w:pStyle w:val="ab"/>
      </w:pPr>
      <w:r>
        <w:t>发言人 问：这三节课结束后，学员能对AI相关工作内容有怎样的理解？</w:t>
      </w:r>
    </w:p>
    <w:p>
      <w:r>
        <w:rPr>
          <w:rFonts w:ascii="等线(中文正文)" w:hAnsi="等线(中文正文)" w:cs="等线(中文正文)" w:eastAsia="等线(中文正文)"/>
          <w:b w:val="false"/>
          <w:i w:val="false"/>
          <w:sz w:val="20"/>
        </w:rPr>
        <w:t>发言人 答：经过三节课的学习，学员将明确自己在未来从事的工作中，哪些是核心且必须掌握的内容。课程将从基础概念到实践应用，系统性地介绍AI领域的工作内容和技术要求，使学员能够成为一个合格的AI应用开发工程师。</w:t>
      </w:r>
    </w:p>
    <w:p>
      <w:r>
        <w:rPr>
          <w:rFonts w:ascii="等线(中文正文)" w:hAnsi="等线(中文正文)" w:cs="等线(中文正文)" w:eastAsia="等线(中文正文)"/>
          <w:b w:val="false"/>
          <w:i w:val="false"/>
          <w:sz w:val="20"/>
        </w:rPr>
        <w:t/>
      </w:r>
    </w:p>
    <w:p>
      <w:pPr>
        <w:pStyle w:val="ab"/>
      </w:pPr>
      <w:r>
        <w:t>发言人 问：是否有必要从零开始学习Python？</w:t>
      </w:r>
    </w:p>
    <w:p>
      <w:r>
        <w:rPr>
          <w:rFonts w:ascii="等线(中文正文)" w:hAnsi="等线(中文正文)" w:cs="等线(中文正文)" w:eastAsia="等线(中文正文)"/>
          <w:b w:val="false"/>
          <w:i w:val="false"/>
          <w:sz w:val="20"/>
        </w:rPr>
        <w:t>发言人 答：对于已经具备一定工程经验的工程师，若过去未曾接触过互联网或编程，建议利用课程中学到的知识，尝试用AI编程方式让AI帮你完成一些功能模块，而非从零学习Python。而对于非工程师背景的学习者，若想快速入门并找到工作，可以考虑在两个月左右的时间内掌握相关技能再开始找工作。</w:t>
      </w:r>
    </w:p>
    <w:p>
      <w:r>
        <w:rPr>
          <w:rFonts w:ascii="等线(中文正文)" w:hAnsi="等线(中文正文)" w:cs="等线(中文正文)" w:eastAsia="等线(中文正文)"/>
          <w:b w:val="false"/>
          <w:i w:val="false"/>
          <w:sz w:val="20"/>
        </w:rPr>
        <w:t/>
      </w:r>
    </w:p>
    <w:p>
      <w:pPr>
        <w:pStyle w:val="ab"/>
      </w:pPr>
      <w:r>
        <w:t>发言人 问：AI for science是什么意思？</w:t>
      </w:r>
    </w:p>
    <w:p>
      <w:r>
        <w:rPr>
          <w:rFonts w:ascii="等线(中文正文)" w:hAnsi="等线(中文正文)" w:cs="等线(中文正文)" w:eastAsia="等线(中文正文)"/>
          <w:b w:val="false"/>
          <w:i w:val="false"/>
          <w:sz w:val="20"/>
        </w:rPr>
        <w:t>发言人 答：AI for science主要是指利用AI技术进行科学研究，重点在于借助AI高效地完成实验数据处理和科学研究工作，提高科研效率，甚至有可能缩短原本需要长时间才能完成的研究周期。</w:t>
      </w:r>
    </w:p>
    <w:p>
      <w:r>
        <w:rPr>
          <w:rFonts w:ascii="等线(中文正文)" w:hAnsi="等线(中文正文)" w:cs="等线(中文正文)" w:eastAsia="等线(中文正文)"/>
          <w:b w:val="false"/>
          <w:i w:val="false"/>
          <w:sz w:val="20"/>
        </w:rPr>
        <w:t/>
      </w:r>
    </w:p>
    <w:p>
      <w:pPr>
        <w:pStyle w:val="ab"/>
      </w:pPr>
      <w:r>
        <w:t>发言人 问：AI自动软件工厂（AI coding）是否可行？</w:t>
      </w:r>
    </w:p>
    <w:p>
      <w:r>
        <w:rPr>
          <w:rFonts w:ascii="等线(中文正文)" w:hAnsi="等线(中文正文)" w:cs="等线(中文正文)" w:eastAsia="等线(中文正文)"/>
          <w:b w:val="false"/>
          <w:i w:val="false"/>
          <w:sz w:val="20"/>
        </w:rPr>
        <w:t>发言人 答：AI自动编写软件并销售这种模式目前并不靠谱，但AI编码（AI coding）技术是有价值的。AI自动软件工厂的概念不被看好，因为让AI完全独立开发并销售软件产品在当前技术条件下难以实现。</w:t>
      </w:r>
    </w:p>
    <w:p>
      <w:r>
        <w:rPr>
          <w:rFonts w:ascii="等线(中文正文)" w:hAnsi="等线(中文正文)" w:cs="等线(中文正文)" w:eastAsia="等线(中文正文)"/>
          <w:b w:val="false"/>
          <w:i w:val="false"/>
          <w:sz w:val="20"/>
        </w:rPr>
        <w:t/>
      </w:r>
    </w:p>
    <w:p>
      <w:pPr>
        <w:pStyle w:val="ab"/>
      </w:pPr>
      <w:r>
        <w:t>发言人 问：AI应用工程师未来会被AI替代吗？</w:t>
      </w:r>
    </w:p>
    <w:p>
      <w:r>
        <w:rPr>
          <w:rFonts w:ascii="等线(中文正文)" w:hAnsi="等线(中文正文)" w:cs="等线(中文正文)" w:eastAsia="等线(中文正文)"/>
          <w:b w:val="false"/>
          <w:i w:val="false"/>
          <w:sz w:val="20"/>
        </w:rPr>
        <w:t>发言人 答：AI应用工程师的部分工作内容可能会因AI技术发展而变得不再必要，但重要的是要理解自己在项目中的角色定位——是像一根柱子那样随着模型能力提升而被淘汰，还是像一艘船一样随波逐流并持续进步。同时，在AI项目组中，目前分工尚不明确，测试工程师的地位有所提升，编写评分标准等工作不仅能用于测试，还能反向优化AI系统的性能，因此这类岗位在AI项目中具有不可替代的价值。</w:t>
      </w:r>
    </w:p>
    <w:p>
      <w:r>
        <w:rPr>
          <w:rFonts w:ascii="等线(中文正文)" w:hAnsi="等线(中文正文)" w:cs="等线(中文正文)" w:eastAsia="等线(中文正文)"/>
          <w:b w:val="false"/>
          <w:i w:val="false"/>
          <w:sz w:val="20"/>
        </w:rPr>
        <w:t/>
      </w:r>
    </w:p>
    <w:p>
      <w:pPr>
        <w:pStyle w:val="ab"/>
      </w:pPr>
      <w:r>
        <w:t>发言人 问：在AI测试中，如何确定测试用例的质量评分标准？谁来决定？评分标准的制定对于AI产品验收和性能提升有何影响？</w:t>
      </w:r>
    </w:p>
    <w:p>
      <w:r>
        <w:rPr>
          <w:rFonts w:ascii="等线(中文正文)" w:hAnsi="等线(中文正文)" w:cs="等线(中文正文)" w:eastAsia="等线(中文正文)"/>
          <w:b w:val="false"/>
          <w:i w:val="false"/>
          <w:sz w:val="20"/>
        </w:rPr>
        <w:t>发言人 答：测试用例的质量评分标准需要有明确的规定，可以由测试工程师、产品经理、研发工程师、算法工程师或相关业务背景人员共同讨论决定。评分标准的设定对于自动化评估AI在特定领域内的回答和任务结果至关重要。如果列出了详尽的评分标准（例如500个问题或任务），则可以在这些典型问题上实现自动化验收。此外，评分标准的制定过程本身也能促使参与人员深入思考并提升AI产品的性能。</w:t>
      </w:r>
    </w:p>
    <w:p>
      <w:r>
        <w:rPr>
          <w:rFonts w:ascii="等线(中文正文)" w:hAnsi="等线(中文正文)" w:cs="等线(中文正文)" w:eastAsia="等线(中文正文)"/>
          <w:b w:val="false"/>
          <w:i w:val="false"/>
          <w:sz w:val="20"/>
        </w:rPr>
        <w:t/>
      </w:r>
    </w:p>
    <w:p>
      <w:pPr>
        <w:pStyle w:val="ab"/>
      </w:pPr>
      <w:r>
        <w:t>发言人 问：提示词应由谁来编写，是业务背景人员还是产品经理或研发工程师？</w:t>
      </w:r>
    </w:p>
    <w:p>
      <w:r>
        <w:rPr>
          <w:rFonts w:ascii="等线(中文正文)" w:hAnsi="等线(中文正文)" w:cs="等线(中文正文)" w:eastAsia="等线(中文正文)"/>
          <w:b w:val="false"/>
          <w:i w:val="false"/>
          <w:sz w:val="20"/>
        </w:rPr>
        <w:t>发言人 答：提示词的编写责任归属并不固定，通常取决于公司文化和团队分工。在一些公司中，业务背景人员、产品经理和研发工程师可能会相互推诿此任务，而在环境良好的公司中，大家更愿意主动承担并互相协作。</w:t>
      </w:r>
    </w:p>
    <w:p>
      <w:r>
        <w:rPr>
          <w:rFonts w:ascii="等线(中文正文)" w:hAnsi="等线(中文正文)" w:cs="等线(中文正文)" w:eastAsia="等线(中文正文)"/>
          <w:b w:val="false"/>
          <w:i w:val="false"/>
          <w:sz w:val="20"/>
        </w:rPr>
        <w:t/>
      </w:r>
    </w:p>
    <w:p>
      <w:pPr>
        <w:pStyle w:val="ab"/>
      </w:pPr>
      <w:r>
        <w:t>发言人 问：OpenAI与PE公司合作的落地驻场工程师岗位为何突然变得热门？</w:t>
      </w:r>
    </w:p>
    <w:p>
      <w:r>
        <w:rPr>
          <w:rFonts w:ascii="等线(中文正文)" w:hAnsi="等线(中文正文)" w:cs="等线(中文正文)" w:eastAsia="等线(中文正文)"/>
          <w:b w:val="false"/>
          <w:i w:val="false"/>
          <w:sz w:val="20"/>
        </w:rPr>
        <w:t>发言人 答：这个岗位的突然火热是因为OpenAI与一些PE公司合作，成立了子公司负责派驻落地工程师到PE名下的数百家企业进行AI化改造。这一合作旨在盘活市值不高、利润尚可的传统公司，通过AI技术增加其资本价值和溢价可能性，而这个岗位并非新成立，而是基于资本逻辑和市值推动策略而兴起。</w:t>
      </w:r>
    </w:p>
    <w:p>
      <w:r>
        <w:rPr>
          <w:rFonts w:ascii="等线(中文正文)" w:hAnsi="等线(中文正文)" w:cs="等线(中文正文)" w:eastAsia="等线(中文正文)"/>
          <w:b w:val="false"/>
          <w:i w:val="false"/>
          <w:sz w:val="20"/>
        </w:rPr>
        <w:t/>
      </w:r>
    </w:p>
    <w:p>
      <w:pPr>
        <w:pStyle w:val="ab"/>
      </w:pPr>
      <w:r>
        <w:t>发言人 问：对于想要转行或转岗到AI领域的人来说，现在是否应该学习特定语言？</w:t>
      </w:r>
    </w:p>
    <w:p>
      <w:r>
        <w:rPr>
          <w:rFonts w:ascii="等线(中文正文)" w:hAnsi="等线(中文正文)" w:cs="等线(中文正文)" w:eastAsia="等线(中文正文)"/>
          <w:b w:val="false"/>
          <w:i w:val="false"/>
          <w:sz w:val="20"/>
        </w:rPr>
        <w:t>发言人 答：在当前阶段，学习AI不需要过于纠结于特定语言，应跟随课程节奏来学习。书籍出版滞后的问题会影响知识的时效性，因此建议学员不要依赖过时的书籍，而是紧跟课程更新的知识点。</w:t>
      </w:r>
    </w:p>
    <w:p>
      <w:r>
        <w:rPr>
          <w:rFonts w:ascii="等线(中文正文)" w:hAnsi="等线(中文正文)" w:cs="等线(中文正文)" w:eastAsia="等线(中文正文)"/>
          <w:b w:val="false"/>
          <w:i w:val="false"/>
          <w:sz w:val="20"/>
        </w:rPr>
        <w:t/>
      </w:r>
    </w:p>
    <w:p>
      <w:pPr>
        <w:pStyle w:val="ab"/>
      </w:pPr>
      <w:r>
        <w:t>发言人 问：AI技术如何帮助中老年人焕发第二春，并在职场上保持竞争力？</w:t>
      </w:r>
    </w:p>
    <w:p>
      <w:r>
        <w:rPr>
          <w:rFonts w:ascii="等线(中文正文)" w:hAnsi="等线(中文正文)" w:cs="等线(中文正文)" w:eastAsia="等线(中文正文)"/>
          <w:b w:val="false"/>
          <w:i w:val="false"/>
          <w:sz w:val="20"/>
        </w:rPr>
        <w:t>发言人 答：AI技术为中老年人提供了重新掌握知识和技能的机会，让他们能够发挥更大的价值，无需依赖熬夜和加班的经验。随着年龄增长，AI编程等领域让经验丰富的中年人也能创造出更高的生产力，跟上时代发展的步伐。</w:t>
      </w:r>
    </w:p>
    <w:p>
      <w:r>
        <w:rPr>
          <w:rFonts w:ascii="等线(中文正文)" w:hAnsi="等线(中文正文)" w:cs="等线(中文正文)" w:eastAsia="等线(中文正文)"/>
          <w:b w:val="false"/>
          <w:i w:val="false"/>
          <w:sz w:val="20"/>
        </w:rPr>
        <w:t/>
      </w:r>
    </w:p>
    <w:p>
      <w:pPr>
        <w:pStyle w:val="ab"/>
      </w:pPr>
      <w:r>
        <w:t>发言人 问：AI学习是否对各个年龄段的人都适用？</w:t>
      </w:r>
    </w:p>
    <w:p>
      <w:r>
        <w:rPr>
          <w:rFonts w:ascii="等线(中文正文)" w:hAnsi="等线(中文正文)" w:cs="等线(中文正文)" w:eastAsia="等线(中文正文)"/>
          <w:b w:val="false"/>
          <w:i w:val="false"/>
          <w:sz w:val="20"/>
        </w:rPr>
        <w:t>发言人 答：是的，AI学习适用于各个年龄段。即使是九个月大的孩子也在通过AI进行学习，因为AI能帮助他们为未来做准备。对于大学在校生，尤其是高中生和大学生，应该抓住机会学习AI，因为在就业时，明确自己的岗位需求更为重要。</w:t>
      </w:r>
    </w:p>
    <w:p>
      <w:r>
        <w:rPr>
          <w:rFonts w:ascii="等线(中文正文)" w:hAnsi="等线(中文正文)" w:cs="等线(中文正文)" w:eastAsia="等线(中文正文)"/>
          <w:b w:val="false"/>
          <w:i w:val="false"/>
          <w:sz w:val="20"/>
        </w:rPr>
        <w:t/>
      </w:r>
    </w:p>
    <w:p>
      <w:pPr>
        <w:pStyle w:val="ab"/>
      </w:pPr>
      <w:r>
        <w:t>发言人 问：课程中涉及的年龄跨度是怎样的？</w:t>
      </w:r>
    </w:p>
    <w:p>
      <w:r>
        <w:rPr>
          <w:rFonts w:ascii="等线(中文正文)" w:hAnsi="等线(中文正文)" w:cs="等线(中文正文)" w:eastAsia="等线(中文正文)"/>
          <w:b w:val="false"/>
          <w:i w:val="false"/>
          <w:sz w:val="20"/>
        </w:rPr>
        <w:t>发言人 答：课程覆盖了广泛的年龄群体，最小学员是在校初中生，而最大学员是一位67至68岁的退休地理老师。课程内容从基础到进阶，包括实操部分以及原理讲解，适合不同年龄段的学习者。</w:t>
      </w:r>
    </w:p>
    <w:p>
      <w:r>
        <w:rPr>
          <w:rFonts w:ascii="等线(中文正文)" w:hAnsi="等线(中文正文)" w:cs="等线(中文正文)" w:eastAsia="等线(中文正文)"/>
          <w:b w:val="false"/>
          <w:i w:val="false"/>
          <w:sz w:val="20"/>
        </w:rPr>
        <w:t/>
      </w:r>
    </w:p>
    <w:p>
      <w:pPr>
        <w:pStyle w:val="ab"/>
      </w:pPr>
      <w:r>
        <w:t>发言人 问：是否可以提供更多的原理课程内容？</w:t>
      </w:r>
    </w:p>
    <w:p>
      <w:r>
        <w:rPr>
          <w:rFonts w:ascii="等线(中文正文)" w:hAnsi="等线(中文正文)" w:cs="等线(中文正文)" w:eastAsia="等线(中文正文)"/>
          <w:b w:val="false"/>
          <w:i w:val="false"/>
          <w:sz w:val="20"/>
        </w:rPr>
        <w:t>发言人 答：已有的原理课程包括神经网络、机器学习、 Transformer模型、大模型原理等多个方向的内容。如果学员觉得四节原理课不够，可以申请再提供一批原理课程，因为原理课主要是为了帮助学员了解相关技术原理，实际工作中的应用开发工程师对这些原理要求不是特别高。</w:t>
      </w:r>
    </w:p>
    <w:p>
      <w:r>
        <w:rPr>
          <w:rFonts w:ascii="等线(中文正文)" w:hAnsi="等线(中文正文)" w:cs="等线(中文正文)" w:eastAsia="等线(中文正文)"/>
          <w:b w:val="false"/>
          <w:i w:val="false"/>
          <w:sz w:val="20"/>
        </w:rPr>
        <w:t/>
      </w:r>
    </w:p>
    <w:p>
      <w:pPr>
        <w:pStyle w:val="ab"/>
      </w:pPr>
      <w:r>
        <w:t>发言人 问：是否会有线下活动以及答疑方式？</w:t>
      </w:r>
    </w:p>
    <w:p>
      <w:r>
        <w:rPr>
          <w:rFonts w:ascii="等线(中文正文)" w:hAnsi="等线(中文正文)" w:cs="等线(中文正文)" w:eastAsia="等线(中文正文)"/>
          <w:b w:val="false"/>
          <w:i w:val="false"/>
          <w:sz w:val="20"/>
        </w:rPr>
        <w:t>发言人 答：在北京、深圳等地会定期组织线下活动，同时也会通过微信群进行答疑。若学员有特别紧急的问题希望尽快得到回复，应在微信群提出，并@讲师。对于前几节课中大量问题，讲师会在课后逐一回复。讲师会在明天逐一对各个微信群进行答疑，并申请提供更多原理课程内容。</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2026-08-15T09:17:59Z</dcterms:created>
  <dc:creator>Apache POI</dc:creator>
</cp:coreProperties>
</file>